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EB1" w:rsidRDefault="00EC26FE">
      <w:pPr>
        <w:spacing w:line="200" w:lineRule="exact"/>
        <w:rPr>
          <w:sz w:val="24"/>
          <w:szCs w:val="24"/>
        </w:rPr>
      </w:pPr>
      <w:bookmarkStart w:id="0" w:name="_GoBack"/>
      <w:bookmarkEnd w:id="0"/>
      <w:r>
        <w:rPr>
          <w:noProof/>
          <w:sz w:val="24"/>
          <w:szCs w:val="24"/>
          <w:lang w:eastAsia="ru-RU"/>
        </w:rPr>
        <w:drawing>
          <wp:anchor distT="0" distB="0" distL="114300" distR="114300" simplePos="0" relativeHeight="251637760"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7560310" cy="10692130"/>
                    </a:xfrm>
                    <a:prstGeom prst="rect">
                      <a:avLst/>
                    </a:prstGeom>
                    <a:noFill/>
                  </pic:spPr>
                </pic:pic>
              </a:graphicData>
            </a:graphic>
          </wp:anchor>
        </w:drawing>
      </w: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Default="006A5EB1">
      <w:pPr>
        <w:spacing w:line="200" w:lineRule="exact"/>
        <w:rPr>
          <w:sz w:val="24"/>
          <w:szCs w:val="24"/>
        </w:rPr>
      </w:pPr>
    </w:p>
    <w:p w:rsidR="006A5EB1" w:rsidRPr="009B06DA" w:rsidRDefault="009B06DA" w:rsidP="00A32757">
      <w:pPr>
        <w:spacing w:line="223" w:lineRule="auto"/>
        <w:jc w:val="center"/>
        <w:rPr>
          <w:sz w:val="20"/>
          <w:szCs w:val="20"/>
        </w:rPr>
      </w:pPr>
      <w:r>
        <w:rPr>
          <w:rFonts w:ascii="Calibri" w:eastAsia="Calibri" w:hAnsi="Calibri" w:cs="Calibri"/>
          <w:b/>
          <w:bCs/>
          <w:sz w:val="72"/>
          <w:szCs w:val="72"/>
        </w:rPr>
        <w:t>О</w:t>
      </w:r>
      <w:r w:rsidR="001D4D6E">
        <w:rPr>
          <w:rFonts w:ascii="Calibri" w:eastAsia="Calibri" w:hAnsi="Calibri" w:cs="Calibri"/>
          <w:b/>
          <w:bCs/>
          <w:sz w:val="72"/>
          <w:szCs w:val="72"/>
        </w:rPr>
        <w:t>тмывание денег и финансирование терроризма</w:t>
      </w:r>
      <w:r w:rsidR="008C7842">
        <w:rPr>
          <w:rFonts w:ascii="Calibri" w:eastAsia="Calibri" w:hAnsi="Calibri" w:cs="Calibri"/>
          <w:b/>
          <w:bCs/>
          <w:sz w:val="72"/>
          <w:szCs w:val="72"/>
        </w:rPr>
        <w:t>,</w:t>
      </w:r>
      <w:r w:rsidR="004331A9" w:rsidRPr="004331A9">
        <w:rPr>
          <w:rFonts w:ascii="Calibri" w:eastAsia="Calibri" w:hAnsi="Calibri" w:cs="Calibri"/>
          <w:b/>
          <w:bCs/>
          <w:sz w:val="72"/>
          <w:szCs w:val="72"/>
        </w:rPr>
        <w:t xml:space="preserve"> </w:t>
      </w:r>
      <w:r w:rsidR="008C7842">
        <w:rPr>
          <w:rFonts w:ascii="Calibri" w:eastAsia="Calibri" w:hAnsi="Calibri" w:cs="Calibri"/>
          <w:b/>
          <w:bCs/>
          <w:sz w:val="72"/>
          <w:szCs w:val="72"/>
        </w:rPr>
        <w:t>связанные с</w:t>
      </w:r>
      <w:r w:rsidR="004331A9">
        <w:rPr>
          <w:rFonts w:ascii="Calibri" w:eastAsia="Calibri" w:hAnsi="Calibri" w:cs="Calibri"/>
          <w:b/>
          <w:bCs/>
          <w:sz w:val="72"/>
          <w:szCs w:val="72"/>
        </w:rPr>
        <w:t xml:space="preserve"> пандеми</w:t>
      </w:r>
      <w:r w:rsidR="008C7842">
        <w:rPr>
          <w:rFonts w:ascii="Calibri" w:eastAsia="Calibri" w:hAnsi="Calibri" w:cs="Calibri"/>
          <w:b/>
          <w:bCs/>
          <w:sz w:val="72"/>
          <w:szCs w:val="72"/>
        </w:rPr>
        <w:t>ей</w:t>
      </w:r>
      <w:r w:rsidRPr="009B06DA">
        <w:rPr>
          <w:rFonts w:ascii="Calibri" w:eastAsia="Calibri" w:hAnsi="Calibri" w:cs="Calibri"/>
          <w:b/>
          <w:bCs/>
          <w:sz w:val="72"/>
          <w:szCs w:val="72"/>
        </w:rPr>
        <w:t xml:space="preserve"> C</w:t>
      </w:r>
      <w:r w:rsidR="00847A61">
        <w:rPr>
          <w:rFonts w:ascii="Calibri" w:eastAsia="Calibri" w:hAnsi="Calibri" w:cs="Calibri"/>
          <w:b/>
          <w:bCs/>
          <w:sz w:val="72"/>
          <w:szCs w:val="72"/>
          <w:lang w:val="en-US"/>
        </w:rPr>
        <w:t>OVID</w:t>
      </w:r>
      <w:r w:rsidRPr="009B06DA">
        <w:rPr>
          <w:rFonts w:ascii="Calibri" w:eastAsia="Calibri" w:hAnsi="Calibri" w:cs="Calibri"/>
          <w:b/>
          <w:bCs/>
          <w:sz w:val="72"/>
          <w:szCs w:val="72"/>
        </w:rPr>
        <w:t>-19</w:t>
      </w:r>
    </w:p>
    <w:p w:rsidR="006A5EB1" w:rsidRPr="009B06DA" w:rsidRDefault="006A5EB1" w:rsidP="00A32757">
      <w:pPr>
        <w:spacing w:line="200" w:lineRule="exact"/>
        <w:rPr>
          <w:sz w:val="24"/>
          <w:szCs w:val="24"/>
        </w:rPr>
      </w:pPr>
    </w:p>
    <w:p w:rsidR="006A5EB1" w:rsidRPr="009B06DA" w:rsidRDefault="006A5EB1" w:rsidP="00A32757">
      <w:pPr>
        <w:spacing w:line="240" w:lineRule="exact"/>
        <w:rPr>
          <w:sz w:val="24"/>
          <w:szCs w:val="24"/>
        </w:rPr>
      </w:pPr>
    </w:p>
    <w:p w:rsidR="006A5EB1" w:rsidRPr="00577A83" w:rsidRDefault="009B06DA" w:rsidP="00A32757">
      <w:pPr>
        <w:ind w:hanging="284"/>
        <w:jc w:val="center"/>
        <w:rPr>
          <w:sz w:val="52"/>
          <w:szCs w:val="52"/>
        </w:rPr>
      </w:pPr>
      <w:r w:rsidRPr="00577A83">
        <w:rPr>
          <w:rFonts w:ascii="Calibri" w:eastAsia="Calibri" w:hAnsi="Calibri" w:cs="Calibri"/>
          <w:b/>
          <w:bCs/>
          <w:sz w:val="52"/>
          <w:szCs w:val="52"/>
        </w:rPr>
        <w:t>Риски и политические меры реагирования</w:t>
      </w:r>
    </w:p>
    <w:p w:rsidR="006A5EB1" w:rsidRPr="009B06DA" w:rsidRDefault="006A5EB1" w:rsidP="00A32757">
      <w:pPr>
        <w:sectPr w:rsidR="006A5EB1" w:rsidRPr="009B06DA" w:rsidSect="00A32757">
          <w:headerReference w:type="default" r:id="rId9"/>
          <w:footerReference w:type="default" r:id="rId10"/>
          <w:pgSz w:w="11900" w:h="16838"/>
          <w:pgMar w:top="1440" w:right="1440" w:bottom="1418" w:left="1440" w:header="0" w:footer="0" w:gutter="0"/>
          <w:cols w:space="720" w:equalWidth="0">
            <w:col w:w="9026"/>
          </w:cols>
        </w:sectPr>
      </w:pPr>
    </w:p>
    <w:p w:rsidR="006A5EB1" w:rsidRPr="00EA1904" w:rsidRDefault="00753897" w:rsidP="004331A9">
      <w:pPr>
        <w:ind w:right="620"/>
        <w:jc w:val="right"/>
        <w:rPr>
          <w:sz w:val="20"/>
          <w:szCs w:val="20"/>
        </w:rPr>
        <w:sectPr w:rsidR="006A5EB1" w:rsidRPr="00EA1904">
          <w:type w:val="continuous"/>
          <w:pgSz w:w="11900" w:h="16838"/>
          <w:pgMar w:top="1440" w:right="1440" w:bottom="1122" w:left="1440" w:header="0" w:footer="0" w:gutter="0"/>
          <w:cols w:space="720" w:equalWidth="0">
            <w:col w:w="9026"/>
          </w:cols>
        </w:sectPr>
      </w:pPr>
      <w:r>
        <w:rPr>
          <w:rFonts w:ascii="Calibri" w:eastAsia="Calibri" w:hAnsi="Calibri" w:cs="Calibri"/>
          <w:b/>
          <w:bCs/>
          <w:sz w:val="31"/>
          <w:szCs w:val="31"/>
        </w:rPr>
        <w:t xml:space="preserve">    </w:t>
      </w:r>
      <w:r w:rsidR="009B06DA">
        <w:rPr>
          <w:rFonts w:ascii="Calibri" w:eastAsia="Calibri" w:hAnsi="Calibri" w:cs="Calibri"/>
          <w:b/>
          <w:bCs/>
          <w:sz w:val="31"/>
          <w:szCs w:val="31"/>
        </w:rPr>
        <w:t>Май</w:t>
      </w:r>
      <w:r w:rsidR="00EC26FE" w:rsidRPr="00CB4383">
        <w:rPr>
          <w:rFonts w:ascii="Calibri" w:eastAsia="Calibri" w:hAnsi="Calibri" w:cs="Calibri"/>
          <w:b/>
          <w:bCs/>
          <w:sz w:val="31"/>
          <w:szCs w:val="31"/>
        </w:rPr>
        <w:t xml:space="preserve"> 2020</w:t>
      </w:r>
    </w:p>
    <w:p w:rsidR="006A5EB1" w:rsidRPr="00CB4383" w:rsidRDefault="006A5589">
      <w:pPr>
        <w:spacing w:line="200" w:lineRule="exact"/>
        <w:rPr>
          <w:sz w:val="20"/>
          <w:szCs w:val="20"/>
        </w:rPr>
      </w:pPr>
      <w:r>
        <w:rPr>
          <w:noProof/>
          <w:sz w:val="20"/>
          <w:szCs w:val="20"/>
          <w:lang w:eastAsia="ru-RU"/>
        </w:rPr>
        <w:lastRenderedPageBreak/>
        <w:drawing>
          <wp:anchor distT="0" distB="0" distL="114300" distR="114300" simplePos="0" relativeHeight="251638784" behindDoc="1" locked="0" layoutInCell="0" allowOverlap="1">
            <wp:simplePos x="0" y="0"/>
            <wp:positionH relativeFrom="page">
              <wp:posOffset>925558</wp:posOffset>
            </wp:positionH>
            <wp:positionV relativeFrom="page">
              <wp:posOffset>825772</wp:posOffset>
            </wp:positionV>
            <wp:extent cx="646430" cy="11106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blip>
                    <a:srcRect/>
                    <a:stretch>
                      <a:fillRect/>
                    </a:stretch>
                  </pic:blipFill>
                  <pic:spPr bwMode="auto">
                    <a:xfrm>
                      <a:off x="0" y="0"/>
                      <a:ext cx="646430" cy="1110615"/>
                    </a:xfrm>
                    <a:prstGeom prst="rect">
                      <a:avLst/>
                    </a:prstGeom>
                    <a:noFill/>
                  </pic:spPr>
                </pic:pic>
              </a:graphicData>
            </a:graphic>
          </wp:anchor>
        </w:drawing>
      </w: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6A5EB1" w:rsidRPr="00CB4383" w:rsidRDefault="006A5EB1">
      <w:pPr>
        <w:spacing w:line="200" w:lineRule="exact"/>
        <w:rPr>
          <w:sz w:val="20"/>
          <w:szCs w:val="20"/>
        </w:rPr>
      </w:pPr>
    </w:p>
    <w:p w:rsidR="00EA1904" w:rsidRPr="00EA1904" w:rsidRDefault="00EA1904" w:rsidP="00EA1904">
      <w:pPr>
        <w:jc w:val="both"/>
        <w:rPr>
          <w:rFonts w:eastAsia="MS Mincho"/>
          <w:b/>
        </w:rPr>
      </w:pPr>
    </w:p>
    <w:p w:rsidR="00EA1904" w:rsidRDefault="0049198B" w:rsidP="0049198B">
      <w:pPr>
        <w:ind w:right="171"/>
        <w:jc w:val="both"/>
        <w:rPr>
          <w:rFonts w:eastAsia="MS Mincho"/>
        </w:rPr>
      </w:pPr>
      <w:bookmarkStart w:id="1" w:name="_Hlk39764788"/>
      <w:r w:rsidRPr="0049198B">
        <w:rPr>
          <w:rFonts w:eastAsia="MS Mincho"/>
        </w:rPr>
        <w:t>Группа разработки финансовых мер борьбы с отмыванием денег (ФАТФ)</w:t>
      </w:r>
      <w:bookmarkEnd w:id="1"/>
      <w:r w:rsidRPr="0049198B">
        <w:rPr>
          <w:rFonts w:eastAsia="MS Mincho"/>
        </w:rPr>
        <w:t xml:space="preserve"> – это независимая межправительственная организация, разрабатывающая и популяризирующая свои принципы для защиты всемирно</w:t>
      </w:r>
      <w:r>
        <w:rPr>
          <w:rFonts w:eastAsia="MS Mincho"/>
        </w:rPr>
        <w:t>й</w:t>
      </w:r>
      <w:r w:rsidRPr="0049198B">
        <w:rPr>
          <w:rFonts w:eastAsia="MS Mincho"/>
        </w:rPr>
        <w:t xml:space="preserve"> финансово</w:t>
      </w:r>
      <w:r>
        <w:rPr>
          <w:rFonts w:eastAsia="MS Mincho"/>
        </w:rPr>
        <w:t>й</w:t>
      </w:r>
      <w:r w:rsidRPr="0049198B">
        <w:rPr>
          <w:rFonts w:eastAsia="MS Mincho"/>
        </w:rPr>
        <w:t xml:space="preserve"> системы от угроз отмывания денег, финансирования терроризма и финансирования распространения оружия массового уничтожения. Рекомендации ФАТФ являются общепризнанными международными стандартами по противодействию отмыванию денег (ПОД) и финансированию терроризма (ФТ).</w:t>
      </w:r>
    </w:p>
    <w:p w:rsidR="0049198B" w:rsidRPr="00EA1904" w:rsidRDefault="0049198B" w:rsidP="00EA1904">
      <w:pPr>
        <w:rPr>
          <w:rFonts w:eastAsia="MS Mincho"/>
        </w:rPr>
      </w:pPr>
    </w:p>
    <w:p w:rsidR="00EA1904" w:rsidRPr="00EA1904" w:rsidRDefault="00EA1904" w:rsidP="00EA1904">
      <w:pPr>
        <w:rPr>
          <w:rFonts w:eastAsia="MS Mincho"/>
        </w:rPr>
      </w:pPr>
      <w:r w:rsidRPr="00EA1904">
        <w:rPr>
          <w:rFonts w:eastAsia="MS Mincho"/>
        </w:rPr>
        <w:t xml:space="preserve">Подробная информация о ФАТФ размещена на сайте: </w:t>
      </w:r>
      <w:r w:rsidRPr="00EA1904">
        <w:rPr>
          <w:rFonts w:eastAsia="MS Mincho"/>
          <w:b/>
          <w:color w:val="008080"/>
          <w:lang w:val="en-GB"/>
        </w:rPr>
        <w:t>www</w:t>
      </w:r>
      <w:r w:rsidRPr="00EA1904">
        <w:rPr>
          <w:rFonts w:eastAsia="MS Mincho"/>
          <w:b/>
          <w:color w:val="008080"/>
        </w:rPr>
        <w:t>.</w:t>
      </w:r>
      <w:r w:rsidRPr="00EA1904">
        <w:rPr>
          <w:rFonts w:eastAsia="MS Mincho"/>
          <w:b/>
          <w:color w:val="008080"/>
          <w:lang w:val="en-GB"/>
        </w:rPr>
        <w:t>fatf</w:t>
      </w:r>
      <w:r w:rsidRPr="00EA1904">
        <w:rPr>
          <w:rFonts w:eastAsia="MS Mincho"/>
          <w:b/>
          <w:color w:val="008080"/>
        </w:rPr>
        <w:t>-</w:t>
      </w:r>
      <w:r w:rsidRPr="00EA1904">
        <w:rPr>
          <w:rFonts w:eastAsia="MS Mincho"/>
          <w:b/>
          <w:color w:val="008080"/>
          <w:lang w:val="en-GB"/>
        </w:rPr>
        <w:t>gafi</w:t>
      </w:r>
      <w:r w:rsidRPr="00EA1904">
        <w:rPr>
          <w:rFonts w:eastAsia="MS Mincho"/>
          <w:b/>
          <w:color w:val="008080"/>
        </w:rPr>
        <w:t>.</w:t>
      </w:r>
      <w:r w:rsidRPr="00EA1904">
        <w:rPr>
          <w:rFonts w:eastAsia="MS Mincho"/>
          <w:b/>
          <w:color w:val="008080"/>
          <w:lang w:val="en-GB"/>
        </w:rPr>
        <w:t>org</w:t>
      </w:r>
      <w:r w:rsidRPr="00EA1904">
        <w:rPr>
          <w:rFonts w:eastAsia="MS Mincho"/>
          <w:b/>
          <w:color w:val="008080"/>
        </w:rPr>
        <w:t>.</w:t>
      </w:r>
    </w:p>
    <w:p w:rsidR="00EA1904" w:rsidRPr="00EA1904" w:rsidRDefault="00EA1904" w:rsidP="00EA1904">
      <w:pPr>
        <w:rPr>
          <w:rFonts w:eastAsia="MS Mincho"/>
        </w:rPr>
      </w:pPr>
    </w:p>
    <w:p w:rsidR="00EA1904" w:rsidRPr="00EA1904" w:rsidRDefault="00EA1904" w:rsidP="00EA1904">
      <w:pPr>
        <w:rPr>
          <w:rFonts w:eastAsia="MS Mincho"/>
          <w:bCs/>
        </w:rPr>
      </w:pPr>
    </w:p>
    <w:p w:rsidR="00EA1904" w:rsidRPr="00EA1904" w:rsidRDefault="00EA1904" w:rsidP="00EA1904">
      <w:pPr>
        <w:rPr>
          <w:rFonts w:eastAsia="Times New Roman"/>
          <w:i/>
          <w:color w:val="000000"/>
          <w:sz w:val="23"/>
          <w:szCs w:val="23"/>
        </w:rPr>
      </w:pPr>
      <w:r w:rsidRPr="00EA1904">
        <w:rPr>
          <w:rFonts w:eastAsia="Times New Roman"/>
          <w:i/>
          <w:color w:val="000000"/>
          <w:sz w:val="23"/>
          <w:szCs w:val="23"/>
        </w:rPr>
        <w:t>Неофициальный перевод подготовлен АНО МУМЦФМ</w:t>
      </w:r>
    </w:p>
    <w:p w:rsidR="00EA1904" w:rsidRPr="00EA1904" w:rsidRDefault="00EA1904" w:rsidP="00EA1904">
      <w:pPr>
        <w:rPr>
          <w:rFonts w:eastAsia="MS Mincho"/>
          <w:bCs/>
        </w:rPr>
      </w:pPr>
    </w:p>
    <w:p w:rsidR="00EA1904" w:rsidRPr="00EA1904" w:rsidRDefault="00EA1904" w:rsidP="00EA1904">
      <w:pPr>
        <w:tabs>
          <w:tab w:val="left" w:pos="850"/>
          <w:tab w:val="left" w:pos="1191"/>
          <w:tab w:val="left" w:pos="1531"/>
        </w:tabs>
        <w:autoSpaceDE w:val="0"/>
        <w:autoSpaceDN w:val="0"/>
        <w:adjustRightInd w:val="0"/>
        <w:jc w:val="both"/>
        <w:rPr>
          <w:rFonts w:eastAsia="MS Mincho"/>
          <w:bCs/>
        </w:rPr>
      </w:pPr>
      <w:r w:rsidRPr="00EA1904">
        <w:rPr>
          <w:rFonts w:eastAsia="MS Mincho"/>
          <w:bCs/>
        </w:rPr>
        <w:t xml:space="preserve">Ссылка </w:t>
      </w:r>
      <w:r w:rsidR="00B80ACC">
        <w:rPr>
          <w:rFonts w:eastAsia="MS Mincho"/>
          <w:bCs/>
        </w:rPr>
        <w:t>на оригинальный документ</w:t>
      </w:r>
      <w:r w:rsidRPr="00EA1904">
        <w:rPr>
          <w:rFonts w:eastAsia="MS Mincho"/>
          <w:bCs/>
        </w:rPr>
        <w:t>:</w:t>
      </w:r>
    </w:p>
    <w:p w:rsidR="00EA1904" w:rsidRPr="00EA1904" w:rsidRDefault="00EA1904" w:rsidP="00EA1904">
      <w:pPr>
        <w:tabs>
          <w:tab w:val="left" w:pos="850"/>
          <w:tab w:val="left" w:pos="1191"/>
          <w:tab w:val="left" w:pos="1531"/>
        </w:tabs>
        <w:autoSpaceDE w:val="0"/>
        <w:autoSpaceDN w:val="0"/>
        <w:adjustRightInd w:val="0"/>
        <w:jc w:val="both"/>
        <w:rPr>
          <w:rFonts w:eastAsia="MS Mincho"/>
          <w:bCs/>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EA1904" w:rsidRPr="005178F2" w:rsidTr="0049198B">
        <w:tc>
          <w:tcPr>
            <w:tcW w:w="9606" w:type="dxa"/>
            <w:shd w:val="clear" w:color="auto" w:fill="auto"/>
          </w:tcPr>
          <w:p w:rsidR="00EA1904" w:rsidRPr="00EA1904" w:rsidRDefault="00EA1904" w:rsidP="00EA1904">
            <w:pPr>
              <w:tabs>
                <w:tab w:val="left" w:pos="850"/>
                <w:tab w:val="left" w:pos="1191"/>
                <w:tab w:val="left" w:pos="1531"/>
              </w:tabs>
              <w:autoSpaceDE w:val="0"/>
              <w:autoSpaceDN w:val="0"/>
              <w:adjustRightInd w:val="0"/>
              <w:jc w:val="both"/>
              <w:rPr>
                <w:rFonts w:eastAsia="MS Mincho"/>
                <w:lang w:val="en-US"/>
              </w:rPr>
            </w:pPr>
            <w:r w:rsidRPr="00EA1904">
              <w:rPr>
                <w:rFonts w:eastAsia="MS Mincho"/>
                <w:lang w:val="en-US"/>
              </w:rPr>
              <w:t>FATF (2020),</w:t>
            </w:r>
            <w:r w:rsidR="00B80ACC" w:rsidRPr="00B80ACC">
              <w:rPr>
                <w:rFonts w:eastAsia="MS Mincho"/>
                <w:lang w:val="en-US"/>
              </w:rPr>
              <w:t xml:space="preserve"> </w:t>
            </w:r>
            <w:r w:rsidR="0049198B" w:rsidRPr="0049198B">
              <w:rPr>
                <w:rFonts w:eastAsia="MS Mincho"/>
                <w:i/>
                <w:lang w:val="en-US"/>
              </w:rPr>
              <w:t xml:space="preserve">COVID-19-related Money Laundering and Terrorist Financing - Risks and Policy Responses, </w:t>
            </w:r>
            <w:r w:rsidRPr="00EA1904">
              <w:rPr>
                <w:rFonts w:eastAsia="MS Mincho"/>
                <w:lang w:val="en-US"/>
              </w:rPr>
              <w:t>FATF, Paris</w:t>
            </w:r>
            <w:r w:rsidRPr="00EA1904">
              <w:rPr>
                <w:rFonts w:eastAsia="MS Mincho"/>
                <w:i/>
                <w:lang w:val="en-US"/>
              </w:rPr>
              <w:t>,</w:t>
            </w:r>
            <w:r w:rsidR="00B80ACC">
              <w:rPr>
                <w:rFonts w:eastAsia="MS Mincho"/>
                <w:i/>
                <w:lang w:val="en-US"/>
              </w:rPr>
              <w:t xml:space="preserve"> </w:t>
            </w:r>
            <w:r w:rsidR="00B80ACC" w:rsidRPr="00B80ACC">
              <w:rPr>
                <w:rFonts w:eastAsia="MS Mincho"/>
                <w:lang w:val="en-US"/>
              </w:rPr>
              <w:t>France</w:t>
            </w:r>
            <w:r w:rsidR="00B80ACC">
              <w:rPr>
                <w:rFonts w:eastAsia="MS Mincho"/>
                <w:lang w:val="en-US"/>
              </w:rPr>
              <w:t>,</w:t>
            </w:r>
          </w:p>
          <w:p w:rsidR="00EA1904" w:rsidRPr="00EA1904" w:rsidRDefault="0049198B" w:rsidP="00EA1904">
            <w:pPr>
              <w:tabs>
                <w:tab w:val="left" w:pos="850"/>
                <w:tab w:val="left" w:pos="1191"/>
                <w:tab w:val="left" w:pos="1531"/>
              </w:tabs>
              <w:autoSpaceDE w:val="0"/>
              <w:autoSpaceDN w:val="0"/>
              <w:adjustRightInd w:val="0"/>
              <w:jc w:val="both"/>
              <w:rPr>
                <w:rFonts w:eastAsia="MS Mincho"/>
                <w:lang w:val="en-US"/>
              </w:rPr>
            </w:pPr>
            <w:r w:rsidRPr="0049198B">
              <w:rPr>
                <w:rFonts w:eastAsia="MS Mincho"/>
                <w:lang w:val="en-US"/>
              </w:rPr>
              <w:t>www.fatf-gafi.org/publications/methodandtrends/documents/covid-19-ML-TF.html</w:t>
            </w:r>
          </w:p>
        </w:tc>
      </w:tr>
    </w:tbl>
    <w:p w:rsidR="00EA1904" w:rsidRPr="00EA1904" w:rsidRDefault="00EA1904" w:rsidP="00EA1904">
      <w:pPr>
        <w:tabs>
          <w:tab w:val="left" w:pos="850"/>
          <w:tab w:val="left" w:pos="1191"/>
          <w:tab w:val="left" w:pos="1531"/>
        </w:tabs>
        <w:autoSpaceDE w:val="0"/>
        <w:autoSpaceDN w:val="0"/>
        <w:adjustRightInd w:val="0"/>
        <w:jc w:val="both"/>
        <w:rPr>
          <w:rFonts w:eastAsia="MS Mincho"/>
          <w:lang w:val="en-US"/>
        </w:rPr>
      </w:pPr>
    </w:p>
    <w:p w:rsidR="00EA1904" w:rsidRPr="00EA1904" w:rsidRDefault="00EA1904" w:rsidP="00EA1904">
      <w:pPr>
        <w:tabs>
          <w:tab w:val="left" w:pos="850"/>
          <w:tab w:val="left" w:pos="1191"/>
          <w:tab w:val="left" w:pos="1531"/>
        </w:tabs>
        <w:jc w:val="both"/>
        <w:rPr>
          <w:rFonts w:eastAsia="MS Mincho"/>
        </w:rPr>
      </w:pPr>
      <w:r w:rsidRPr="00EA1904">
        <w:rPr>
          <w:rFonts w:eastAsia="MS Mincho"/>
        </w:rPr>
        <w:t>© 2020 ФАТФ/ОЭСР. Все права защищены.</w:t>
      </w:r>
    </w:p>
    <w:p w:rsidR="00B50C0E" w:rsidRDefault="00EA1904" w:rsidP="00EA1904">
      <w:pPr>
        <w:tabs>
          <w:tab w:val="left" w:pos="850"/>
          <w:tab w:val="left" w:pos="1191"/>
          <w:tab w:val="left" w:pos="1531"/>
        </w:tabs>
        <w:autoSpaceDE w:val="0"/>
        <w:autoSpaceDN w:val="0"/>
        <w:adjustRightInd w:val="0"/>
        <w:jc w:val="both"/>
        <w:rPr>
          <w:rFonts w:eastAsia="MS Mincho"/>
        </w:rPr>
      </w:pPr>
      <w:r w:rsidRPr="00EA1904">
        <w:rPr>
          <w:rFonts w:eastAsia="MS Mincho"/>
        </w:rPr>
        <w:t xml:space="preserve">Воспроизведение или перевод этого документа запрещены без получения предварительного письменного разрешения. Заявление </w:t>
      </w:r>
      <w:r w:rsidR="00B50C0E">
        <w:rPr>
          <w:rFonts w:eastAsia="MS Mincho"/>
        </w:rPr>
        <w:t>о</w:t>
      </w:r>
      <w:r w:rsidRPr="00EA1904">
        <w:rPr>
          <w:rFonts w:eastAsia="MS Mincho"/>
        </w:rPr>
        <w:t xml:space="preserve"> получени</w:t>
      </w:r>
      <w:r w:rsidR="00B50C0E">
        <w:rPr>
          <w:rFonts w:eastAsia="MS Mincho"/>
        </w:rPr>
        <w:t>и</w:t>
      </w:r>
      <w:r w:rsidRPr="00EA1904">
        <w:rPr>
          <w:rFonts w:eastAsia="MS Mincho"/>
        </w:rPr>
        <w:t xml:space="preserve"> такого разрешения на весь данный документ или </w:t>
      </w:r>
      <w:r w:rsidR="0056505C">
        <w:rPr>
          <w:rFonts w:eastAsia="MS Mincho"/>
        </w:rPr>
        <w:t xml:space="preserve">на </w:t>
      </w:r>
      <w:r w:rsidRPr="00EA1904">
        <w:rPr>
          <w:rFonts w:eastAsia="MS Mincho"/>
        </w:rPr>
        <w:t>какую-либо его часть следует направлять по адресу: Франция, 75775 Париж Седекс 16, улица Андре Паскаля 2, Секретариат ФАТФ</w:t>
      </w:r>
      <w:r w:rsidR="00B50C0E">
        <w:rPr>
          <w:rFonts w:eastAsia="MS Mincho"/>
        </w:rPr>
        <w:t xml:space="preserve"> </w:t>
      </w:r>
    </w:p>
    <w:p w:rsidR="00EA1904" w:rsidRPr="00EA1904" w:rsidRDefault="00EA1904" w:rsidP="00EA1904">
      <w:pPr>
        <w:tabs>
          <w:tab w:val="left" w:pos="850"/>
          <w:tab w:val="left" w:pos="1191"/>
          <w:tab w:val="left" w:pos="1531"/>
        </w:tabs>
        <w:autoSpaceDE w:val="0"/>
        <w:autoSpaceDN w:val="0"/>
        <w:adjustRightInd w:val="0"/>
        <w:jc w:val="both"/>
        <w:rPr>
          <w:rFonts w:eastAsia="MS Mincho"/>
        </w:rPr>
      </w:pPr>
      <w:r w:rsidRPr="00EA1904">
        <w:rPr>
          <w:rFonts w:eastAsia="MS Mincho"/>
        </w:rPr>
        <w:t xml:space="preserve">(факс: +33 1 44 30 61 37 или адрес электронной почты: </w:t>
      </w:r>
      <w:hyperlink r:id="rId12" w:history="1">
        <w:r w:rsidRPr="00EA1904">
          <w:rPr>
            <w:rFonts w:eastAsia="MS Mincho"/>
            <w:b/>
            <w:color w:val="008080"/>
            <w:u w:val="single"/>
            <w:lang w:val="en-US"/>
          </w:rPr>
          <w:t>contact</w:t>
        </w:r>
        <w:r w:rsidRPr="00EA1904">
          <w:rPr>
            <w:rFonts w:eastAsia="MS Mincho"/>
            <w:b/>
            <w:color w:val="008080"/>
            <w:u w:val="single"/>
          </w:rPr>
          <w:t>@</w:t>
        </w:r>
        <w:r w:rsidRPr="00EA1904">
          <w:rPr>
            <w:rFonts w:eastAsia="MS Mincho"/>
            <w:b/>
            <w:color w:val="008080"/>
            <w:u w:val="single"/>
            <w:lang w:val="en-US"/>
          </w:rPr>
          <w:t>fatf</w:t>
        </w:r>
        <w:r w:rsidRPr="00EA1904">
          <w:rPr>
            <w:rFonts w:eastAsia="MS Mincho"/>
            <w:b/>
            <w:color w:val="008080"/>
            <w:u w:val="single"/>
          </w:rPr>
          <w:t>-</w:t>
        </w:r>
        <w:r w:rsidRPr="00EA1904">
          <w:rPr>
            <w:rFonts w:eastAsia="MS Mincho"/>
            <w:b/>
            <w:color w:val="008080"/>
            <w:u w:val="single"/>
            <w:lang w:val="en-US"/>
          </w:rPr>
          <w:t>gafi</w:t>
        </w:r>
        <w:r w:rsidRPr="00EA1904">
          <w:rPr>
            <w:rFonts w:eastAsia="MS Mincho"/>
            <w:b/>
            <w:color w:val="008080"/>
            <w:u w:val="single"/>
          </w:rPr>
          <w:t>.</w:t>
        </w:r>
        <w:r w:rsidRPr="00EA1904">
          <w:rPr>
            <w:rFonts w:eastAsia="MS Mincho"/>
            <w:b/>
            <w:color w:val="008080"/>
            <w:u w:val="single"/>
            <w:lang w:val="en-US"/>
          </w:rPr>
          <w:t>org</w:t>
        </w:r>
      </w:hyperlink>
      <w:r w:rsidRPr="00EA1904">
        <w:rPr>
          <w:rFonts w:eastAsia="MS Mincho"/>
        </w:rPr>
        <w:t>).</w:t>
      </w:r>
    </w:p>
    <w:p w:rsidR="00EA1904" w:rsidRPr="00EA1904" w:rsidRDefault="00EA1904" w:rsidP="00EA1904">
      <w:pPr>
        <w:tabs>
          <w:tab w:val="left" w:pos="850"/>
          <w:tab w:val="left" w:pos="1191"/>
          <w:tab w:val="left" w:pos="1531"/>
        </w:tabs>
        <w:autoSpaceDE w:val="0"/>
        <w:autoSpaceDN w:val="0"/>
        <w:adjustRightInd w:val="0"/>
        <w:jc w:val="both"/>
        <w:rPr>
          <w:rFonts w:eastAsia="MS Mincho"/>
        </w:rPr>
      </w:pPr>
    </w:p>
    <w:p w:rsidR="00EA1904" w:rsidRPr="00EA1904" w:rsidRDefault="00EA1904" w:rsidP="00EA1904">
      <w:pPr>
        <w:rPr>
          <w:rFonts w:eastAsia="MS Mincho"/>
        </w:rPr>
      </w:pPr>
      <w:r w:rsidRPr="00EA1904">
        <w:rPr>
          <w:rFonts w:eastAsia="MS Mincho"/>
        </w:rPr>
        <w:t xml:space="preserve">Фотография на первой странице: © </w:t>
      </w:r>
      <w:r w:rsidRPr="00EA1904">
        <w:rPr>
          <w:rFonts w:eastAsia="MS Mincho"/>
          <w:lang w:val="en-US"/>
        </w:rPr>
        <w:t>GettyImages</w:t>
      </w:r>
    </w:p>
    <w:p w:rsidR="00EA1904" w:rsidRDefault="00EA1904"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Default="00B80ACC" w:rsidP="009B06DA">
      <w:pPr>
        <w:rPr>
          <w:sz w:val="20"/>
          <w:szCs w:val="20"/>
        </w:rPr>
      </w:pPr>
    </w:p>
    <w:p w:rsidR="00B80ACC" w:rsidRPr="009B06DA" w:rsidRDefault="00B80ACC" w:rsidP="009B06DA">
      <w:pPr>
        <w:rPr>
          <w:sz w:val="20"/>
          <w:szCs w:val="20"/>
        </w:rPr>
        <w:sectPr w:rsidR="00B80ACC" w:rsidRPr="009B06DA" w:rsidSect="00753897">
          <w:pgSz w:w="11900" w:h="16838"/>
          <w:pgMar w:top="1235" w:right="1306" w:bottom="645" w:left="1300" w:header="907" w:footer="340" w:gutter="0"/>
          <w:cols w:num="2" w:space="720" w:equalWidth="0">
            <w:col w:w="9669" w:space="-1"/>
            <w:col w:w="884"/>
          </w:cols>
          <w:docGrid w:linePitch="299"/>
        </w:sectPr>
      </w:pPr>
    </w:p>
    <w:p w:rsidR="006A5EB1" w:rsidRDefault="006A5EB1">
      <w:pPr>
        <w:spacing w:line="200" w:lineRule="exact"/>
        <w:rPr>
          <w:sz w:val="20"/>
          <w:szCs w:val="20"/>
        </w:rPr>
      </w:pPr>
    </w:p>
    <w:p w:rsidR="006A5EB1" w:rsidRDefault="006A5EB1">
      <w:pPr>
        <w:spacing w:line="200" w:lineRule="exact"/>
        <w:rPr>
          <w:sz w:val="20"/>
          <w:szCs w:val="20"/>
        </w:rPr>
      </w:pPr>
    </w:p>
    <w:p w:rsidR="009842DB" w:rsidRDefault="009842DB" w:rsidP="009842DB">
      <w:pPr>
        <w:pStyle w:val="43"/>
        <w:keepNext/>
        <w:keepLines/>
        <w:shd w:val="clear" w:color="auto" w:fill="auto"/>
        <w:snapToGrid w:val="0"/>
        <w:spacing w:before="120" w:after="120" w:line="240" w:lineRule="auto"/>
        <w:ind w:firstLine="0"/>
        <w:jc w:val="center"/>
        <w:rPr>
          <w:color w:val="008080"/>
          <w:sz w:val="32"/>
          <w:szCs w:val="32"/>
        </w:rPr>
      </w:pPr>
      <w:r w:rsidRPr="009842DB">
        <w:rPr>
          <w:color w:val="008080"/>
          <w:sz w:val="32"/>
          <w:szCs w:val="32"/>
        </w:rPr>
        <w:t>РИСКИ ОД/ФТ, СВЯЗАННЫЕ С COVID-19, И ПОЛИТИЧЕСКИЕ МЕРЫ РЕАГИРОВАНИЯ</w:t>
      </w:r>
    </w:p>
    <w:p w:rsidR="00BF7484" w:rsidRPr="009842DB" w:rsidRDefault="00BF7484" w:rsidP="009842DB">
      <w:pPr>
        <w:pStyle w:val="43"/>
        <w:keepNext/>
        <w:keepLines/>
        <w:shd w:val="clear" w:color="auto" w:fill="auto"/>
        <w:snapToGrid w:val="0"/>
        <w:spacing w:before="120" w:after="120" w:line="240" w:lineRule="auto"/>
        <w:ind w:firstLine="0"/>
        <w:jc w:val="center"/>
        <w:rPr>
          <w:color w:val="008080"/>
          <w:sz w:val="32"/>
          <w:szCs w:val="32"/>
        </w:rPr>
      </w:pPr>
    </w:p>
    <w:p w:rsidR="006A5EB1" w:rsidRDefault="006A5EB1">
      <w:pPr>
        <w:spacing w:line="200" w:lineRule="exact"/>
        <w:rPr>
          <w:sz w:val="20"/>
          <w:szCs w:val="20"/>
        </w:rPr>
      </w:pPr>
    </w:p>
    <w:p w:rsidR="006A5EB1" w:rsidRDefault="006A5EB1">
      <w:pPr>
        <w:spacing w:line="200" w:lineRule="exact"/>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BF7484" w:rsidRDefault="00BF7484">
      <w:pPr>
        <w:spacing w:line="258" w:lineRule="auto"/>
        <w:ind w:left="820" w:right="2066"/>
        <w:rPr>
          <w:sz w:val="20"/>
          <w:szCs w:val="20"/>
        </w:rPr>
      </w:pPr>
    </w:p>
    <w:p w:rsidR="003A1BC4" w:rsidRPr="00963E50" w:rsidRDefault="00BF7484" w:rsidP="00BF7484">
      <w:pPr>
        <w:spacing w:line="258" w:lineRule="auto"/>
        <w:ind w:right="-478"/>
        <w:jc w:val="both"/>
        <w:rPr>
          <w:b/>
          <w:color w:val="008080"/>
          <w:sz w:val="28"/>
          <w:szCs w:val="28"/>
        </w:rPr>
      </w:pPr>
      <w:r w:rsidRPr="00963E50">
        <w:rPr>
          <w:b/>
          <w:sz w:val="28"/>
          <w:szCs w:val="28"/>
        </w:rPr>
        <w:t xml:space="preserve">                                                  </w:t>
      </w:r>
      <w:r w:rsidR="00220A9E" w:rsidRPr="00963E50">
        <w:rPr>
          <w:b/>
          <w:sz w:val="28"/>
          <w:szCs w:val="28"/>
        </w:rPr>
        <w:t xml:space="preserve">     </w:t>
      </w:r>
      <w:r w:rsidRPr="00963E50">
        <w:rPr>
          <w:b/>
          <w:color w:val="008080"/>
          <w:sz w:val="28"/>
          <w:szCs w:val="28"/>
        </w:rPr>
        <w:t>Предисловие</w:t>
      </w:r>
    </w:p>
    <w:p w:rsidR="009C3C75" w:rsidRDefault="00BF7484" w:rsidP="00306730">
      <w:pPr>
        <w:spacing w:line="360" w:lineRule="auto"/>
        <w:ind w:right="-478"/>
        <w:jc w:val="both"/>
      </w:pPr>
      <w:r w:rsidRPr="00BF7484">
        <w:rPr>
          <w:sz w:val="20"/>
          <w:szCs w:val="20"/>
        </w:rPr>
        <w:br/>
      </w:r>
      <w:r w:rsidRPr="003A1BC4">
        <w:t xml:space="preserve">Пандемия COVID-19 привела к беспрецедентным глобальным </w:t>
      </w:r>
      <w:r w:rsidR="00524A54">
        <w:t>задачам</w:t>
      </w:r>
      <w:r w:rsidRPr="003A1BC4">
        <w:t xml:space="preserve">, человеческим страданиям и экономическим потрясениям. В этом документе </w:t>
      </w:r>
      <w:r w:rsidR="001C207D">
        <w:t>представлены</w:t>
      </w:r>
      <w:r w:rsidRPr="003A1BC4">
        <w:t xml:space="preserve"> проблемы, </w:t>
      </w:r>
      <w:r w:rsidR="00666B73">
        <w:t>успешный опыт</w:t>
      </w:r>
      <w:r w:rsidRPr="003A1BC4">
        <w:t xml:space="preserve"> и политические меры реагирования на новые угрозы</w:t>
      </w:r>
      <w:r w:rsidR="00524A54">
        <w:t>, связанные с</w:t>
      </w:r>
      <w:r w:rsidRPr="003A1BC4">
        <w:t xml:space="preserve"> отмывани</w:t>
      </w:r>
      <w:r w:rsidR="00524A54">
        <w:t>ем</w:t>
      </w:r>
      <w:r w:rsidRPr="003A1BC4">
        <w:t xml:space="preserve"> денег и финансировани</w:t>
      </w:r>
      <w:r w:rsidR="00524A54">
        <w:t>ем</w:t>
      </w:r>
      <w:r w:rsidRPr="003A1BC4">
        <w:t xml:space="preserve"> терроризма</w:t>
      </w:r>
      <w:r w:rsidR="009C3C75">
        <w:t xml:space="preserve">, а также </w:t>
      </w:r>
      <w:r w:rsidRPr="003A1BC4">
        <w:t xml:space="preserve">уязвимости, возникающие в результате кризиса COVID-19. </w:t>
      </w:r>
    </w:p>
    <w:p w:rsidR="009C3C75" w:rsidRPr="001C207D" w:rsidRDefault="009C3C75" w:rsidP="00306730">
      <w:pPr>
        <w:spacing w:line="360" w:lineRule="auto"/>
        <w:ind w:right="-478"/>
        <w:jc w:val="both"/>
      </w:pPr>
    </w:p>
    <w:p w:rsidR="009C3C75" w:rsidRDefault="009C3C75" w:rsidP="00306730">
      <w:pPr>
        <w:spacing w:line="360" w:lineRule="auto"/>
        <w:ind w:right="-478"/>
        <w:jc w:val="both"/>
      </w:pPr>
      <w:r>
        <w:t>Данный документ</w:t>
      </w:r>
      <w:r w:rsidR="00C1128C">
        <w:t xml:space="preserve"> под</w:t>
      </w:r>
      <w:r w:rsidR="00926259">
        <w:t>готовлен на</w:t>
      </w:r>
      <w:r w:rsidR="00BF7484" w:rsidRPr="003A1BC4">
        <w:t xml:space="preserve"> основ</w:t>
      </w:r>
      <w:r w:rsidR="00926259">
        <w:t>е</w:t>
      </w:r>
      <w:r w:rsidR="00BF7484" w:rsidRPr="003A1BC4">
        <w:t xml:space="preserve"> </w:t>
      </w:r>
      <w:r w:rsidR="00926259">
        <w:t>материалов</w:t>
      </w:r>
      <w:r w:rsidR="00BF7484" w:rsidRPr="003A1BC4">
        <w:t>, представленн</w:t>
      </w:r>
      <w:r w:rsidR="006E2446">
        <w:t>ых</w:t>
      </w:r>
      <w:r w:rsidR="00BF7484" w:rsidRPr="003A1BC4">
        <w:t xml:space="preserve"> 7 и 23 апреля </w:t>
      </w:r>
      <w:r w:rsidR="006E2446">
        <w:t xml:space="preserve">для ознакомления </w:t>
      </w:r>
      <w:r w:rsidR="00B6568D">
        <w:rPr>
          <w:rFonts w:eastAsia="MS Mincho"/>
        </w:rPr>
        <w:t xml:space="preserve">членам Глобальной сети </w:t>
      </w:r>
      <w:r w:rsidRPr="0049198B">
        <w:rPr>
          <w:rFonts w:eastAsia="MS Mincho"/>
        </w:rPr>
        <w:t>ФАТФ</w:t>
      </w:r>
      <w:r w:rsidR="00BF7484" w:rsidRPr="003A1BC4">
        <w:t xml:space="preserve"> и </w:t>
      </w:r>
      <w:r w:rsidR="0023213D">
        <w:t>Р</w:t>
      </w:r>
      <w:r w:rsidR="00BF7484" w:rsidRPr="003A1BC4">
        <w:t>егиональны</w:t>
      </w:r>
      <w:r w:rsidR="009E2744">
        <w:t>м</w:t>
      </w:r>
      <w:r w:rsidR="00BF7484" w:rsidRPr="003A1BC4">
        <w:t xml:space="preserve"> </w:t>
      </w:r>
      <w:r>
        <w:t>групп</w:t>
      </w:r>
      <w:r w:rsidR="009E2744">
        <w:t>ам</w:t>
      </w:r>
      <w:r>
        <w:t xml:space="preserve"> по типу ФАТФ</w:t>
      </w:r>
      <w:r w:rsidR="00BF7484" w:rsidRPr="003A1BC4">
        <w:t xml:space="preserve"> (</w:t>
      </w:r>
      <w:r>
        <w:t>РГТФ</w:t>
      </w:r>
      <w:r w:rsidR="00BF7484" w:rsidRPr="003A1BC4">
        <w:t xml:space="preserve">), объединяющие </w:t>
      </w:r>
      <w:r w:rsidR="00B6568D">
        <w:t xml:space="preserve">в общей сложности </w:t>
      </w:r>
      <w:r w:rsidR="00BF7484" w:rsidRPr="003A1BC4">
        <w:t xml:space="preserve">более 200 юрисдикций. Авторы благодарят членов </w:t>
      </w:r>
      <w:r>
        <w:t>ФАТФ</w:t>
      </w:r>
      <w:r w:rsidR="00BF7484" w:rsidRPr="003A1BC4">
        <w:t xml:space="preserve">, наблюдателей, </w:t>
      </w:r>
      <w:r>
        <w:t>Се</w:t>
      </w:r>
      <w:r w:rsidR="00BF7484" w:rsidRPr="003A1BC4">
        <w:t xml:space="preserve">кретариаты </w:t>
      </w:r>
      <w:r>
        <w:t>РГТФ</w:t>
      </w:r>
      <w:r w:rsidR="00BF7484" w:rsidRPr="003A1BC4">
        <w:t xml:space="preserve"> и их членов за их </w:t>
      </w:r>
      <w:r>
        <w:t>роль</w:t>
      </w:r>
      <w:r w:rsidR="00BF7484" w:rsidRPr="003A1BC4">
        <w:t xml:space="preserve"> в </w:t>
      </w:r>
      <w:r w:rsidR="00220A9E">
        <w:t>подготовке</w:t>
      </w:r>
      <w:r w:rsidR="0023213D">
        <w:t xml:space="preserve"> данного </w:t>
      </w:r>
      <w:r w:rsidR="00BF7484" w:rsidRPr="003A1BC4">
        <w:t>доклад</w:t>
      </w:r>
      <w:r w:rsidR="0023213D">
        <w:t>а</w:t>
      </w:r>
      <w:r w:rsidR="00BF7484" w:rsidRPr="003A1BC4">
        <w:t xml:space="preserve">. </w:t>
      </w:r>
      <w:r w:rsidR="009E2744">
        <w:t>Настоящий</w:t>
      </w:r>
      <w:r w:rsidR="00BF7484" w:rsidRPr="003A1BC4">
        <w:t xml:space="preserve"> </w:t>
      </w:r>
      <w:r w:rsidR="0023213D">
        <w:t>доклад</w:t>
      </w:r>
      <w:r w:rsidR="00BF7484" w:rsidRPr="003A1BC4">
        <w:t xml:space="preserve"> был </w:t>
      </w:r>
      <w:r w:rsidR="00220A9E">
        <w:t>составлен</w:t>
      </w:r>
      <w:r w:rsidR="00BF7484" w:rsidRPr="003A1BC4">
        <w:t xml:space="preserve"> Кристен Алмой, Шаной Кришнан, Колби М</w:t>
      </w:r>
      <w:r w:rsidR="009E2744">
        <w:t>э</w:t>
      </w:r>
      <w:r w:rsidR="00BF7484" w:rsidRPr="003A1BC4">
        <w:t>нгел</w:t>
      </w:r>
      <w:r w:rsidR="009E2744">
        <w:t>ь</w:t>
      </w:r>
      <w:r w:rsidR="00BF7484" w:rsidRPr="003A1BC4">
        <w:t xml:space="preserve">сом и Мей-Лин Ванг из Секретариата ФАТФ. </w:t>
      </w:r>
    </w:p>
    <w:p w:rsidR="009C3C75" w:rsidRDefault="009C3C75" w:rsidP="00306730">
      <w:pPr>
        <w:spacing w:line="360" w:lineRule="auto"/>
        <w:ind w:right="-478"/>
        <w:jc w:val="both"/>
      </w:pPr>
    </w:p>
    <w:p w:rsidR="00BF7484" w:rsidRDefault="009E2744" w:rsidP="00306730">
      <w:pPr>
        <w:spacing w:line="360" w:lineRule="auto"/>
        <w:ind w:right="-478"/>
        <w:jc w:val="both"/>
      </w:pPr>
      <w:r w:rsidRPr="009E2744">
        <w:t>Данн</w:t>
      </w:r>
      <w:r>
        <w:t>ый</w:t>
      </w:r>
      <w:r w:rsidRPr="009E2744">
        <w:t xml:space="preserve"> </w:t>
      </w:r>
      <w:r>
        <w:t>документ</w:t>
      </w:r>
      <w:r w:rsidRPr="009E2744">
        <w:t xml:space="preserve"> предназначен для информирования </w:t>
      </w:r>
      <w:bookmarkStart w:id="2" w:name="_Hlk39788618"/>
      <w:r>
        <w:t>и</w:t>
      </w:r>
      <w:r w:rsidRPr="009E2744">
        <w:t xml:space="preserve"> не приравнивается к официальной позиции ФАТФ</w:t>
      </w:r>
      <w:bookmarkEnd w:id="2"/>
      <w:r w:rsidRPr="009E2744">
        <w:t xml:space="preserve">, а также не подразумевает и не вносит никакие изменения в Стандарты ФАТФ. </w:t>
      </w:r>
      <w:bookmarkStart w:id="3" w:name="_Hlk39788576"/>
      <w:r w:rsidRPr="009E2744">
        <w:t xml:space="preserve">Меры, представленные в этом документе и принятые ведомствами некоторых членов ФАТФ, не рассматривались и не обсуждались всем членским составом ФАТФ. </w:t>
      </w:r>
    </w:p>
    <w:bookmarkEnd w:id="3"/>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60415C" w:rsidRDefault="0060415C" w:rsidP="009E2744">
      <w:pPr>
        <w:spacing w:line="258" w:lineRule="auto"/>
        <w:ind w:right="-478"/>
        <w:jc w:val="both"/>
        <w:rPr>
          <w:sz w:val="20"/>
          <w:szCs w:val="20"/>
        </w:rPr>
      </w:pPr>
    </w:p>
    <w:p w:rsidR="0060415C" w:rsidRDefault="0060415C" w:rsidP="009E2744">
      <w:pPr>
        <w:spacing w:line="258" w:lineRule="auto"/>
        <w:ind w:right="-478"/>
        <w:jc w:val="both"/>
        <w:rPr>
          <w:sz w:val="20"/>
          <w:szCs w:val="20"/>
        </w:rPr>
      </w:pPr>
    </w:p>
    <w:p w:rsidR="0032202F" w:rsidRDefault="0032202F" w:rsidP="009E2744">
      <w:pPr>
        <w:spacing w:line="258" w:lineRule="auto"/>
        <w:ind w:right="-478"/>
        <w:jc w:val="both"/>
        <w:rPr>
          <w:sz w:val="20"/>
          <w:szCs w:val="20"/>
        </w:rPr>
      </w:pPr>
    </w:p>
    <w:p w:rsidR="0032202F" w:rsidRDefault="0032202F" w:rsidP="00805506">
      <w:pPr>
        <w:spacing w:line="258" w:lineRule="auto"/>
        <w:ind w:right="-478"/>
        <w:jc w:val="center"/>
        <w:rPr>
          <w:b/>
          <w:color w:val="008080"/>
          <w:sz w:val="24"/>
          <w:szCs w:val="24"/>
        </w:rPr>
      </w:pPr>
      <w:r w:rsidRPr="00805506">
        <w:rPr>
          <w:b/>
          <w:color w:val="008080"/>
          <w:sz w:val="24"/>
          <w:szCs w:val="24"/>
        </w:rPr>
        <w:t>Содержание</w:t>
      </w:r>
    </w:p>
    <w:p w:rsidR="00805506" w:rsidRDefault="00805506" w:rsidP="00805506">
      <w:pPr>
        <w:spacing w:line="258" w:lineRule="auto"/>
        <w:ind w:right="-478"/>
        <w:jc w:val="center"/>
        <w:rPr>
          <w:b/>
          <w:color w:val="008080"/>
          <w:sz w:val="24"/>
          <w:szCs w:val="24"/>
        </w:rPr>
      </w:pPr>
    </w:p>
    <w:p w:rsidR="00805506" w:rsidRDefault="00805506" w:rsidP="00B65D55">
      <w:pPr>
        <w:pStyle w:val="a4"/>
        <w:numPr>
          <w:ilvl w:val="0"/>
          <w:numId w:val="1"/>
        </w:numPr>
        <w:spacing w:line="258" w:lineRule="auto"/>
        <w:ind w:left="709" w:right="-478"/>
        <w:jc w:val="both"/>
        <w:rPr>
          <w:sz w:val="24"/>
          <w:szCs w:val="24"/>
        </w:rPr>
      </w:pPr>
      <w:r w:rsidRPr="00357AF9">
        <w:t>Введение</w:t>
      </w:r>
      <w:r>
        <w:rPr>
          <w:sz w:val="24"/>
          <w:szCs w:val="24"/>
        </w:rPr>
        <w:t>………………………………………………………………………………</w:t>
      </w:r>
      <w:r w:rsidR="00274F99">
        <w:rPr>
          <w:sz w:val="24"/>
          <w:szCs w:val="24"/>
        </w:rPr>
        <w:t>…</w:t>
      </w:r>
      <w:r w:rsidR="00E40BF4">
        <w:rPr>
          <w:sz w:val="24"/>
          <w:szCs w:val="24"/>
        </w:rPr>
        <w:t>…</w:t>
      </w:r>
    </w:p>
    <w:p w:rsidR="00805506" w:rsidRPr="00805506" w:rsidRDefault="00EA26CF" w:rsidP="00B65D55">
      <w:pPr>
        <w:pStyle w:val="a4"/>
        <w:numPr>
          <w:ilvl w:val="0"/>
          <w:numId w:val="1"/>
        </w:numPr>
        <w:jc w:val="both"/>
        <w:rPr>
          <w:sz w:val="24"/>
          <w:szCs w:val="24"/>
        </w:rPr>
      </w:pPr>
      <w:bookmarkStart w:id="4" w:name="_Hlk39768500"/>
      <w:r w:rsidRPr="00357AF9">
        <w:t>Меняющаяся</w:t>
      </w:r>
      <w:r w:rsidR="00805506" w:rsidRPr="00357AF9">
        <w:t xml:space="preserve"> картина рисков ОД/ФТ</w:t>
      </w:r>
      <w:bookmarkEnd w:id="4"/>
      <w:r w:rsidR="00805506">
        <w:rPr>
          <w:sz w:val="24"/>
          <w:szCs w:val="24"/>
        </w:rPr>
        <w:t>…………………………………………...</w:t>
      </w:r>
      <w:r w:rsidR="00C504A7">
        <w:rPr>
          <w:sz w:val="24"/>
          <w:szCs w:val="24"/>
        </w:rPr>
        <w:t>.........</w:t>
      </w:r>
      <w:r w:rsidR="00274F99">
        <w:rPr>
          <w:sz w:val="24"/>
          <w:szCs w:val="24"/>
        </w:rPr>
        <w:t>........</w:t>
      </w:r>
    </w:p>
    <w:p w:rsidR="00805506" w:rsidRPr="00357AF9" w:rsidRDefault="00963E50" w:rsidP="00B65D55">
      <w:pPr>
        <w:pStyle w:val="a4"/>
        <w:numPr>
          <w:ilvl w:val="1"/>
          <w:numId w:val="1"/>
        </w:numPr>
        <w:spacing w:line="258" w:lineRule="auto"/>
        <w:ind w:right="-478"/>
        <w:jc w:val="both"/>
        <w:rPr>
          <w:b/>
          <w:sz w:val="24"/>
          <w:szCs w:val="24"/>
        </w:rPr>
      </w:pPr>
      <w:r>
        <w:rPr>
          <w:sz w:val="24"/>
          <w:szCs w:val="24"/>
        </w:rPr>
        <w:t xml:space="preserve"> </w:t>
      </w:r>
      <w:r w:rsidRPr="00357AF9">
        <w:rPr>
          <w:rFonts w:eastAsia="Calibri"/>
          <w:b/>
          <w:lang w:eastAsia="en-US"/>
        </w:rPr>
        <w:t>Растущие угрозы в области ОД</w:t>
      </w:r>
      <w:r w:rsidRPr="00357AF9">
        <w:rPr>
          <w:rFonts w:eastAsia="Calibri"/>
          <w:b/>
          <w:sz w:val="20"/>
          <w:lang w:eastAsia="en-US"/>
        </w:rPr>
        <w:t>………………………………………………………………</w:t>
      </w:r>
      <w:r w:rsidR="00A32757">
        <w:rPr>
          <w:rFonts w:eastAsia="Calibri"/>
          <w:b/>
          <w:sz w:val="20"/>
          <w:lang w:eastAsia="en-US"/>
        </w:rPr>
        <w:t>…</w:t>
      </w:r>
    </w:p>
    <w:p w:rsidR="00963E50" w:rsidRPr="00357AF9" w:rsidRDefault="00963E50" w:rsidP="00B65D55">
      <w:pPr>
        <w:pStyle w:val="a4"/>
        <w:numPr>
          <w:ilvl w:val="1"/>
          <w:numId w:val="1"/>
        </w:numPr>
        <w:spacing w:line="258" w:lineRule="auto"/>
        <w:ind w:right="-478"/>
        <w:jc w:val="both"/>
        <w:rPr>
          <w:b/>
          <w:sz w:val="24"/>
          <w:szCs w:val="24"/>
        </w:rPr>
      </w:pPr>
      <w:r w:rsidRPr="00357AF9">
        <w:rPr>
          <w:b/>
          <w:sz w:val="24"/>
          <w:szCs w:val="24"/>
        </w:rPr>
        <w:t xml:space="preserve"> </w:t>
      </w:r>
      <w:r w:rsidRPr="00357AF9">
        <w:rPr>
          <w:b/>
        </w:rPr>
        <w:t>Прочие контекстуальные факторы и уязвимости в области ОД………………</w:t>
      </w:r>
      <w:r w:rsidR="00274F99">
        <w:rPr>
          <w:b/>
        </w:rPr>
        <w:t>…</w:t>
      </w:r>
      <w:r w:rsidR="00E40BF4">
        <w:rPr>
          <w:b/>
        </w:rPr>
        <w:t>...</w:t>
      </w:r>
      <w:r w:rsidR="00274F99">
        <w:rPr>
          <w:b/>
        </w:rPr>
        <w:t>.</w:t>
      </w:r>
    </w:p>
    <w:p w:rsidR="00963E50" w:rsidRPr="00357AF9" w:rsidRDefault="00963E50" w:rsidP="00B65D55">
      <w:pPr>
        <w:pStyle w:val="a4"/>
        <w:numPr>
          <w:ilvl w:val="1"/>
          <w:numId w:val="1"/>
        </w:numPr>
        <w:spacing w:line="258" w:lineRule="auto"/>
        <w:ind w:right="-478"/>
        <w:jc w:val="both"/>
        <w:rPr>
          <w:b/>
          <w:sz w:val="24"/>
          <w:szCs w:val="24"/>
        </w:rPr>
      </w:pPr>
      <w:r w:rsidRPr="00357AF9">
        <w:rPr>
          <w:b/>
          <w:sz w:val="24"/>
          <w:szCs w:val="24"/>
        </w:rPr>
        <w:t xml:space="preserve"> </w:t>
      </w:r>
      <w:r w:rsidRPr="00357AF9">
        <w:rPr>
          <w:b/>
        </w:rPr>
        <w:t>Финансирование терроризма………………………………………………………</w:t>
      </w:r>
      <w:r w:rsidR="00274F99">
        <w:rPr>
          <w:b/>
        </w:rPr>
        <w:t>…….</w:t>
      </w:r>
    </w:p>
    <w:p w:rsidR="00963E50" w:rsidRPr="00357AF9" w:rsidRDefault="00963E50" w:rsidP="00B65D55">
      <w:pPr>
        <w:pStyle w:val="a4"/>
        <w:numPr>
          <w:ilvl w:val="1"/>
          <w:numId w:val="1"/>
        </w:numPr>
        <w:spacing w:line="258" w:lineRule="auto"/>
        <w:ind w:right="-478"/>
        <w:jc w:val="both"/>
        <w:rPr>
          <w:b/>
          <w:sz w:val="24"/>
          <w:szCs w:val="24"/>
        </w:rPr>
      </w:pPr>
      <w:r w:rsidRPr="00357AF9">
        <w:rPr>
          <w:b/>
          <w:sz w:val="24"/>
          <w:szCs w:val="24"/>
        </w:rPr>
        <w:t xml:space="preserve"> В</w:t>
      </w:r>
      <w:r w:rsidRPr="00357AF9">
        <w:rPr>
          <w:b/>
        </w:rPr>
        <w:t>ыводы по потенциальным рискам ОД/ФТ…………………………………………</w:t>
      </w:r>
      <w:r w:rsidR="00E40BF4">
        <w:rPr>
          <w:b/>
        </w:rPr>
        <w:t>...</w:t>
      </w:r>
    </w:p>
    <w:p w:rsidR="0088724A" w:rsidRPr="00357AF9" w:rsidRDefault="0088724A" w:rsidP="00B65D55">
      <w:pPr>
        <w:pStyle w:val="a4"/>
        <w:numPr>
          <w:ilvl w:val="0"/>
          <w:numId w:val="1"/>
        </w:numPr>
        <w:jc w:val="both"/>
      </w:pPr>
      <w:r w:rsidRPr="00357AF9">
        <w:t>Текущее влияние COVID-19 на режимы ПОД/ФТ</w:t>
      </w:r>
      <w:r w:rsidR="00274F99">
        <w:t>……………………………………………</w:t>
      </w:r>
      <w:r w:rsidR="00A32757">
        <w:t>.</w:t>
      </w:r>
    </w:p>
    <w:p w:rsidR="0088724A" w:rsidRPr="00357AF9" w:rsidRDefault="0088724A" w:rsidP="00B65D55">
      <w:pPr>
        <w:pStyle w:val="a4"/>
        <w:numPr>
          <w:ilvl w:val="0"/>
          <w:numId w:val="1"/>
        </w:numPr>
        <w:jc w:val="both"/>
      </w:pPr>
      <w:r w:rsidRPr="00357AF9">
        <w:t>Потенциальные меры реагирования в сфере ПОД/ФТ</w:t>
      </w:r>
      <w:r w:rsidR="00274F99">
        <w:t>………………………………………</w:t>
      </w:r>
      <w:r w:rsidR="00A32757">
        <w:t>...</w:t>
      </w:r>
    </w:p>
    <w:p w:rsidR="0088724A" w:rsidRPr="00357AF9" w:rsidRDefault="0088724A" w:rsidP="00B65D55">
      <w:pPr>
        <w:pStyle w:val="a4"/>
        <w:numPr>
          <w:ilvl w:val="0"/>
          <w:numId w:val="1"/>
        </w:numPr>
        <w:spacing w:line="258" w:lineRule="auto"/>
        <w:ind w:right="-478"/>
        <w:jc w:val="both"/>
      </w:pPr>
      <w:r w:rsidRPr="00357AF9">
        <w:t>Приложение А. Заявление Президента ФАТФ</w:t>
      </w:r>
      <w:r w:rsidR="00274F99">
        <w:t>…………………………………………………</w:t>
      </w:r>
    </w:p>
    <w:p w:rsidR="00E40BF4" w:rsidRDefault="0088724A" w:rsidP="00B65D55">
      <w:pPr>
        <w:pStyle w:val="a4"/>
        <w:numPr>
          <w:ilvl w:val="0"/>
          <w:numId w:val="1"/>
        </w:numPr>
        <w:spacing w:line="258" w:lineRule="auto"/>
        <w:ind w:right="-478"/>
        <w:jc w:val="both"/>
      </w:pPr>
      <w:r w:rsidRPr="00357AF9">
        <w:t>Приложение Б. Заявления или р</w:t>
      </w:r>
      <w:r w:rsidR="00403E23">
        <w:t>екомендации</w:t>
      </w:r>
      <w:r w:rsidRPr="00357AF9">
        <w:t xml:space="preserve">, опубликованные властями </w:t>
      </w:r>
    </w:p>
    <w:p w:rsidR="0088724A" w:rsidRDefault="0088724A" w:rsidP="00FF15B1">
      <w:pPr>
        <w:pStyle w:val="a4"/>
        <w:spacing w:line="258" w:lineRule="auto"/>
        <w:ind w:right="-478"/>
        <w:jc w:val="both"/>
      </w:pPr>
      <w:r w:rsidRPr="00357AF9">
        <w:t>в связи с COVID-19</w:t>
      </w:r>
      <w:r w:rsidR="00274F99">
        <w:t>…</w:t>
      </w:r>
      <w:r w:rsidR="00A32757">
        <w:t>…………………………………………………………………………….</w:t>
      </w:r>
    </w:p>
    <w:p w:rsidR="00C504A7" w:rsidRDefault="00C504A7" w:rsidP="00B65D55">
      <w:pPr>
        <w:pStyle w:val="a4"/>
        <w:numPr>
          <w:ilvl w:val="0"/>
          <w:numId w:val="1"/>
        </w:numPr>
        <w:spacing w:line="258" w:lineRule="auto"/>
        <w:ind w:right="-478"/>
        <w:jc w:val="both"/>
      </w:pPr>
      <w:bookmarkStart w:id="5" w:name="_Hlk39846388"/>
      <w:r>
        <w:t>Справочная информация</w:t>
      </w:r>
      <w:bookmarkEnd w:id="5"/>
      <w:r>
        <w:t>………………………………………………………………………</w:t>
      </w:r>
      <w:r w:rsidR="00A32757">
        <w:t>…</w:t>
      </w: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pPr>
    </w:p>
    <w:p w:rsidR="008C5346" w:rsidRDefault="008C5346" w:rsidP="008C5346">
      <w:pPr>
        <w:pStyle w:val="a4"/>
        <w:spacing w:line="258" w:lineRule="auto"/>
        <w:ind w:right="-478"/>
        <w:rPr>
          <w:b/>
          <w:color w:val="008080"/>
          <w:sz w:val="24"/>
          <w:szCs w:val="24"/>
        </w:rPr>
      </w:pPr>
      <w:r w:rsidRPr="008C5346">
        <w:rPr>
          <w:b/>
          <w:color w:val="008080"/>
          <w:sz w:val="24"/>
          <w:szCs w:val="24"/>
        </w:rPr>
        <w:t>Основные выводы</w:t>
      </w:r>
    </w:p>
    <w:p w:rsidR="008C5346" w:rsidRDefault="008C5346" w:rsidP="00306730">
      <w:pPr>
        <w:pStyle w:val="a4"/>
        <w:spacing w:line="360" w:lineRule="auto"/>
        <w:ind w:right="-478"/>
        <w:rPr>
          <w:b/>
          <w:color w:val="008080"/>
          <w:sz w:val="24"/>
          <w:szCs w:val="24"/>
        </w:rPr>
      </w:pPr>
    </w:p>
    <w:p w:rsidR="008C5346" w:rsidRPr="008C5346" w:rsidRDefault="008C5346" w:rsidP="00B65D55">
      <w:pPr>
        <w:pStyle w:val="a4"/>
        <w:numPr>
          <w:ilvl w:val="0"/>
          <w:numId w:val="31"/>
        </w:numPr>
        <w:spacing w:line="360" w:lineRule="auto"/>
        <w:ind w:right="-478"/>
        <w:jc w:val="both"/>
      </w:pPr>
      <w:r w:rsidRPr="008C5346">
        <w:t xml:space="preserve">Рост числа преступлений, связанных с </w:t>
      </w:r>
      <w:r w:rsidRPr="008C5346">
        <w:rPr>
          <w:lang w:val="en-US"/>
        </w:rPr>
        <w:t>COVID</w:t>
      </w:r>
      <w:r w:rsidRPr="008C5346">
        <w:t xml:space="preserve">-19, таких как мошенничество, киберпреступность, </w:t>
      </w:r>
      <w:r w:rsidR="00800558">
        <w:t>н</w:t>
      </w:r>
      <w:r w:rsidR="00800558" w:rsidRPr="00800558">
        <w:t xml:space="preserve">ецелевое </w:t>
      </w:r>
      <w:r w:rsidR="00723160">
        <w:t xml:space="preserve">и неправомерное </w:t>
      </w:r>
      <w:r w:rsidR="00800558" w:rsidRPr="00800558">
        <w:t>использование правительственных ресурсов или международной финансовой помощи</w:t>
      </w:r>
      <w:r w:rsidRPr="008C5346">
        <w:t xml:space="preserve">, создает новые источники доходов для </w:t>
      </w:r>
      <w:r w:rsidR="008C1688" w:rsidRPr="008C1688">
        <w:t>лиц, занимающи</w:t>
      </w:r>
      <w:r w:rsidR="008C1688">
        <w:t>хся</w:t>
      </w:r>
      <w:r w:rsidR="008C1688" w:rsidRPr="008C1688">
        <w:t xml:space="preserve"> незаконной деятельностью</w:t>
      </w:r>
      <w:r w:rsidRPr="008C5346">
        <w:t>.</w:t>
      </w:r>
    </w:p>
    <w:p w:rsidR="008C5346" w:rsidRPr="008C5346" w:rsidRDefault="008C5346" w:rsidP="00B65D55">
      <w:pPr>
        <w:pStyle w:val="a4"/>
        <w:numPr>
          <w:ilvl w:val="0"/>
          <w:numId w:val="31"/>
        </w:numPr>
        <w:spacing w:line="360" w:lineRule="auto"/>
        <w:ind w:right="-478"/>
        <w:jc w:val="both"/>
      </w:pPr>
      <w:r w:rsidRPr="008C5346">
        <w:t xml:space="preserve">Меры по сдерживанию </w:t>
      </w:r>
      <w:r w:rsidRPr="008C5346">
        <w:rPr>
          <w:lang w:val="en-US"/>
        </w:rPr>
        <w:t>COVID</w:t>
      </w:r>
      <w:r w:rsidRPr="008C5346">
        <w:t xml:space="preserve">-19 влияют на </w:t>
      </w:r>
      <w:r w:rsidR="008C1688">
        <w:t>экономическую преступность</w:t>
      </w:r>
      <w:r w:rsidRPr="008C5346">
        <w:t xml:space="preserve"> и меняют </w:t>
      </w:r>
      <w:r w:rsidR="008C1688">
        <w:t xml:space="preserve">преступное </w:t>
      </w:r>
      <w:r w:rsidRPr="008C5346">
        <w:t>поведение так</w:t>
      </w:r>
      <w:r w:rsidR="008C1688">
        <w:t>им образом,</w:t>
      </w:r>
      <w:r w:rsidRPr="008C5346">
        <w:t xml:space="preserve"> что преступники, ориентированные на </w:t>
      </w:r>
      <w:r w:rsidR="008C1688">
        <w:t xml:space="preserve">получение </w:t>
      </w:r>
      <w:r w:rsidRPr="008C5346">
        <w:t>прибыл</w:t>
      </w:r>
      <w:r w:rsidR="008C1688">
        <w:t>и</w:t>
      </w:r>
      <w:r w:rsidRPr="008C5346">
        <w:t>, могут перейти к другим формам незаконно</w:t>
      </w:r>
      <w:r w:rsidR="008C1688">
        <w:t>й</w:t>
      </w:r>
      <w:r w:rsidRPr="008C5346">
        <w:t xml:space="preserve"> </w:t>
      </w:r>
      <w:r w:rsidR="008C1688">
        <w:t>деятельности</w:t>
      </w:r>
      <w:r w:rsidRPr="008C5346">
        <w:t>.</w:t>
      </w:r>
    </w:p>
    <w:p w:rsidR="008C5346" w:rsidRDefault="008C5346" w:rsidP="00B65D55">
      <w:pPr>
        <w:pStyle w:val="a4"/>
        <w:numPr>
          <w:ilvl w:val="0"/>
          <w:numId w:val="31"/>
        </w:numPr>
        <w:spacing w:line="360" w:lineRule="auto"/>
        <w:ind w:right="-478"/>
        <w:jc w:val="both"/>
      </w:pPr>
      <w:r w:rsidRPr="008C5346">
        <w:t xml:space="preserve">Пандемия </w:t>
      </w:r>
      <w:r w:rsidRPr="008C5346">
        <w:rPr>
          <w:lang w:val="en-US"/>
        </w:rPr>
        <w:t>COVID</w:t>
      </w:r>
      <w:r w:rsidRPr="008C5346">
        <w:t xml:space="preserve">-19 также влияет на способность </w:t>
      </w:r>
      <w:r w:rsidR="00E91AFD">
        <w:t>государств</w:t>
      </w:r>
      <w:r w:rsidR="00ED3070">
        <w:t>енного</w:t>
      </w:r>
      <w:r w:rsidRPr="008C5346">
        <w:t xml:space="preserve"> и частного сектора выполнять обязательства по борьбе с отмыванием денег и финансировани</w:t>
      </w:r>
      <w:r w:rsidR="00F85B07">
        <w:t>ем</w:t>
      </w:r>
      <w:r w:rsidRPr="008C5346">
        <w:t xml:space="preserve"> терроризма (ПОД/ФТ)</w:t>
      </w:r>
      <w:r w:rsidR="00584E84">
        <w:t xml:space="preserve">, </w:t>
      </w:r>
      <w:r w:rsidR="00FC391D">
        <w:t>а именно осуществление</w:t>
      </w:r>
      <w:r w:rsidR="00584E84">
        <w:t xml:space="preserve"> надзор</w:t>
      </w:r>
      <w:r w:rsidR="00FC391D">
        <w:t>ной деятельности</w:t>
      </w:r>
      <w:r w:rsidRPr="008C5346">
        <w:t xml:space="preserve">, </w:t>
      </w:r>
      <w:r w:rsidR="00584E84">
        <w:t>р</w:t>
      </w:r>
      <w:r w:rsidR="00584E84" w:rsidRPr="00584E84">
        <w:t>егулировани</w:t>
      </w:r>
      <w:r w:rsidR="00D57F89">
        <w:t>я</w:t>
      </w:r>
      <w:r w:rsidR="00584E84" w:rsidRPr="00584E84">
        <w:t xml:space="preserve"> и </w:t>
      </w:r>
      <w:r w:rsidR="00D57F89">
        <w:t xml:space="preserve">проведение </w:t>
      </w:r>
      <w:r w:rsidR="00584E84" w:rsidRPr="00584E84">
        <w:t>политически</w:t>
      </w:r>
      <w:r w:rsidR="00D57F89">
        <w:t>х</w:t>
      </w:r>
      <w:r w:rsidR="00584E84" w:rsidRPr="00584E84">
        <w:t xml:space="preserve"> реформ</w:t>
      </w:r>
      <w:r w:rsidR="00584E84">
        <w:t xml:space="preserve">, а также </w:t>
      </w:r>
      <w:r w:rsidR="00A32757">
        <w:t xml:space="preserve">информирование </w:t>
      </w:r>
      <w:r w:rsidRPr="008C5346">
        <w:t>о подозрительных операциях и международно</w:t>
      </w:r>
      <w:r w:rsidR="00584E84">
        <w:t>е</w:t>
      </w:r>
      <w:r w:rsidRPr="008C5346">
        <w:t xml:space="preserve"> сотрудничеств</w:t>
      </w:r>
      <w:r w:rsidR="00584E84">
        <w:t>о</w:t>
      </w:r>
      <w:r w:rsidRPr="008C5346">
        <w:t>.</w:t>
      </w:r>
    </w:p>
    <w:p w:rsidR="00A32757" w:rsidRDefault="00A32757" w:rsidP="00A32757">
      <w:pPr>
        <w:pStyle w:val="a4"/>
        <w:spacing w:line="360" w:lineRule="auto"/>
        <w:ind w:right="-478"/>
        <w:jc w:val="both"/>
      </w:pPr>
    </w:p>
    <w:p w:rsidR="00FC391D" w:rsidRPr="002266A2" w:rsidRDefault="00FC391D" w:rsidP="002266A2">
      <w:pPr>
        <w:pStyle w:val="a4"/>
        <w:spacing w:line="360" w:lineRule="auto"/>
        <w:ind w:left="142" w:right="-478"/>
        <w:jc w:val="both"/>
        <w:rPr>
          <w:b/>
        </w:rPr>
      </w:pPr>
      <w:r w:rsidRPr="002266A2">
        <w:rPr>
          <w:b/>
        </w:rPr>
        <w:t xml:space="preserve">Эти угрозы и уязвимости </w:t>
      </w:r>
      <w:r w:rsidR="002266A2" w:rsidRPr="002266A2">
        <w:rPr>
          <w:b/>
        </w:rPr>
        <w:t xml:space="preserve">реализуются в </w:t>
      </w:r>
      <w:r w:rsidRPr="002266A2">
        <w:rPr>
          <w:b/>
        </w:rPr>
        <w:t>новые риски отмывания денег (ОД) и</w:t>
      </w:r>
      <w:bookmarkStart w:id="6" w:name="_Hlk39784605"/>
      <w:r w:rsidR="002266A2" w:rsidRPr="002266A2">
        <w:rPr>
          <w:b/>
        </w:rPr>
        <w:t xml:space="preserve"> финансирования терроризма (ФТ),</w:t>
      </w:r>
      <w:r w:rsidR="002266A2">
        <w:rPr>
          <w:b/>
        </w:rPr>
        <w:t xml:space="preserve"> для которых характерными являются следующие моменты</w:t>
      </w:r>
      <w:r w:rsidRPr="002266A2">
        <w:rPr>
          <w:b/>
        </w:rPr>
        <w:t>:</w:t>
      </w:r>
    </w:p>
    <w:p w:rsidR="00723160" w:rsidRDefault="00723160" w:rsidP="00306730">
      <w:pPr>
        <w:pStyle w:val="a4"/>
        <w:spacing w:line="360" w:lineRule="auto"/>
        <w:ind w:right="-478"/>
        <w:jc w:val="both"/>
      </w:pPr>
    </w:p>
    <w:p w:rsidR="00FC391D" w:rsidRDefault="00FC391D" w:rsidP="00B65D55">
      <w:pPr>
        <w:pStyle w:val="a4"/>
        <w:numPr>
          <w:ilvl w:val="0"/>
          <w:numId w:val="32"/>
        </w:numPr>
        <w:spacing w:line="360" w:lineRule="auto"/>
        <w:ind w:right="-142"/>
        <w:jc w:val="both"/>
      </w:pPr>
      <w:r>
        <w:t xml:space="preserve">Преступники находят способы, чтобы обходить меры НПК; </w:t>
      </w:r>
    </w:p>
    <w:p w:rsidR="00723160" w:rsidRDefault="00723160" w:rsidP="0087199B">
      <w:pPr>
        <w:pStyle w:val="a4"/>
        <w:spacing w:line="360" w:lineRule="auto"/>
        <w:ind w:left="1418" w:right="-142" w:hanging="284"/>
        <w:jc w:val="both"/>
      </w:pPr>
    </w:p>
    <w:p w:rsidR="00FC391D" w:rsidRDefault="00FC391D" w:rsidP="00B65D55">
      <w:pPr>
        <w:pStyle w:val="a4"/>
        <w:numPr>
          <w:ilvl w:val="0"/>
          <w:numId w:val="32"/>
        </w:numPr>
        <w:spacing w:line="360" w:lineRule="auto"/>
        <w:ind w:right="-142"/>
        <w:jc w:val="both"/>
      </w:pPr>
      <w:r>
        <w:t>Рост случаев неправомерного использования виртуальных активов и финансовых услуг в Интернете для перемещения и сокрытия доходов, полученных преступным путем;</w:t>
      </w:r>
    </w:p>
    <w:p w:rsidR="00723160" w:rsidRDefault="00723160" w:rsidP="0087199B">
      <w:pPr>
        <w:pStyle w:val="a4"/>
        <w:spacing w:line="360" w:lineRule="auto"/>
        <w:ind w:left="1418" w:right="-142" w:hanging="284"/>
      </w:pPr>
    </w:p>
    <w:p w:rsidR="00FC391D" w:rsidRDefault="00FC391D" w:rsidP="00B65D55">
      <w:pPr>
        <w:pStyle w:val="a4"/>
        <w:numPr>
          <w:ilvl w:val="0"/>
          <w:numId w:val="32"/>
        </w:numPr>
        <w:spacing w:line="360" w:lineRule="auto"/>
        <w:ind w:right="-142"/>
        <w:jc w:val="both"/>
      </w:pPr>
      <w:r>
        <w:t xml:space="preserve">Неправомерное использование </w:t>
      </w:r>
      <w:r w:rsidR="00723160">
        <w:t>мер экономического стимулирования</w:t>
      </w:r>
      <w:r>
        <w:t xml:space="preserve"> и программ по предоставлению помощи в случае неплатежеспособности</w:t>
      </w:r>
      <w:r w:rsidR="0087199B">
        <w:t>,</w:t>
      </w:r>
      <w:r>
        <w:t xml:space="preserve"> благодаря чему физические и юридические лица скрывают и отмывают доходы, полученные преступным путем;</w:t>
      </w:r>
    </w:p>
    <w:p w:rsidR="00723160" w:rsidRDefault="00723160" w:rsidP="0087199B">
      <w:pPr>
        <w:pStyle w:val="a4"/>
        <w:spacing w:line="360" w:lineRule="auto"/>
        <w:ind w:left="1418" w:right="-142" w:hanging="284"/>
      </w:pPr>
    </w:p>
    <w:p w:rsidR="00723160" w:rsidRDefault="00723160" w:rsidP="00B65D55">
      <w:pPr>
        <w:pStyle w:val="a4"/>
        <w:numPr>
          <w:ilvl w:val="0"/>
          <w:numId w:val="32"/>
        </w:numPr>
        <w:spacing w:line="360" w:lineRule="auto"/>
        <w:ind w:right="-142"/>
        <w:jc w:val="both"/>
      </w:pPr>
      <w:r w:rsidRPr="00723160">
        <w:t>Расширение использования нерегулируемого финансового сектора, создание дополнительных возможностей для преступников отмыва</w:t>
      </w:r>
      <w:r>
        <w:t>ть</w:t>
      </w:r>
      <w:r w:rsidRPr="00723160">
        <w:t xml:space="preserve"> незаконны</w:t>
      </w:r>
      <w:r>
        <w:t>е</w:t>
      </w:r>
      <w:r w:rsidRPr="00723160">
        <w:t xml:space="preserve"> </w:t>
      </w:r>
      <w:r>
        <w:t xml:space="preserve">денежные </w:t>
      </w:r>
      <w:r w:rsidRPr="00723160">
        <w:t>средств</w:t>
      </w:r>
      <w:r>
        <w:t>а</w:t>
      </w:r>
      <w:r w:rsidRPr="00723160">
        <w:t>;</w:t>
      </w:r>
    </w:p>
    <w:p w:rsidR="00723160" w:rsidRDefault="00723160" w:rsidP="0087199B">
      <w:pPr>
        <w:pStyle w:val="a4"/>
        <w:spacing w:line="360" w:lineRule="auto"/>
        <w:ind w:left="1418" w:right="-142" w:hanging="284"/>
      </w:pPr>
    </w:p>
    <w:p w:rsidR="00723160" w:rsidRDefault="00723160" w:rsidP="00B65D55">
      <w:pPr>
        <w:pStyle w:val="a4"/>
        <w:numPr>
          <w:ilvl w:val="0"/>
          <w:numId w:val="32"/>
        </w:numPr>
        <w:spacing w:line="360" w:lineRule="auto"/>
        <w:ind w:right="-142"/>
        <w:jc w:val="both"/>
      </w:pPr>
      <w:r>
        <w:t>Неправомерное использование и хищение финансовой помощи на национальном и международном уровнях, а также средств из фондов чрезвычайных и непредвиденных расходов;</w:t>
      </w:r>
    </w:p>
    <w:p w:rsidR="00723160" w:rsidRDefault="00723160" w:rsidP="0087199B">
      <w:pPr>
        <w:pStyle w:val="a4"/>
        <w:spacing w:line="360" w:lineRule="auto"/>
        <w:ind w:left="1418" w:right="-142" w:hanging="284"/>
      </w:pPr>
    </w:p>
    <w:p w:rsidR="00FC391D" w:rsidRDefault="00FC391D" w:rsidP="00B65D55">
      <w:pPr>
        <w:pStyle w:val="a4"/>
        <w:numPr>
          <w:ilvl w:val="0"/>
          <w:numId w:val="32"/>
        </w:numPr>
        <w:spacing w:line="360" w:lineRule="auto"/>
        <w:ind w:right="-142"/>
        <w:jc w:val="both"/>
      </w:pPr>
      <w:r>
        <w:t xml:space="preserve">Преступники и террористы используют в своих интересах ситуацию с COVID-19 и экономический спад для того, чтобы начать заниматься в развивающихся странах новыми </w:t>
      </w:r>
      <w:r>
        <w:lastRenderedPageBreak/>
        <w:t>направлениями бизнеса, в которых существует большой оборот наличных денежных средств и которые характеризуются высокой ликвидностью.</w:t>
      </w:r>
    </w:p>
    <w:p w:rsidR="00E15CB8" w:rsidRPr="00753897" w:rsidRDefault="00E15CB8" w:rsidP="0087199B">
      <w:pPr>
        <w:pStyle w:val="a4"/>
        <w:spacing w:line="360" w:lineRule="auto"/>
        <w:ind w:left="993" w:right="-142"/>
      </w:pPr>
    </w:p>
    <w:p w:rsidR="00E15CB8" w:rsidRPr="002266A2" w:rsidRDefault="00E15CB8" w:rsidP="002266A2">
      <w:pPr>
        <w:pStyle w:val="a4"/>
        <w:spacing w:line="360" w:lineRule="auto"/>
        <w:ind w:left="0" w:right="-142"/>
        <w:jc w:val="both"/>
        <w:rPr>
          <w:b/>
        </w:rPr>
      </w:pPr>
      <w:r w:rsidRPr="002266A2">
        <w:rPr>
          <w:b/>
        </w:rPr>
        <w:t xml:space="preserve">Ответные политические меры в сфере ПОД/ФТ, которые помогут быстро и эффективно реализовать меры, предпринимаемые в отношении </w:t>
      </w:r>
      <w:r w:rsidRPr="002266A2">
        <w:rPr>
          <w:b/>
          <w:lang w:val="en-US"/>
        </w:rPr>
        <w:t>COVID</w:t>
      </w:r>
      <w:r w:rsidRPr="002266A2">
        <w:rPr>
          <w:b/>
        </w:rPr>
        <w:t>-19, и в то же время управлять новыми выявленными рисками и уязвимостями. К ним относятся:</w:t>
      </w:r>
    </w:p>
    <w:p w:rsidR="00E15CB8" w:rsidRDefault="00E15CB8" w:rsidP="0087199B">
      <w:pPr>
        <w:spacing w:line="360" w:lineRule="auto"/>
        <w:ind w:left="993" w:right="-142"/>
        <w:jc w:val="both"/>
      </w:pPr>
    </w:p>
    <w:p w:rsidR="00E15CB8" w:rsidRDefault="00E15CB8" w:rsidP="00B65D55">
      <w:pPr>
        <w:pStyle w:val="a4"/>
        <w:numPr>
          <w:ilvl w:val="1"/>
          <w:numId w:val="30"/>
        </w:numPr>
        <w:spacing w:line="360" w:lineRule="auto"/>
        <w:ind w:left="993" w:right="-142"/>
        <w:jc w:val="both"/>
      </w:pPr>
      <w:r w:rsidRPr="00E15CB8">
        <w:t xml:space="preserve">Внутренняя координация для оценки воздействия </w:t>
      </w:r>
      <w:r w:rsidRPr="0087199B">
        <w:rPr>
          <w:lang w:val="en-US"/>
        </w:rPr>
        <w:t>COVID</w:t>
      </w:r>
      <w:r w:rsidRPr="00E15CB8">
        <w:t xml:space="preserve">-19 на риски и системы ПОД/ФТ; </w:t>
      </w:r>
    </w:p>
    <w:p w:rsidR="00E15CB8" w:rsidRPr="00753897" w:rsidRDefault="00E15CB8" w:rsidP="0087199B">
      <w:pPr>
        <w:spacing w:line="360" w:lineRule="auto"/>
        <w:ind w:left="993" w:right="-142" w:hanging="709"/>
        <w:jc w:val="both"/>
      </w:pPr>
    </w:p>
    <w:p w:rsidR="00E15CB8" w:rsidRDefault="002266A2" w:rsidP="00B65D55">
      <w:pPr>
        <w:pStyle w:val="a4"/>
        <w:numPr>
          <w:ilvl w:val="1"/>
          <w:numId w:val="30"/>
        </w:numPr>
        <w:spacing w:line="360" w:lineRule="auto"/>
        <w:ind w:left="993" w:right="-142"/>
        <w:jc w:val="both"/>
      </w:pPr>
      <w:r>
        <w:t>Укрепление связей</w:t>
      </w:r>
      <w:r w:rsidR="00E15CB8" w:rsidRPr="00E15CB8">
        <w:t xml:space="preserve"> с частным сектором;</w:t>
      </w:r>
    </w:p>
    <w:p w:rsidR="00E15CB8" w:rsidRDefault="00E15CB8" w:rsidP="0087199B">
      <w:pPr>
        <w:spacing w:line="360" w:lineRule="auto"/>
        <w:ind w:left="993" w:right="-142" w:hanging="709"/>
        <w:jc w:val="both"/>
      </w:pPr>
    </w:p>
    <w:p w:rsidR="00E15CB8" w:rsidRDefault="00E91AFD" w:rsidP="00B65D55">
      <w:pPr>
        <w:pStyle w:val="a4"/>
        <w:numPr>
          <w:ilvl w:val="1"/>
          <w:numId w:val="30"/>
        </w:numPr>
        <w:spacing w:line="360" w:lineRule="auto"/>
        <w:ind w:left="993" w:right="-142"/>
        <w:jc w:val="both"/>
      </w:pPr>
      <w:r>
        <w:t>Стимулирование</w:t>
      </w:r>
      <w:r w:rsidR="00E15CB8" w:rsidRPr="00E15CB8">
        <w:t xml:space="preserve"> </w:t>
      </w:r>
      <w:r w:rsidR="00E71163">
        <w:t>использования</w:t>
      </w:r>
      <w:r w:rsidR="00E15CB8">
        <w:t xml:space="preserve"> в полной мере</w:t>
      </w:r>
      <w:r w:rsidR="00E15CB8" w:rsidRPr="00E15CB8">
        <w:t xml:space="preserve"> </w:t>
      </w:r>
      <w:r w:rsidR="00E15CB8">
        <w:t>риск-ориентированного</w:t>
      </w:r>
      <w:r w:rsidR="00E15CB8" w:rsidRPr="00E15CB8">
        <w:t xml:space="preserve"> подхода к надлежащей проверке клиентов;</w:t>
      </w:r>
    </w:p>
    <w:p w:rsidR="00E15CB8" w:rsidRDefault="00E15CB8" w:rsidP="0087199B">
      <w:pPr>
        <w:spacing w:line="360" w:lineRule="auto"/>
        <w:ind w:left="993" w:right="-142" w:hanging="709"/>
        <w:jc w:val="both"/>
      </w:pPr>
    </w:p>
    <w:p w:rsidR="00E15CB8" w:rsidRDefault="00E15CB8" w:rsidP="00B65D55">
      <w:pPr>
        <w:pStyle w:val="a4"/>
        <w:numPr>
          <w:ilvl w:val="1"/>
          <w:numId w:val="30"/>
        </w:numPr>
        <w:spacing w:line="360" w:lineRule="auto"/>
        <w:ind w:left="993" w:right="-142"/>
        <w:jc w:val="both"/>
      </w:pPr>
      <w:r w:rsidRPr="00E15CB8">
        <w:t>Поддержка электронных и цифровых способов оплаты.</w:t>
      </w:r>
    </w:p>
    <w:bookmarkEnd w:id="6"/>
    <w:p w:rsidR="004A61E4" w:rsidRDefault="004A61E4" w:rsidP="00306730">
      <w:pPr>
        <w:spacing w:line="360" w:lineRule="auto"/>
        <w:ind w:left="1276" w:right="-142" w:hanging="709"/>
        <w:jc w:val="both"/>
      </w:pPr>
    </w:p>
    <w:p w:rsidR="004A61E4" w:rsidRPr="00385623" w:rsidRDefault="004D2C7E" w:rsidP="00306730">
      <w:pPr>
        <w:spacing w:line="360" w:lineRule="auto"/>
        <w:ind w:right="-478"/>
        <w:jc w:val="both"/>
        <w:rPr>
          <w:b/>
          <w:color w:val="008080"/>
          <w:sz w:val="24"/>
          <w:szCs w:val="24"/>
        </w:rPr>
      </w:pPr>
      <w:r>
        <w:rPr>
          <w:b/>
          <w:color w:val="008080"/>
          <w:sz w:val="24"/>
          <w:szCs w:val="24"/>
        </w:rPr>
        <w:t xml:space="preserve">          </w:t>
      </w:r>
      <w:r w:rsidR="00651AD5" w:rsidRPr="00385623">
        <w:rPr>
          <w:b/>
          <w:color w:val="008080"/>
          <w:sz w:val="24"/>
          <w:szCs w:val="24"/>
        </w:rPr>
        <w:t>Введение</w:t>
      </w:r>
    </w:p>
    <w:p w:rsidR="00651AD5" w:rsidRDefault="00651AD5" w:rsidP="00306730">
      <w:pPr>
        <w:spacing w:line="360" w:lineRule="auto"/>
        <w:ind w:left="1560" w:right="-478" w:hanging="709"/>
        <w:jc w:val="both"/>
      </w:pPr>
    </w:p>
    <w:p w:rsidR="00651AD5" w:rsidRDefault="00651AD5" w:rsidP="00306730">
      <w:pPr>
        <w:pStyle w:val="220"/>
        <w:shd w:val="clear" w:color="auto" w:fill="auto"/>
        <w:tabs>
          <w:tab w:val="left" w:pos="1134"/>
        </w:tabs>
        <w:snapToGrid w:val="0"/>
        <w:spacing w:before="120" w:after="120" w:line="360" w:lineRule="auto"/>
        <w:ind w:left="567" w:right="-456" w:firstLine="0"/>
      </w:pPr>
      <w:r>
        <w:t xml:space="preserve">Данный документ </w:t>
      </w:r>
      <w:r w:rsidR="00385623">
        <w:t>является</w:t>
      </w:r>
      <w:r>
        <w:t xml:space="preserve"> часть</w:t>
      </w:r>
      <w:r w:rsidR="00385623">
        <w:t>ю</w:t>
      </w:r>
      <w:r w:rsidR="002266A2">
        <w:t xml:space="preserve"> скоординированных и своевременных мер</w:t>
      </w:r>
      <w:r>
        <w:t xml:space="preserve"> по противодействию отмыванию денег и финансированию терроризма (ПОД/ФТ)</w:t>
      </w:r>
      <w:r w:rsidR="00385623">
        <w:t xml:space="preserve">, </w:t>
      </w:r>
      <w:r w:rsidR="002266A2">
        <w:t>включающих</w:t>
      </w:r>
      <w:r>
        <w:t xml:space="preserve"> в себя заявление Президента ФАТФ</w:t>
      </w:r>
      <w:r w:rsidR="002266A2">
        <w:t xml:space="preserve"> от </w:t>
      </w:r>
      <w:r w:rsidR="00385623">
        <w:t>1 апреля</w:t>
      </w:r>
      <w:r w:rsidR="002266A2">
        <w:t xml:space="preserve"> 2020 г.</w:t>
      </w:r>
      <w:r w:rsidR="00385623">
        <w:t>,</w:t>
      </w:r>
      <w:r>
        <w:t xml:space="preserve"> о том, как риск-ориентированный подход при применении Стандартов ФАТФ позволяет эффективно </w:t>
      </w:r>
      <w:r w:rsidR="00CF0F91">
        <w:t>управлять</w:t>
      </w:r>
      <w:r>
        <w:t xml:space="preserve"> новыми угрозами и уязвимостями, а также поддерживать мероприятия по оказанию помощи и сдерживанию распространения вируса COVID-19 (см. Приложение А).</w:t>
      </w:r>
    </w:p>
    <w:p w:rsidR="00385623" w:rsidRDefault="00385623" w:rsidP="00306730">
      <w:pPr>
        <w:pStyle w:val="220"/>
        <w:shd w:val="clear" w:color="auto" w:fill="auto"/>
        <w:tabs>
          <w:tab w:val="left" w:pos="1134"/>
        </w:tabs>
        <w:snapToGrid w:val="0"/>
        <w:spacing w:before="120" w:after="120" w:line="360" w:lineRule="auto"/>
        <w:ind w:left="567" w:right="-456" w:firstLine="0"/>
      </w:pPr>
      <w:r w:rsidRPr="00385623">
        <w:t xml:space="preserve">Список заявлений и </w:t>
      </w:r>
      <w:r w:rsidR="00CF0F91">
        <w:t>рекомендаций</w:t>
      </w:r>
      <w:r w:rsidRPr="00385623">
        <w:t xml:space="preserve">, выпущенных </w:t>
      </w:r>
      <w:r>
        <w:t>органами власти</w:t>
      </w:r>
      <w:r w:rsidRPr="00385623">
        <w:t xml:space="preserve"> в ответ на COVID-19, включен в Приложение </w:t>
      </w:r>
      <w:r>
        <w:t>Б</w:t>
      </w:r>
      <w:r w:rsidRPr="00385623">
        <w:t xml:space="preserve"> </w:t>
      </w:r>
      <w:r>
        <w:t>в качестве справочной информации</w:t>
      </w:r>
      <w:r w:rsidRPr="00385623">
        <w:t>.</w:t>
      </w:r>
    </w:p>
    <w:p w:rsidR="00385623" w:rsidRDefault="00385623" w:rsidP="00306730">
      <w:pPr>
        <w:pStyle w:val="220"/>
        <w:shd w:val="clear" w:color="auto" w:fill="auto"/>
        <w:tabs>
          <w:tab w:val="left" w:pos="1134"/>
        </w:tabs>
        <w:snapToGrid w:val="0"/>
        <w:spacing w:before="120" w:after="120" w:line="360" w:lineRule="auto"/>
        <w:ind w:left="567" w:right="-456" w:firstLine="0"/>
      </w:pPr>
      <w:r>
        <w:t>Данный документ был разработан</w:t>
      </w:r>
      <w:r w:rsidRPr="00385623">
        <w:t xml:space="preserve"> в ответ на беспрецедентный и быстро набирающий обороты кризис</w:t>
      </w:r>
      <w:r w:rsidR="009C3A13">
        <w:t xml:space="preserve"> системы здравоохранения</w:t>
      </w:r>
      <w:r w:rsidRPr="00385623">
        <w:t xml:space="preserve"> COVID-19. Выводы, представленные в данном документе, по мере развития кризиса могут меняться.</w:t>
      </w:r>
    </w:p>
    <w:p w:rsidR="009C3A13" w:rsidRDefault="009C3A13" w:rsidP="00306730">
      <w:pPr>
        <w:pStyle w:val="220"/>
        <w:shd w:val="clear" w:color="auto" w:fill="auto"/>
        <w:tabs>
          <w:tab w:val="left" w:pos="1134"/>
        </w:tabs>
        <w:snapToGrid w:val="0"/>
        <w:spacing w:before="120" w:after="120" w:line="360" w:lineRule="auto"/>
        <w:ind w:left="567" w:right="-456" w:firstLine="0"/>
      </w:pPr>
      <w:r w:rsidRPr="009C3A13">
        <w:t xml:space="preserve">Этот документ </w:t>
      </w:r>
      <w:r>
        <w:t>подготовлен</w:t>
      </w:r>
      <w:r w:rsidRPr="009C3A13">
        <w:t xml:space="preserve"> на </w:t>
      </w:r>
      <w:r>
        <w:t xml:space="preserve">основе </w:t>
      </w:r>
      <w:r w:rsidR="004D2C7E">
        <w:t>изучения</w:t>
      </w:r>
      <w:r w:rsidRPr="009C3A13">
        <w:t xml:space="preserve"> открытых источников</w:t>
      </w:r>
      <w:r w:rsidR="00E64623">
        <w:t xml:space="preserve"> информации</w:t>
      </w:r>
      <w:r w:rsidR="004D2C7E">
        <w:t>, а также</w:t>
      </w:r>
      <w:r w:rsidRPr="009C3A13">
        <w:t xml:space="preserve"> </w:t>
      </w:r>
      <w:r w:rsidR="00E64623">
        <w:t>сведений</w:t>
      </w:r>
      <w:r w:rsidRPr="009C3A13">
        <w:t>, полученн</w:t>
      </w:r>
      <w:r w:rsidR="00E64623">
        <w:t>ых</w:t>
      </w:r>
      <w:r w:rsidRPr="009C3A13">
        <w:t xml:space="preserve"> от стран-членов </w:t>
      </w:r>
      <w:r w:rsidR="00E64623">
        <w:t>ФАТФ</w:t>
      </w:r>
      <w:r w:rsidR="000E4DB3">
        <w:t xml:space="preserve">, </w:t>
      </w:r>
      <w:r w:rsidR="00E64623">
        <w:t>Р</w:t>
      </w:r>
      <w:r w:rsidRPr="009C3A13">
        <w:t xml:space="preserve">егиональных </w:t>
      </w:r>
      <w:r w:rsidR="00E64623">
        <w:t>групп по типу</w:t>
      </w:r>
      <w:r w:rsidRPr="009C3A13">
        <w:t xml:space="preserve"> </w:t>
      </w:r>
      <w:r w:rsidR="00E64623">
        <w:t>ФАТФ</w:t>
      </w:r>
      <w:r w:rsidRPr="009C3A13">
        <w:t xml:space="preserve"> (</w:t>
      </w:r>
      <w:r w:rsidR="00E64623">
        <w:t>РГТФ</w:t>
      </w:r>
      <w:r w:rsidRPr="009C3A13">
        <w:t>) и организаций-наблюдателей, таких как Международный валютный фонд (МВФ), Всемирный банк и Организация Объединенных Наций.</w:t>
      </w:r>
    </w:p>
    <w:p w:rsidR="009C3A13" w:rsidRPr="002266A2" w:rsidRDefault="009C3A13" w:rsidP="00306730">
      <w:pPr>
        <w:pStyle w:val="220"/>
        <w:tabs>
          <w:tab w:val="left" w:pos="1134"/>
        </w:tabs>
        <w:snapToGrid w:val="0"/>
        <w:spacing w:before="120" w:after="120" w:line="360" w:lineRule="auto"/>
        <w:ind w:left="567" w:right="-456"/>
        <w:rPr>
          <w:b/>
        </w:rPr>
      </w:pPr>
      <w:r w:rsidRPr="002266A2">
        <w:rPr>
          <w:b/>
        </w:rPr>
        <w:tab/>
        <w:t>Основное внимание в этом документе уделяется трем общим темам:</w:t>
      </w:r>
    </w:p>
    <w:p w:rsidR="009C3A13" w:rsidRDefault="000E4DB3" w:rsidP="00306730">
      <w:pPr>
        <w:pStyle w:val="220"/>
        <w:tabs>
          <w:tab w:val="left" w:pos="1134"/>
        </w:tabs>
        <w:snapToGrid w:val="0"/>
        <w:spacing w:before="120" w:after="120" w:line="360" w:lineRule="auto"/>
        <w:ind w:left="567" w:right="-456" w:firstLine="567"/>
      </w:pPr>
      <w:r w:rsidRPr="00FC391D">
        <w:t>•</w:t>
      </w:r>
      <w:r w:rsidR="009C3A13">
        <w:tab/>
        <w:t>новые угрозы и уязвимости, возникающие в результате преступлений, связанных с COVID-19, и их влияние на риски отмывания денег (ОД) и финансирования терроризма (ФТ);</w:t>
      </w:r>
    </w:p>
    <w:p w:rsidR="009C3A13" w:rsidRDefault="000E4DB3" w:rsidP="00306730">
      <w:pPr>
        <w:pStyle w:val="220"/>
        <w:tabs>
          <w:tab w:val="left" w:pos="1134"/>
        </w:tabs>
        <w:snapToGrid w:val="0"/>
        <w:spacing w:before="120" w:after="120" w:line="360" w:lineRule="auto"/>
        <w:ind w:left="567" w:right="-456" w:firstLine="567"/>
      </w:pPr>
      <w:r w:rsidRPr="00FC391D">
        <w:lastRenderedPageBreak/>
        <w:t>•</w:t>
      </w:r>
      <w:r w:rsidR="009C3A13">
        <w:tab/>
        <w:t xml:space="preserve">влияние текущей ситуации с COVID-19 на предпринимаемые меры </w:t>
      </w:r>
      <w:r w:rsidR="00A31483">
        <w:t>государственных органов</w:t>
      </w:r>
      <w:r w:rsidR="009C3A13">
        <w:t xml:space="preserve"> и частного сектора </w:t>
      </w:r>
      <w:r w:rsidR="00BD1DB5">
        <w:t>в сфере</w:t>
      </w:r>
      <w:r w:rsidR="009C3A13">
        <w:t xml:space="preserve"> ПОД/ФТ;</w:t>
      </w:r>
    </w:p>
    <w:p w:rsidR="009C3A13" w:rsidRDefault="000E4DB3" w:rsidP="00306730">
      <w:pPr>
        <w:pStyle w:val="220"/>
        <w:shd w:val="clear" w:color="auto" w:fill="auto"/>
        <w:tabs>
          <w:tab w:val="left" w:pos="1134"/>
        </w:tabs>
        <w:snapToGrid w:val="0"/>
        <w:spacing w:before="120" w:after="120" w:line="360" w:lineRule="auto"/>
        <w:ind w:left="567" w:right="-456" w:firstLine="567"/>
      </w:pPr>
      <w:r w:rsidRPr="00FC391D">
        <w:t>•</w:t>
      </w:r>
      <w:r w:rsidR="009C3A13">
        <w:tab/>
        <w:t>ответные решения по ПОД/ФТ в области политики, которые помогут быстро и эффективно реализовать меры, предпринимаемые в отношении COVID-19, и в то же время управлять новыми выявленными рисками и уязвимостями, включая благотворительную деятельность, экономическое и фискальное стимулирование, а также пакет антикризисных мер по финансовой поддержке предприятий и физических лиц.</w:t>
      </w:r>
    </w:p>
    <w:p w:rsidR="00E765BC" w:rsidRPr="00E765BC" w:rsidRDefault="00E765BC" w:rsidP="00A31483">
      <w:pPr>
        <w:pStyle w:val="220"/>
        <w:shd w:val="clear" w:color="auto" w:fill="auto"/>
        <w:tabs>
          <w:tab w:val="left" w:pos="1134"/>
        </w:tabs>
        <w:snapToGrid w:val="0"/>
        <w:spacing w:before="120" w:after="120" w:line="360" w:lineRule="auto"/>
        <w:ind w:right="-456" w:firstLine="0"/>
        <w:rPr>
          <w:sz w:val="24"/>
          <w:szCs w:val="24"/>
        </w:rPr>
      </w:pPr>
    </w:p>
    <w:p w:rsidR="00E765BC" w:rsidRPr="00E765BC" w:rsidRDefault="00E765BC" w:rsidP="00B65D55">
      <w:pPr>
        <w:pStyle w:val="a4"/>
        <w:widowControl w:val="0"/>
        <w:numPr>
          <w:ilvl w:val="0"/>
          <w:numId w:val="2"/>
        </w:numPr>
        <w:tabs>
          <w:tab w:val="left" w:pos="1134"/>
          <w:tab w:val="left" w:pos="1402"/>
        </w:tabs>
        <w:snapToGrid w:val="0"/>
        <w:spacing w:before="120" w:after="120" w:line="360" w:lineRule="auto"/>
        <w:jc w:val="both"/>
        <w:rPr>
          <w:rFonts w:eastAsia="Times New Roman"/>
          <w:color w:val="008080"/>
          <w:sz w:val="24"/>
          <w:szCs w:val="24"/>
          <w:lang w:eastAsia="en-US" w:bidi="en-US"/>
        </w:rPr>
      </w:pPr>
      <w:r w:rsidRPr="00E765BC">
        <w:rPr>
          <w:rFonts w:eastAsia="Times New Roman"/>
          <w:b/>
          <w:bCs/>
          <w:color w:val="008080"/>
          <w:sz w:val="24"/>
          <w:szCs w:val="24"/>
          <w:lang w:eastAsia="en-US" w:bidi="en-US"/>
        </w:rPr>
        <w:t>Меняющаяся</w:t>
      </w:r>
      <w:r w:rsidR="00EC26FE" w:rsidRPr="00E765BC">
        <w:rPr>
          <w:rFonts w:eastAsia="Times New Roman"/>
          <w:b/>
          <w:bCs/>
          <w:color w:val="008080"/>
          <w:sz w:val="24"/>
          <w:szCs w:val="24"/>
          <w:lang w:eastAsia="en-US" w:bidi="en-US"/>
        </w:rPr>
        <w:t xml:space="preserve"> картина рисков ОД/ФТ</w:t>
      </w:r>
      <w:r w:rsidRPr="00E765BC">
        <w:rPr>
          <w:rFonts w:eastAsia="Times New Roman"/>
          <w:b/>
          <w:bCs/>
          <w:color w:val="008080"/>
          <w:sz w:val="24"/>
          <w:szCs w:val="24"/>
          <w:lang w:eastAsia="en-US" w:bidi="en-US"/>
        </w:rPr>
        <w:t xml:space="preserve"> </w:t>
      </w:r>
    </w:p>
    <w:p w:rsidR="00E765BC" w:rsidRPr="00E765BC" w:rsidRDefault="00E765BC" w:rsidP="00306730">
      <w:pPr>
        <w:pStyle w:val="a4"/>
        <w:widowControl w:val="0"/>
        <w:tabs>
          <w:tab w:val="left" w:pos="1134"/>
          <w:tab w:val="left" w:pos="1402"/>
        </w:tabs>
        <w:snapToGrid w:val="0"/>
        <w:spacing w:before="120" w:after="120" w:line="360" w:lineRule="auto"/>
        <w:ind w:left="912"/>
        <w:jc w:val="both"/>
        <w:rPr>
          <w:rFonts w:eastAsia="Times New Roman"/>
          <w:color w:val="008080"/>
          <w:sz w:val="24"/>
          <w:szCs w:val="24"/>
          <w:lang w:eastAsia="en-US" w:bidi="en-US"/>
        </w:rPr>
      </w:pPr>
    </w:p>
    <w:p w:rsidR="00E765BC" w:rsidRPr="00E765BC" w:rsidRDefault="00E765BC" w:rsidP="00B65D55">
      <w:pPr>
        <w:pStyle w:val="a4"/>
        <w:widowControl w:val="0"/>
        <w:numPr>
          <w:ilvl w:val="1"/>
          <w:numId w:val="2"/>
        </w:numPr>
        <w:tabs>
          <w:tab w:val="left" w:pos="1134"/>
          <w:tab w:val="left" w:pos="1402"/>
        </w:tabs>
        <w:snapToGrid w:val="0"/>
        <w:spacing w:before="120" w:after="120" w:line="360" w:lineRule="auto"/>
        <w:jc w:val="both"/>
        <w:rPr>
          <w:rFonts w:eastAsia="Times New Roman"/>
          <w:b/>
          <w:sz w:val="24"/>
          <w:szCs w:val="24"/>
          <w:lang w:eastAsia="en-US" w:bidi="en-US"/>
        </w:rPr>
      </w:pPr>
      <w:r w:rsidRPr="00E765BC">
        <w:rPr>
          <w:rFonts w:eastAsia="Times New Roman"/>
          <w:b/>
          <w:sz w:val="24"/>
          <w:szCs w:val="24"/>
          <w:lang w:eastAsia="en-US" w:bidi="en-US"/>
        </w:rPr>
        <w:t xml:space="preserve"> Растущие угрозы в области ОД</w:t>
      </w:r>
    </w:p>
    <w:p w:rsidR="00E765BC" w:rsidRDefault="00E765BC" w:rsidP="00306730">
      <w:pPr>
        <w:widowControl w:val="0"/>
        <w:tabs>
          <w:tab w:val="left" w:pos="1134"/>
          <w:tab w:val="left" w:pos="1402"/>
        </w:tabs>
        <w:snapToGrid w:val="0"/>
        <w:spacing w:before="120" w:after="120" w:line="360" w:lineRule="auto"/>
        <w:ind w:left="567" w:right="-456"/>
        <w:jc w:val="both"/>
        <w:rPr>
          <w:rFonts w:eastAsia="Times New Roman"/>
          <w:lang w:eastAsia="en-US" w:bidi="en-US"/>
        </w:rPr>
      </w:pPr>
      <w:r w:rsidRPr="00E765BC">
        <w:rPr>
          <w:rFonts w:eastAsia="Times New Roman"/>
          <w:lang w:eastAsia="en-US" w:bidi="en-US"/>
        </w:rPr>
        <w:t xml:space="preserve">В ответ на пандемию COVID-19 государства принимают различные меры, от программ социальной помощи и </w:t>
      </w:r>
      <w:r w:rsidR="009034CD" w:rsidRPr="00E765BC">
        <w:rPr>
          <w:rFonts w:eastAsia="Times New Roman"/>
          <w:lang w:eastAsia="en-US" w:bidi="en-US"/>
        </w:rPr>
        <w:t>налоговых льгот до принудительной изоляции,</w:t>
      </w:r>
      <w:r w:rsidRPr="00E765BC">
        <w:rPr>
          <w:rFonts w:eastAsia="Times New Roman"/>
          <w:lang w:eastAsia="en-US" w:bidi="en-US"/>
        </w:rPr>
        <w:t xml:space="preserve"> и ограничений на перемещение.  Непреднамеренно эти меры могут открывать преступникам и террористам новые возможности для привлечения средств и отмывания доходов, полученных от незаконной деятельности. </w:t>
      </w:r>
    </w:p>
    <w:p w:rsidR="00E765BC" w:rsidRDefault="00F03735" w:rsidP="00306730">
      <w:pPr>
        <w:pStyle w:val="220"/>
        <w:shd w:val="clear" w:color="auto" w:fill="auto"/>
        <w:tabs>
          <w:tab w:val="left" w:pos="1134"/>
        </w:tabs>
        <w:snapToGrid w:val="0"/>
        <w:spacing w:before="120" w:after="120" w:line="360" w:lineRule="auto"/>
        <w:ind w:left="567" w:right="-456" w:firstLine="0"/>
        <w:rPr>
          <w:rFonts w:eastAsia="Calibri"/>
          <w:iCs/>
          <w:lang w:eastAsia="en-US"/>
        </w:rPr>
      </w:pPr>
      <w:r w:rsidRPr="00F03735">
        <w:rPr>
          <w:rFonts w:eastAsia="Calibri"/>
          <w:iCs/>
          <w:lang w:eastAsia="en-US"/>
        </w:rPr>
        <w:t xml:space="preserve">Несмотря на то, что в каждой стране конкретная ситуация </w:t>
      </w:r>
      <w:r w:rsidR="00FD7959" w:rsidRPr="00F03735">
        <w:rPr>
          <w:rFonts w:eastAsia="Calibri"/>
          <w:iCs/>
          <w:lang w:eastAsia="en-US"/>
        </w:rPr>
        <w:t>и ответны</w:t>
      </w:r>
      <w:r w:rsidR="00FD7959">
        <w:rPr>
          <w:rFonts w:eastAsia="Calibri"/>
          <w:iCs/>
          <w:lang w:eastAsia="en-US"/>
        </w:rPr>
        <w:t>е</w:t>
      </w:r>
      <w:r w:rsidR="00FD7959" w:rsidRPr="00F03735">
        <w:rPr>
          <w:rFonts w:eastAsia="Calibri"/>
          <w:iCs/>
          <w:lang w:eastAsia="en-US"/>
        </w:rPr>
        <w:t xml:space="preserve"> мер</w:t>
      </w:r>
      <w:r w:rsidR="00FD7959">
        <w:rPr>
          <w:rFonts w:eastAsia="Calibri"/>
          <w:iCs/>
          <w:lang w:eastAsia="en-US"/>
        </w:rPr>
        <w:t>ы</w:t>
      </w:r>
      <w:r w:rsidR="00FD7959" w:rsidRPr="00F03735">
        <w:rPr>
          <w:rFonts w:eastAsia="Calibri"/>
          <w:iCs/>
          <w:lang w:eastAsia="en-US"/>
        </w:rPr>
        <w:t xml:space="preserve"> </w:t>
      </w:r>
      <w:r w:rsidRPr="00F03735">
        <w:rPr>
          <w:rFonts w:eastAsia="Calibri"/>
          <w:iCs/>
          <w:lang w:eastAsia="en-US"/>
        </w:rPr>
        <w:t>варьиру</w:t>
      </w:r>
      <w:r w:rsidR="00FD7959">
        <w:rPr>
          <w:rFonts w:eastAsia="Calibri"/>
          <w:iCs/>
          <w:lang w:eastAsia="en-US"/>
        </w:rPr>
        <w:t>ю</w:t>
      </w:r>
      <w:r w:rsidRPr="00F03735">
        <w:rPr>
          <w:rFonts w:eastAsia="Calibri"/>
          <w:iCs/>
          <w:lang w:eastAsia="en-US"/>
        </w:rPr>
        <w:t xml:space="preserve">тся в зависимости от последствий </w:t>
      </w:r>
      <w:r w:rsidRPr="00F03735">
        <w:rPr>
          <w:rFonts w:eastAsia="Calibri"/>
          <w:iCs/>
          <w:lang w:val="en-US" w:eastAsia="en-US"/>
        </w:rPr>
        <w:t>COVID</w:t>
      </w:r>
      <w:r w:rsidRPr="00F03735">
        <w:rPr>
          <w:rFonts w:eastAsia="Calibri"/>
          <w:iCs/>
          <w:lang w:eastAsia="en-US"/>
        </w:rPr>
        <w:t xml:space="preserve">-19, </w:t>
      </w:r>
      <w:r w:rsidR="00FD7959">
        <w:rPr>
          <w:rFonts w:eastAsia="Calibri"/>
          <w:iCs/>
          <w:lang w:eastAsia="en-US"/>
        </w:rPr>
        <w:t xml:space="preserve">меняющаяся </w:t>
      </w:r>
      <w:r w:rsidRPr="00F03735">
        <w:rPr>
          <w:rFonts w:eastAsia="Calibri"/>
          <w:iCs/>
          <w:lang w:eastAsia="en-US"/>
        </w:rPr>
        <w:t xml:space="preserve">картина рисков, </w:t>
      </w:r>
      <w:r w:rsidR="00A31483">
        <w:rPr>
          <w:rFonts w:eastAsia="Calibri"/>
          <w:iCs/>
          <w:lang w:eastAsia="en-US"/>
        </w:rPr>
        <w:t xml:space="preserve">детально </w:t>
      </w:r>
      <w:r w:rsidRPr="00F03735">
        <w:rPr>
          <w:rFonts w:eastAsia="Calibri"/>
          <w:iCs/>
          <w:lang w:eastAsia="en-US"/>
        </w:rPr>
        <w:t xml:space="preserve">представленная в </w:t>
      </w:r>
      <w:r w:rsidR="00A31483">
        <w:rPr>
          <w:rFonts w:eastAsia="Calibri"/>
          <w:iCs/>
          <w:lang w:eastAsia="en-US"/>
        </w:rPr>
        <w:t>данном</w:t>
      </w:r>
      <w:r w:rsidRPr="00F03735">
        <w:rPr>
          <w:rFonts w:eastAsia="Calibri"/>
          <w:iCs/>
          <w:lang w:eastAsia="en-US"/>
        </w:rPr>
        <w:t xml:space="preserve"> </w:t>
      </w:r>
      <w:r w:rsidR="00A31483">
        <w:rPr>
          <w:rFonts w:eastAsia="Calibri"/>
          <w:iCs/>
          <w:lang w:eastAsia="en-US"/>
        </w:rPr>
        <w:t>разделе</w:t>
      </w:r>
      <w:r w:rsidRPr="00F03735">
        <w:rPr>
          <w:rFonts w:eastAsia="Calibri"/>
          <w:iCs/>
          <w:lang w:eastAsia="en-US"/>
        </w:rPr>
        <w:t>, основывается на следующих общих предположениях</w:t>
      </w:r>
      <w:r w:rsidR="00FD7959">
        <w:rPr>
          <w:rFonts w:eastAsia="Calibri"/>
          <w:iCs/>
          <w:lang w:eastAsia="en-US"/>
        </w:rPr>
        <w:t>:</w:t>
      </w:r>
    </w:p>
    <w:p w:rsidR="00FD7959" w:rsidRDefault="00FD7959" w:rsidP="00B65D55">
      <w:pPr>
        <w:pStyle w:val="CoverAbstract"/>
        <w:numPr>
          <w:ilvl w:val="0"/>
          <w:numId w:val="3"/>
        </w:numPr>
        <w:spacing w:line="360" w:lineRule="auto"/>
        <w:ind w:left="1418"/>
        <w:jc w:val="both"/>
        <w:rPr>
          <w:rStyle w:val="CoverTable"/>
          <w:iCs/>
          <w:sz w:val="22"/>
          <w:szCs w:val="22"/>
          <w:lang w:val="ru-RU"/>
        </w:rPr>
      </w:pPr>
      <w:r>
        <w:rPr>
          <w:rStyle w:val="CoverTable"/>
          <w:iCs/>
          <w:sz w:val="22"/>
          <w:szCs w:val="22"/>
          <w:lang w:val="ru-RU"/>
        </w:rPr>
        <w:t>Все больше и больше государственных органов, предприятий и физических лиц переходят на онлайн-системы для обеспечения удаленной работы. Физические лица, находящиеся на карантине (или в отношении которых приняты другие ограничительные меры), также все чаще обращаются к онлайн-платформам для того, чтобы поддерживать социальные связи.</w:t>
      </w:r>
    </w:p>
    <w:p w:rsidR="009034CD" w:rsidRDefault="009034CD" w:rsidP="00B65D55">
      <w:pPr>
        <w:pStyle w:val="CoverAbstract"/>
        <w:numPr>
          <w:ilvl w:val="0"/>
          <w:numId w:val="3"/>
        </w:numPr>
        <w:spacing w:line="360" w:lineRule="auto"/>
        <w:ind w:left="1418"/>
        <w:jc w:val="both"/>
        <w:rPr>
          <w:rStyle w:val="CoverTable"/>
          <w:iCs/>
          <w:sz w:val="22"/>
          <w:szCs w:val="22"/>
          <w:lang w:val="ru-RU"/>
        </w:rPr>
      </w:pPr>
      <w:r>
        <w:rPr>
          <w:rStyle w:val="CoverTable"/>
          <w:iCs/>
          <w:sz w:val="22"/>
          <w:szCs w:val="22"/>
          <w:lang w:val="ru-RU"/>
        </w:rPr>
        <w:t>Многие предприятия прекратили свою деятельность</w:t>
      </w:r>
      <w:r w:rsidR="00FD7959">
        <w:rPr>
          <w:rStyle w:val="CoverTable"/>
          <w:iCs/>
          <w:sz w:val="22"/>
          <w:szCs w:val="22"/>
          <w:lang w:val="ru-RU"/>
        </w:rPr>
        <w:t xml:space="preserve">. </w:t>
      </w:r>
    </w:p>
    <w:p w:rsidR="00FD7959" w:rsidRDefault="00FD7959" w:rsidP="00B65D55">
      <w:pPr>
        <w:pStyle w:val="CoverAbstract"/>
        <w:numPr>
          <w:ilvl w:val="0"/>
          <w:numId w:val="3"/>
        </w:numPr>
        <w:spacing w:line="360" w:lineRule="auto"/>
        <w:ind w:left="1418"/>
        <w:jc w:val="both"/>
        <w:rPr>
          <w:rStyle w:val="CoverTable"/>
          <w:iCs/>
          <w:sz w:val="22"/>
          <w:szCs w:val="22"/>
          <w:lang w:val="ru-RU"/>
        </w:rPr>
      </w:pPr>
      <w:r>
        <w:rPr>
          <w:rStyle w:val="CoverTable"/>
          <w:iCs/>
          <w:sz w:val="22"/>
          <w:szCs w:val="22"/>
          <w:lang w:val="ru-RU"/>
        </w:rPr>
        <w:t xml:space="preserve">Продолжают увеличиваться объемы продаж через Интернет. </w:t>
      </w:r>
    </w:p>
    <w:p w:rsidR="00FD7959" w:rsidRPr="007C797C" w:rsidRDefault="00FD7959" w:rsidP="00B65D55">
      <w:pPr>
        <w:pStyle w:val="CoverAbstract"/>
        <w:numPr>
          <w:ilvl w:val="0"/>
          <w:numId w:val="3"/>
        </w:numPr>
        <w:spacing w:line="360" w:lineRule="auto"/>
        <w:ind w:left="1418"/>
        <w:jc w:val="both"/>
        <w:rPr>
          <w:rStyle w:val="CoverTable"/>
          <w:iCs/>
          <w:sz w:val="22"/>
          <w:szCs w:val="22"/>
          <w:lang w:val="ru-RU"/>
        </w:rPr>
      </w:pPr>
      <w:r>
        <w:rPr>
          <w:rStyle w:val="CoverTable"/>
          <w:iCs/>
          <w:sz w:val="22"/>
          <w:szCs w:val="22"/>
          <w:lang w:val="ru-RU"/>
        </w:rPr>
        <w:t xml:space="preserve">Пандемия </w:t>
      </w:r>
      <w:r>
        <w:rPr>
          <w:rStyle w:val="CoverTable"/>
          <w:iCs/>
          <w:sz w:val="22"/>
          <w:szCs w:val="22"/>
          <w:lang w:val="en-US"/>
        </w:rPr>
        <w:t>COVID</w:t>
      </w:r>
      <w:r w:rsidRPr="00D10885">
        <w:rPr>
          <w:rStyle w:val="CoverTable"/>
          <w:iCs/>
          <w:sz w:val="22"/>
          <w:szCs w:val="22"/>
          <w:lang w:val="ru-RU"/>
        </w:rPr>
        <w:t xml:space="preserve">-19 </w:t>
      </w:r>
      <w:r>
        <w:rPr>
          <w:rStyle w:val="CoverTable"/>
          <w:iCs/>
          <w:sz w:val="22"/>
          <w:szCs w:val="22"/>
          <w:lang w:val="ru-RU"/>
        </w:rPr>
        <w:t xml:space="preserve">привела к увеличению спроса на изделия медицинского назначения, включая </w:t>
      </w:r>
      <w:r w:rsidRPr="007C797C">
        <w:rPr>
          <w:rStyle w:val="CoverTable"/>
          <w:iCs/>
          <w:sz w:val="22"/>
          <w:szCs w:val="22"/>
          <w:lang w:val="ru-RU"/>
        </w:rPr>
        <w:t xml:space="preserve">индивидуальные средства защиты и лекарства, и в результате огромного спроса во всем мире возник дефицит данных </w:t>
      </w:r>
      <w:r>
        <w:rPr>
          <w:rStyle w:val="CoverTable"/>
          <w:iCs/>
          <w:sz w:val="22"/>
          <w:szCs w:val="22"/>
          <w:lang w:val="ru-RU"/>
        </w:rPr>
        <w:t>товаров</w:t>
      </w:r>
      <w:r w:rsidRPr="007C797C">
        <w:rPr>
          <w:rStyle w:val="CoverTable"/>
          <w:iCs/>
          <w:sz w:val="22"/>
          <w:szCs w:val="22"/>
          <w:lang w:val="ru-RU"/>
        </w:rPr>
        <w:t xml:space="preserve">. </w:t>
      </w:r>
    </w:p>
    <w:p w:rsidR="00FD7959" w:rsidRPr="007C797C" w:rsidRDefault="00FD7959" w:rsidP="00B65D55">
      <w:pPr>
        <w:pStyle w:val="CoverAbstract"/>
        <w:numPr>
          <w:ilvl w:val="0"/>
          <w:numId w:val="3"/>
        </w:numPr>
        <w:spacing w:line="360" w:lineRule="auto"/>
        <w:ind w:left="1418"/>
        <w:jc w:val="both"/>
        <w:rPr>
          <w:rStyle w:val="CoverTable"/>
          <w:iCs/>
          <w:sz w:val="22"/>
          <w:szCs w:val="22"/>
          <w:lang w:val="ru-RU"/>
        </w:rPr>
      </w:pPr>
      <w:r w:rsidRPr="007C797C">
        <w:rPr>
          <w:rStyle w:val="CoverTable"/>
          <w:iCs/>
          <w:sz w:val="22"/>
          <w:szCs w:val="22"/>
          <w:lang w:val="ru-RU"/>
        </w:rPr>
        <w:t xml:space="preserve">Банки и финансовые учреждения продолжают работать, однако некоторые из них сокращают объем оказываемых услуг и ограничивают обслуживание </w:t>
      </w:r>
      <w:r>
        <w:rPr>
          <w:rStyle w:val="CoverTable"/>
          <w:iCs/>
          <w:sz w:val="22"/>
          <w:szCs w:val="22"/>
          <w:lang w:val="ru-RU"/>
        </w:rPr>
        <w:t xml:space="preserve">при личном присутствии т.е. </w:t>
      </w:r>
      <w:r w:rsidRPr="007C797C">
        <w:rPr>
          <w:rStyle w:val="CoverTable"/>
          <w:iCs/>
          <w:sz w:val="22"/>
          <w:szCs w:val="22"/>
          <w:lang w:val="ru-RU"/>
        </w:rPr>
        <w:t xml:space="preserve">непосредственно в банках и финансовых учреждениях. </w:t>
      </w:r>
    </w:p>
    <w:p w:rsidR="00FD7959" w:rsidRDefault="00FD7959" w:rsidP="00B65D55">
      <w:pPr>
        <w:pStyle w:val="CoverAbstract"/>
        <w:numPr>
          <w:ilvl w:val="0"/>
          <w:numId w:val="3"/>
        </w:numPr>
        <w:spacing w:line="360" w:lineRule="auto"/>
        <w:ind w:left="1418"/>
        <w:jc w:val="both"/>
        <w:rPr>
          <w:rStyle w:val="CoverTable"/>
          <w:iCs/>
          <w:sz w:val="22"/>
          <w:szCs w:val="22"/>
          <w:lang w:val="ru-RU"/>
        </w:rPr>
      </w:pPr>
      <w:r w:rsidRPr="007C797C">
        <w:rPr>
          <w:rStyle w:val="CoverTable"/>
          <w:iCs/>
          <w:sz w:val="22"/>
          <w:szCs w:val="22"/>
          <w:lang w:val="ru-RU"/>
        </w:rPr>
        <w:t>Закрытие большого количества предприятий</w:t>
      </w:r>
      <w:r>
        <w:rPr>
          <w:rStyle w:val="CoverTable"/>
          <w:iCs/>
          <w:sz w:val="22"/>
          <w:szCs w:val="22"/>
          <w:lang w:val="ru-RU"/>
        </w:rPr>
        <w:t xml:space="preserve"> в связи с карантином и другими ограничениями </w:t>
      </w:r>
      <w:r w:rsidR="00A31483">
        <w:rPr>
          <w:rStyle w:val="CoverTable"/>
          <w:iCs/>
          <w:sz w:val="22"/>
          <w:szCs w:val="22"/>
          <w:lang w:val="ru-RU"/>
        </w:rPr>
        <w:t xml:space="preserve">в </w:t>
      </w:r>
      <w:r>
        <w:rPr>
          <w:rStyle w:val="CoverTable"/>
          <w:iCs/>
          <w:sz w:val="22"/>
          <w:szCs w:val="22"/>
          <w:lang w:val="ru-RU"/>
        </w:rPr>
        <w:t>торговл</w:t>
      </w:r>
      <w:r w:rsidR="00A31483">
        <w:rPr>
          <w:rStyle w:val="CoverTable"/>
          <w:iCs/>
          <w:sz w:val="22"/>
          <w:szCs w:val="22"/>
          <w:lang w:val="ru-RU"/>
        </w:rPr>
        <w:t>е</w:t>
      </w:r>
      <w:r>
        <w:rPr>
          <w:rStyle w:val="CoverTable"/>
          <w:iCs/>
          <w:sz w:val="22"/>
          <w:szCs w:val="22"/>
          <w:lang w:val="ru-RU"/>
        </w:rPr>
        <w:t xml:space="preserve"> и </w:t>
      </w:r>
      <w:r w:rsidR="00A31483">
        <w:rPr>
          <w:rStyle w:val="CoverTable"/>
          <w:iCs/>
          <w:sz w:val="22"/>
          <w:szCs w:val="22"/>
          <w:lang w:val="ru-RU"/>
        </w:rPr>
        <w:t xml:space="preserve">в </w:t>
      </w:r>
      <w:r w:rsidRPr="00694E37">
        <w:rPr>
          <w:rStyle w:val="CoverTable"/>
          <w:iCs/>
          <w:sz w:val="22"/>
          <w:szCs w:val="22"/>
          <w:lang w:val="ru-RU"/>
        </w:rPr>
        <w:t>передвижени</w:t>
      </w:r>
      <w:r w:rsidR="00A31483">
        <w:rPr>
          <w:rStyle w:val="CoverTable"/>
          <w:iCs/>
          <w:sz w:val="22"/>
          <w:szCs w:val="22"/>
          <w:lang w:val="ru-RU"/>
        </w:rPr>
        <w:t>и</w:t>
      </w:r>
      <w:r w:rsidRPr="00694E37">
        <w:rPr>
          <w:rStyle w:val="CoverTable"/>
          <w:iCs/>
          <w:sz w:val="22"/>
          <w:szCs w:val="22"/>
          <w:lang w:val="ru-RU"/>
        </w:rPr>
        <w:t xml:space="preserve"> привело к массовой безработице, сотрудников отправляют в отпуск без сохранения заработной платы, государство </w:t>
      </w:r>
      <w:r w:rsidRPr="00694E37">
        <w:rPr>
          <w:rStyle w:val="CoverTable"/>
          <w:iCs/>
          <w:sz w:val="22"/>
          <w:szCs w:val="22"/>
          <w:lang w:val="ru-RU"/>
        </w:rPr>
        <w:lastRenderedPageBreak/>
        <w:t xml:space="preserve">теряет доходы, </w:t>
      </w:r>
      <w:r>
        <w:rPr>
          <w:rStyle w:val="CoverTable"/>
          <w:iCs/>
          <w:sz w:val="22"/>
          <w:szCs w:val="22"/>
          <w:lang w:val="ru-RU"/>
        </w:rPr>
        <w:t>наступила</w:t>
      </w:r>
      <w:r w:rsidRPr="00694E37">
        <w:rPr>
          <w:rStyle w:val="CoverTable"/>
          <w:iCs/>
          <w:sz w:val="22"/>
          <w:szCs w:val="22"/>
          <w:lang w:val="ru-RU"/>
        </w:rPr>
        <w:t xml:space="preserve"> общ</w:t>
      </w:r>
      <w:r>
        <w:rPr>
          <w:rStyle w:val="CoverTable"/>
          <w:iCs/>
          <w:sz w:val="22"/>
          <w:szCs w:val="22"/>
          <w:lang w:val="ru-RU"/>
        </w:rPr>
        <w:t>ая</w:t>
      </w:r>
      <w:r w:rsidRPr="00694E37">
        <w:rPr>
          <w:rStyle w:val="CoverTable"/>
          <w:iCs/>
          <w:sz w:val="22"/>
          <w:szCs w:val="22"/>
          <w:lang w:val="ru-RU"/>
        </w:rPr>
        <w:t xml:space="preserve"> экономическ</w:t>
      </w:r>
      <w:r>
        <w:rPr>
          <w:rStyle w:val="CoverTable"/>
          <w:iCs/>
          <w:sz w:val="22"/>
          <w:szCs w:val="22"/>
          <w:lang w:val="ru-RU"/>
        </w:rPr>
        <w:t>ая</w:t>
      </w:r>
      <w:r w:rsidRPr="00694E37">
        <w:rPr>
          <w:rStyle w:val="CoverTable"/>
          <w:iCs/>
          <w:sz w:val="22"/>
          <w:szCs w:val="22"/>
          <w:lang w:val="ru-RU"/>
        </w:rPr>
        <w:t xml:space="preserve"> рецесс</w:t>
      </w:r>
      <w:r>
        <w:rPr>
          <w:rStyle w:val="CoverTable"/>
          <w:iCs/>
          <w:sz w:val="22"/>
          <w:szCs w:val="22"/>
          <w:lang w:val="ru-RU"/>
        </w:rPr>
        <w:t>ия</w:t>
      </w:r>
      <w:r w:rsidRPr="00694E37">
        <w:rPr>
          <w:rStyle w:val="CoverTable"/>
          <w:iCs/>
          <w:sz w:val="22"/>
          <w:szCs w:val="22"/>
          <w:lang w:val="ru-RU"/>
        </w:rPr>
        <w:t>, которая скажется</w:t>
      </w:r>
      <w:r>
        <w:rPr>
          <w:rStyle w:val="CoverTable"/>
          <w:iCs/>
          <w:sz w:val="22"/>
          <w:szCs w:val="22"/>
          <w:lang w:val="ru-RU"/>
        </w:rPr>
        <w:t xml:space="preserve"> на финансовом и социальном поведении предприятий и физических лиц. </w:t>
      </w:r>
    </w:p>
    <w:p w:rsidR="00FD7959" w:rsidRPr="007C797C" w:rsidRDefault="00FD7959" w:rsidP="00B65D55">
      <w:pPr>
        <w:pStyle w:val="CoverAbstract"/>
        <w:numPr>
          <w:ilvl w:val="0"/>
          <w:numId w:val="3"/>
        </w:numPr>
        <w:spacing w:line="360" w:lineRule="auto"/>
        <w:ind w:left="1418"/>
        <w:jc w:val="both"/>
        <w:rPr>
          <w:rStyle w:val="CoverTable"/>
          <w:iCs/>
          <w:sz w:val="22"/>
          <w:szCs w:val="22"/>
          <w:lang w:val="ru-RU"/>
        </w:rPr>
      </w:pPr>
      <w:r>
        <w:rPr>
          <w:rStyle w:val="CoverTable"/>
          <w:iCs/>
          <w:sz w:val="22"/>
          <w:szCs w:val="22"/>
          <w:lang w:val="ru-RU"/>
        </w:rPr>
        <w:t xml:space="preserve">Правительственные ресурсы </w:t>
      </w:r>
      <w:r w:rsidRPr="007C797C">
        <w:rPr>
          <w:rStyle w:val="CoverTable"/>
          <w:iCs/>
          <w:sz w:val="22"/>
          <w:szCs w:val="22"/>
          <w:lang w:val="ru-RU"/>
        </w:rPr>
        <w:t xml:space="preserve">перераспределены на борьбу с </w:t>
      </w:r>
      <w:r w:rsidRPr="007C797C">
        <w:rPr>
          <w:rStyle w:val="CoverTable"/>
          <w:iCs/>
          <w:sz w:val="22"/>
          <w:szCs w:val="22"/>
          <w:lang w:val="en-US"/>
        </w:rPr>
        <w:t>COVID</w:t>
      </w:r>
      <w:r w:rsidRPr="007C797C">
        <w:rPr>
          <w:rStyle w:val="CoverTable"/>
          <w:iCs/>
          <w:sz w:val="22"/>
          <w:szCs w:val="22"/>
          <w:lang w:val="ru-RU"/>
        </w:rPr>
        <w:t>-19, в результате чего страдают другие сферы.</w:t>
      </w:r>
    </w:p>
    <w:p w:rsidR="00FD7959" w:rsidRDefault="00FD7959" w:rsidP="00B65D55">
      <w:pPr>
        <w:pStyle w:val="CoverAbstract"/>
        <w:numPr>
          <w:ilvl w:val="0"/>
          <w:numId w:val="3"/>
        </w:numPr>
        <w:spacing w:line="360" w:lineRule="auto"/>
        <w:ind w:left="1418"/>
        <w:jc w:val="both"/>
        <w:rPr>
          <w:rStyle w:val="CoverTable"/>
          <w:iCs/>
          <w:sz w:val="22"/>
          <w:szCs w:val="22"/>
          <w:lang w:val="ru-RU"/>
        </w:rPr>
      </w:pPr>
      <w:r w:rsidRPr="007C797C">
        <w:rPr>
          <w:rStyle w:val="CoverTable"/>
          <w:iCs/>
          <w:sz w:val="22"/>
          <w:szCs w:val="22"/>
          <w:lang w:val="ru-RU"/>
        </w:rPr>
        <w:t>В</w:t>
      </w:r>
      <w:r>
        <w:rPr>
          <w:rStyle w:val="CoverTable"/>
          <w:iCs/>
          <w:sz w:val="22"/>
          <w:szCs w:val="22"/>
          <w:lang w:val="ru-RU"/>
        </w:rPr>
        <w:t xml:space="preserve"> связи с</w:t>
      </w:r>
      <w:r w:rsidRPr="007C797C">
        <w:rPr>
          <w:rStyle w:val="CoverTable"/>
          <w:iCs/>
          <w:sz w:val="22"/>
          <w:szCs w:val="22"/>
          <w:lang w:val="ru-RU"/>
        </w:rPr>
        <w:t xml:space="preserve"> упадк</w:t>
      </w:r>
      <w:r>
        <w:rPr>
          <w:rStyle w:val="CoverTable"/>
          <w:iCs/>
          <w:sz w:val="22"/>
          <w:szCs w:val="22"/>
          <w:lang w:val="ru-RU"/>
        </w:rPr>
        <w:t>ом</w:t>
      </w:r>
      <w:r w:rsidRPr="007C797C">
        <w:rPr>
          <w:rStyle w:val="CoverTable"/>
          <w:iCs/>
          <w:sz w:val="22"/>
          <w:szCs w:val="22"/>
          <w:lang w:val="ru-RU"/>
        </w:rPr>
        <w:t xml:space="preserve"> мировой торговли и </w:t>
      </w:r>
      <w:r>
        <w:rPr>
          <w:rStyle w:val="CoverTable"/>
          <w:iCs/>
          <w:sz w:val="22"/>
          <w:szCs w:val="22"/>
          <w:lang w:val="ru-RU"/>
        </w:rPr>
        <w:t xml:space="preserve">практическим </w:t>
      </w:r>
      <w:r w:rsidRPr="007C797C">
        <w:rPr>
          <w:rStyle w:val="CoverTable"/>
          <w:iCs/>
          <w:sz w:val="22"/>
          <w:szCs w:val="22"/>
          <w:lang w:val="ru-RU"/>
        </w:rPr>
        <w:t>отсутстви</w:t>
      </w:r>
      <w:r>
        <w:rPr>
          <w:rStyle w:val="CoverTable"/>
          <w:iCs/>
          <w:sz w:val="22"/>
          <w:szCs w:val="22"/>
          <w:lang w:val="ru-RU"/>
        </w:rPr>
        <w:t>ем</w:t>
      </w:r>
      <w:r w:rsidRPr="007C797C">
        <w:rPr>
          <w:rStyle w:val="CoverTable"/>
          <w:iCs/>
          <w:sz w:val="22"/>
          <w:szCs w:val="22"/>
          <w:lang w:val="ru-RU"/>
        </w:rPr>
        <w:t xml:space="preserve"> передвижения людей последствия </w:t>
      </w:r>
      <w:r w:rsidRPr="007C797C">
        <w:rPr>
          <w:rStyle w:val="CoverTable"/>
          <w:iCs/>
          <w:sz w:val="22"/>
          <w:szCs w:val="22"/>
          <w:lang w:val="en-US"/>
        </w:rPr>
        <w:t>COVID</w:t>
      </w:r>
      <w:r w:rsidRPr="007C797C">
        <w:rPr>
          <w:rStyle w:val="CoverTable"/>
          <w:iCs/>
          <w:sz w:val="22"/>
          <w:szCs w:val="22"/>
          <w:lang w:val="ru-RU"/>
        </w:rPr>
        <w:t xml:space="preserve">-19 ощущают на себе организованные преступные группировки, использующие стандартные транснациональные схемы по эксплуатации глобальных сетей поставок, а также традиционные схемы по отмыванию доходов, полученных преступных путем. </w:t>
      </w:r>
    </w:p>
    <w:p w:rsidR="00306730" w:rsidRPr="007C797C" w:rsidRDefault="00306730" w:rsidP="00306730">
      <w:pPr>
        <w:pStyle w:val="CoverAbstract"/>
        <w:ind w:left="720"/>
        <w:jc w:val="both"/>
        <w:rPr>
          <w:rStyle w:val="CoverTable"/>
          <w:iCs/>
          <w:sz w:val="22"/>
          <w:szCs w:val="22"/>
          <w:lang w:val="ru-RU"/>
        </w:rPr>
      </w:pPr>
    </w:p>
    <w:p w:rsidR="00306730" w:rsidRPr="00A31483" w:rsidRDefault="00306730" w:rsidP="00306730">
      <w:pPr>
        <w:spacing w:before="120" w:after="120" w:line="360" w:lineRule="auto"/>
        <w:ind w:left="680" w:right="680"/>
        <w:jc w:val="both"/>
        <w:rPr>
          <w:rFonts w:eastAsia="SimSun"/>
          <w:b/>
          <w:i/>
          <w:color w:val="008080"/>
          <w:lang w:eastAsia="en-US"/>
        </w:rPr>
      </w:pPr>
      <w:r w:rsidRPr="00A31483">
        <w:rPr>
          <w:rFonts w:eastAsia="SimSun"/>
          <w:b/>
          <w:i/>
          <w:color w:val="008080"/>
          <w:lang w:eastAsia="en-US"/>
        </w:rPr>
        <w:t>Растущие угрозы в области мошенничества</w:t>
      </w:r>
    </w:p>
    <w:p w:rsidR="00306730" w:rsidRPr="00306730" w:rsidRDefault="00306730" w:rsidP="00306730">
      <w:pPr>
        <w:spacing w:line="360" w:lineRule="auto"/>
        <w:ind w:left="720"/>
        <w:jc w:val="both"/>
        <w:rPr>
          <w:rFonts w:eastAsia="Calibri"/>
          <w:lang w:eastAsia="en-US"/>
        </w:rPr>
      </w:pPr>
      <w:r w:rsidRPr="00306730">
        <w:rPr>
          <w:rFonts w:eastAsia="Calibri"/>
          <w:lang w:eastAsia="en-US"/>
        </w:rPr>
        <w:t xml:space="preserve">Согласно данным, предоставленным </w:t>
      </w:r>
      <w:r w:rsidR="009062A4">
        <w:rPr>
          <w:rFonts w:eastAsia="Calibri"/>
          <w:lang w:eastAsia="en-US"/>
        </w:rPr>
        <w:t>членами</w:t>
      </w:r>
      <w:r w:rsidRPr="00306730">
        <w:rPr>
          <w:rFonts w:eastAsia="Calibri"/>
          <w:lang w:eastAsia="en-US"/>
        </w:rPr>
        <w:t xml:space="preserve"> ФАТФ, наблюдателями, а также исходя из открытых источников информации, преступники пытаются извлечь выгоду из пандемии </w:t>
      </w:r>
      <w:r w:rsidRPr="00306730">
        <w:rPr>
          <w:rFonts w:eastAsia="Calibri"/>
          <w:lang w:val="en-US" w:eastAsia="en-US"/>
        </w:rPr>
        <w:t>COVID</w:t>
      </w:r>
      <w:r w:rsidRPr="00306730">
        <w:rPr>
          <w:rFonts w:eastAsia="Calibri"/>
          <w:lang w:eastAsia="en-US"/>
        </w:rPr>
        <w:t xml:space="preserve">-19 путем активизации мошеннической деятельности. На момент </w:t>
      </w:r>
      <w:r w:rsidRPr="00306730">
        <w:rPr>
          <w:rFonts w:eastAsia="Calibri"/>
          <w:iCs/>
          <w:lang w:eastAsia="en-US"/>
        </w:rPr>
        <w:t xml:space="preserve">подготовки настоящего </w:t>
      </w:r>
      <w:r>
        <w:rPr>
          <w:rFonts w:eastAsia="Calibri"/>
          <w:iCs/>
          <w:lang w:eastAsia="en-US"/>
        </w:rPr>
        <w:t>документа</w:t>
      </w:r>
      <w:r w:rsidRPr="00306730">
        <w:rPr>
          <w:rFonts w:eastAsia="Calibri"/>
          <w:iCs/>
          <w:lang w:eastAsia="en-US"/>
        </w:rPr>
        <w:t xml:space="preserve"> основные виды мошеннической деятельности включают в себя:</w:t>
      </w:r>
    </w:p>
    <w:p w:rsidR="009062A4" w:rsidRPr="00A63705" w:rsidRDefault="00306730" w:rsidP="00B65D55">
      <w:pPr>
        <w:pStyle w:val="a4"/>
        <w:numPr>
          <w:ilvl w:val="1"/>
          <w:numId w:val="13"/>
        </w:numPr>
        <w:spacing w:line="360" w:lineRule="auto"/>
        <w:jc w:val="both"/>
        <w:rPr>
          <w:rFonts w:eastAsia="Calibri"/>
          <w:lang w:eastAsia="en-US"/>
        </w:rPr>
      </w:pPr>
      <w:r w:rsidRPr="00306730">
        <w:rPr>
          <w:rFonts w:eastAsia="Calibri"/>
          <w:b/>
          <w:lang w:eastAsia="en-US"/>
        </w:rPr>
        <w:t>Преступники выдают себя за должностных лиц</w:t>
      </w:r>
      <w:r w:rsidRPr="00306730">
        <w:rPr>
          <w:rFonts w:eastAsia="Calibri"/>
          <w:lang w:eastAsia="en-US"/>
        </w:rPr>
        <w:t>: в данной ситуации преступники связываются с физическими лицами (лично, по электронной почте или телефону) и выдают себя за представителей органов власти с целью получить личную банковскую информацию или наличные денежные средства. В некоторых случаях преступники выдают себя за сотрудников медучреждений, которые говорят, что ваш родственник заболел и необходимо заплатить за его лечение</w:t>
      </w:r>
      <w:r w:rsidR="009062A4">
        <w:rPr>
          <w:rFonts w:eastAsia="Calibri"/>
          <w:lang w:eastAsia="en-US"/>
        </w:rPr>
        <w:t xml:space="preserve"> (Интерпол, 2020</w:t>
      </w:r>
      <w:r w:rsidR="00E40B38" w:rsidRPr="00E40B38">
        <w:rPr>
          <w:rFonts w:eastAsia="Calibri"/>
          <w:sz w:val="16"/>
          <w:szCs w:val="16"/>
          <w:lang w:eastAsia="en-US"/>
        </w:rPr>
        <w:t>[1]</w:t>
      </w:r>
      <w:r w:rsidR="009062A4">
        <w:rPr>
          <w:rFonts w:eastAsia="Calibri"/>
          <w:lang w:eastAsia="en-US"/>
        </w:rPr>
        <w:t>)</w:t>
      </w:r>
      <w:r w:rsidRPr="00306730">
        <w:rPr>
          <w:rFonts w:eastAsia="Calibri"/>
          <w:lang w:eastAsia="en-US"/>
        </w:rPr>
        <w:t>, или выдают себя за представителей органов власти с целью получить личную банковскую информацию для предоставления налоговых льгот</w:t>
      </w:r>
      <w:r w:rsidR="009062A4">
        <w:rPr>
          <w:rFonts w:eastAsia="Calibri"/>
          <w:lang w:eastAsia="en-US"/>
        </w:rPr>
        <w:t xml:space="preserve"> (Министерство финансов США, 2020</w:t>
      </w:r>
      <w:r w:rsidR="00E40B38" w:rsidRPr="00E40B38">
        <w:rPr>
          <w:rFonts w:eastAsia="Calibri"/>
          <w:sz w:val="16"/>
          <w:szCs w:val="16"/>
          <w:lang w:eastAsia="en-US"/>
        </w:rPr>
        <w:t>[2]</w:t>
      </w:r>
      <w:r w:rsidR="006B5235">
        <w:rPr>
          <w:rFonts w:eastAsia="Calibri"/>
          <w:lang w:eastAsia="en-US"/>
        </w:rPr>
        <w:t>)</w:t>
      </w:r>
      <w:r w:rsidRPr="00306730">
        <w:rPr>
          <w:rFonts w:eastAsia="Calibri"/>
          <w:lang w:eastAsia="en-US"/>
        </w:rPr>
        <w:t xml:space="preserve">. Скорее всего, количество попыток выдать себя за представителей органов власти увеличится, поскольку власти всех стран предоставляют гранты и налоговые льготы своим гражданам, а преступники попытаются извлечь из этого выгоду. </w:t>
      </w:r>
    </w:p>
    <w:p w:rsidR="00306730" w:rsidRPr="00306730" w:rsidRDefault="00306730" w:rsidP="00B65D55">
      <w:pPr>
        <w:pStyle w:val="a4"/>
        <w:numPr>
          <w:ilvl w:val="1"/>
          <w:numId w:val="13"/>
        </w:numPr>
        <w:spacing w:line="360" w:lineRule="auto"/>
        <w:jc w:val="both"/>
        <w:rPr>
          <w:rFonts w:eastAsia="Calibri"/>
          <w:iCs/>
          <w:lang w:eastAsia="en-US"/>
        </w:rPr>
      </w:pPr>
      <w:r w:rsidRPr="00306730">
        <w:rPr>
          <w:rFonts w:eastAsia="Calibri"/>
          <w:b/>
          <w:lang w:eastAsia="en-US"/>
        </w:rPr>
        <w:t>Изготовление контрафактной продукции, в том числе товаров первой необходимости, например, изделий медицинского назначения и лекарств</w:t>
      </w:r>
      <w:r w:rsidRPr="00306730">
        <w:rPr>
          <w:rFonts w:eastAsia="Calibri"/>
          <w:lang w:eastAsia="en-US"/>
        </w:rPr>
        <w:t xml:space="preserve">: учитывая большой спрос, увеличивается количество случаев Интернет-мошенничества с определенными изделиями медицинского назначения, </w:t>
      </w:r>
      <w:r w:rsidRPr="00306730">
        <w:rPr>
          <w:rFonts w:eastAsia="Calibri"/>
          <w:iCs/>
          <w:lang w:eastAsia="en-US"/>
        </w:rPr>
        <w:t>индивидуальными средствами защиты и фармацевтической продукции. Иногда подозреваемые представляются сотрудниками предприятий, благотворительных и международных организаций и предлагают маски, тест-системы и другую продукцию и просят предоставить данные кредитной карты, чтобы провести платеж или заплатить за поставку, однако так и не передают вышеуказанную продукцию</w:t>
      </w:r>
      <w:r w:rsidR="00625026" w:rsidRPr="00625026">
        <w:rPr>
          <w:rFonts w:eastAsia="Calibri"/>
          <w:iCs/>
          <w:lang w:eastAsia="en-US"/>
        </w:rPr>
        <w:t xml:space="preserve"> (Управление по санитарному надзору за качеством пищевых продуктов и медикаментов США, 2020</w:t>
      </w:r>
      <w:r w:rsidR="00625026" w:rsidRPr="00625026">
        <w:rPr>
          <w:rFonts w:eastAsia="Calibri"/>
          <w:iCs/>
          <w:sz w:val="16"/>
          <w:szCs w:val="16"/>
          <w:lang w:eastAsia="en-US"/>
        </w:rPr>
        <w:t>[3]</w:t>
      </w:r>
      <w:r w:rsidR="00625026" w:rsidRPr="00625026">
        <w:rPr>
          <w:rFonts w:eastAsia="Calibri"/>
          <w:iCs/>
          <w:lang w:eastAsia="en-US"/>
        </w:rPr>
        <w:t>)</w:t>
      </w:r>
      <w:r w:rsidRPr="00306730">
        <w:rPr>
          <w:rFonts w:eastAsia="Calibri"/>
          <w:iCs/>
          <w:lang w:eastAsia="en-US"/>
        </w:rPr>
        <w:t xml:space="preserve">. В ряде случаев жертв просили внести аванс в </w:t>
      </w:r>
      <w:r w:rsidRPr="00306730">
        <w:rPr>
          <w:rFonts w:eastAsia="Calibri"/>
          <w:iCs/>
          <w:lang w:eastAsia="en-US"/>
        </w:rPr>
        <w:lastRenderedPageBreak/>
        <w:t>безналичной форме, после чего говорили им, где можно будет забрать товары, однако жертвы впоследствии узнавали, что никаких подобных договоренностей не было</w:t>
      </w:r>
      <w:r w:rsidR="00625026">
        <w:rPr>
          <w:rFonts w:eastAsia="Calibri"/>
          <w:iCs/>
          <w:lang w:eastAsia="en-US"/>
        </w:rPr>
        <w:t xml:space="preserve"> (</w:t>
      </w:r>
      <w:r w:rsidR="00625026" w:rsidRPr="00B77352">
        <w:t>Полицейски</w:t>
      </w:r>
      <w:r w:rsidR="00625026">
        <w:t>е</w:t>
      </w:r>
      <w:r w:rsidR="00625026" w:rsidRPr="00B77352">
        <w:t xml:space="preserve"> сил</w:t>
      </w:r>
      <w:r w:rsidR="00625026">
        <w:t>ы</w:t>
      </w:r>
      <w:r w:rsidR="00625026" w:rsidRPr="00B77352">
        <w:t xml:space="preserve"> Сингапура</w:t>
      </w:r>
      <w:r w:rsidR="00551EF2" w:rsidRPr="00551EF2">
        <w:t xml:space="preserve"> </w:t>
      </w:r>
      <w:r w:rsidR="00625026" w:rsidRPr="00625026">
        <w:rPr>
          <w:sz w:val="16"/>
          <w:szCs w:val="16"/>
        </w:rPr>
        <w:t>[4]</w:t>
      </w:r>
      <w:r w:rsidR="00625026" w:rsidRPr="00625026">
        <w:t>)</w:t>
      </w:r>
      <w:r w:rsidRPr="00306730">
        <w:rPr>
          <w:rFonts w:eastAsia="Calibri"/>
          <w:iCs/>
          <w:lang w:eastAsia="en-US"/>
        </w:rPr>
        <w:t>.</w:t>
      </w:r>
      <w:bookmarkStart w:id="7" w:name="_Hlk39779279"/>
      <w:r w:rsidRPr="00306730">
        <w:rPr>
          <w:rFonts w:eastAsia="Calibri"/>
          <w:iCs/>
          <w:lang w:eastAsia="en-US"/>
        </w:rPr>
        <w:t xml:space="preserve"> </w:t>
      </w:r>
      <w:bookmarkEnd w:id="7"/>
      <w:r w:rsidRPr="00306730">
        <w:rPr>
          <w:rFonts w:eastAsia="Calibri"/>
          <w:iCs/>
          <w:lang w:eastAsia="en-US"/>
        </w:rPr>
        <w:t>Также были похожие случаи, когда товары доходили до покупателей, однако они оказывались контрафактными или неэффективными.</w:t>
      </w:r>
      <w:bookmarkStart w:id="8" w:name="_Hlk39779386"/>
      <w:r w:rsidR="00625026" w:rsidRPr="00625026">
        <w:rPr>
          <w:iCs/>
          <w:vertAlign w:val="superscript"/>
          <w:lang w:eastAsia="en-US"/>
        </w:rPr>
        <w:t>1</w:t>
      </w:r>
      <w:bookmarkEnd w:id="8"/>
      <w:r w:rsidRPr="00306730">
        <w:rPr>
          <w:rFonts w:eastAsia="Calibri"/>
          <w:iCs/>
          <w:lang w:eastAsia="en-US"/>
        </w:rPr>
        <w:t xml:space="preserve"> В данных ситуациях целью преступников становятся как физические лица, так и предприятия. </w:t>
      </w:r>
      <w:r w:rsidR="0092437D">
        <w:rPr>
          <w:rFonts w:eastAsia="Calibri"/>
          <w:iCs/>
          <w:lang w:eastAsia="en-US"/>
        </w:rPr>
        <w:t>Члены</w:t>
      </w:r>
      <w:r w:rsidRPr="00306730">
        <w:rPr>
          <w:rFonts w:eastAsia="Calibri"/>
          <w:iCs/>
          <w:lang w:eastAsia="en-US"/>
        </w:rPr>
        <w:t xml:space="preserve"> ФАТФ также сообщили об увеличении количества ложных и вводящих в заблуждение заявлений о лечении </w:t>
      </w:r>
      <w:r w:rsidRPr="00306730">
        <w:rPr>
          <w:rFonts w:eastAsia="Calibri"/>
          <w:iCs/>
          <w:lang w:val="en-US" w:eastAsia="en-US"/>
        </w:rPr>
        <w:t>COVID</w:t>
      </w:r>
      <w:r w:rsidRPr="00306730">
        <w:rPr>
          <w:rFonts w:eastAsia="Calibri"/>
          <w:iCs/>
          <w:lang w:eastAsia="en-US"/>
        </w:rPr>
        <w:t>-19, на фоне которых поставщики продают незаконную продукцию под видом «чудодейственного лекарства».</w:t>
      </w:r>
      <w:r w:rsidR="00625026" w:rsidRPr="00625026">
        <w:rPr>
          <w:iCs/>
          <w:vertAlign w:val="superscript"/>
          <w:lang w:eastAsia="en-US"/>
        </w:rPr>
        <w:t>2</w:t>
      </w:r>
      <w:r w:rsidR="00625026" w:rsidRPr="00625026">
        <w:rPr>
          <w:rFonts w:eastAsia="Calibri"/>
          <w:iCs/>
          <w:lang w:eastAsia="en-US"/>
        </w:rPr>
        <w:t xml:space="preserve">  </w:t>
      </w:r>
      <w:bookmarkStart w:id="9" w:name="_Hlk39779345"/>
    </w:p>
    <w:bookmarkEnd w:id="9"/>
    <w:p w:rsidR="002F0873" w:rsidRDefault="00306730" w:rsidP="00B65D55">
      <w:pPr>
        <w:numPr>
          <w:ilvl w:val="0"/>
          <w:numId w:val="13"/>
        </w:numPr>
        <w:spacing w:line="360" w:lineRule="auto"/>
        <w:ind w:left="1418"/>
        <w:jc w:val="both"/>
        <w:rPr>
          <w:rFonts w:eastAsia="Calibri"/>
          <w:iCs/>
          <w:lang w:eastAsia="en-US"/>
        </w:rPr>
      </w:pPr>
      <w:r w:rsidRPr="00306730">
        <w:rPr>
          <w:rFonts w:eastAsia="Calibri"/>
          <w:b/>
          <w:lang w:eastAsia="en-US"/>
        </w:rPr>
        <w:t xml:space="preserve">Сбор средств якобы для благотворительных организаций: </w:t>
      </w:r>
      <w:r w:rsidRPr="00306730">
        <w:rPr>
          <w:rFonts w:eastAsia="Calibri"/>
          <w:lang w:eastAsia="en-US"/>
        </w:rPr>
        <w:t xml:space="preserve">согласно данным, предоставленным </w:t>
      </w:r>
      <w:r w:rsidR="0092437D">
        <w:rPr>
          <w:rFonts w:eastAsia="Calibri"/>
          <w:lang w:eastAsia="en-US"/>
        </w:rPr>
        <w:t>членами</w:t>
      </w:r>
      <w:r w:rsidRPr="00306730">
        <w:rPr>
          <w:rFonts w:eastAsia="Calibri"/>
          <w:lang w:eastAsia="en-US"/>
        </w:rPr>
        <w:t xml:space="preserve"> ФАТФ, увеличивается количество случаев мошенничества со сбором средств. В данных ситуациях преступники выдают себя за представителей международных или благотворительных организаций и рассылают электронные письма с просьбой перевести денежные средства на кампании по борьбе с </w:t>
      </w:r>
      <w:r w:rsidRPr="00306730">
        <w:rPr>
          <w:rFonts w:eastAsia="Calibri"/>
          <w:lang w:val="en-US" w:eastAsia="en-US"/>
        </w:rPr>
        <w:t>COVID</w:t>
      </w:r>
      <w:r w:rsidRPr="00306730">
        <w:rPr>
          <w:rFonts w:eastAsia="Calibri"/>
          <w:lang w:eastAsia="en-US"/>
        </w:rPr>
        <w:t xml:space="preserve">-19 (якобы для проведения исследований, помощи жертвам и/или закупки продукции). Получателей таких электронных писем просят предоставить </w:t>
      </w:r>
      <w:r w:rsidRPr="00306730">
        <w:rPr>
          <w:rFonts w:eastAsia="Calibri"/>
          <w:iCs/>
          <w:lang w:eastAsia="en-US"/>
        </w:rPr>
        <w:t xml:space="preserve">данные кредитной карты или провести платеж через защищенный цифровой кошелек подозреваемого. </w:t>
      </w:r>
    </w:p>
    <w:p w:rsidR="002F0873" w:rsidRPr="002F0873" w:rsidRDefault="00306730" w:rsidP="00B65D55">
      <w:pPr>
        <w:numPr>
          <w:ilvl w:val="0"/>
          <w:numId w:val="13"/>
        </w:numPr>
        <w:spacing w:line="360" w:lineRule="auto"/>
        <w:ind w:left="1418"/>
        <w:jc w:val="both"/>
        <w:rPr>
          <w:rFonts w:eastAsia="Calibri"/>
          <w:iCs/>
          <w:lang w:eastAsia="en-US"/>
        </w:rPr>
      </w:pPr>
      <w:r w:rsidRPr="002F0873">
        <w:rPr>
          <w:rFonts w:eastAsia="Calibri"/>
          <w:b/>
          <w:lang w:eastAsia="en-US"/>
        </w:rPr>
        <w:t xml:space="preserve">Мошеннические схемы с инвестициями: </w:t>
      </w:r>
      <w:r w:rsidRPr="002F0873">
        <w:rPr>
          <w:rFonts w:eastAsia="Calibri"/>
          <w:lang w:eastAsia="en-US"/>
        </w:rPr>
        <w:t xml:space="preserve">экономический кризис, вызванный </w:t>
      </w:r>
      <w:r w:rsidRPr="002F0873">
        <w:rPr>
          <w:rFonts w:eastAsia="Calibri"/>
          <w:lang w:val="en-US" w:eastAsia="en-US"/>
        </w:rPr>
        <w:t>COVID</w:t>
      </w:r>
      <w:r w:rsidRPr="002F0873">
        <w:rPr>
          <w:rFonts w:eastAsia="Calibri"/>
          <w:lang w:eastAsia="en-US"/>
        </w:rPr>
        <w:t xml:space="preserve">-19, привел к увеличению количества мошеннических схем с инвестициями, включая рекламные кампании, в которых обманным образом заявляют о том, что продукция или услуги определенных акционерных компаний открытого типа могут предотвратить, обнаружить или вылечить </w:t>
      </w:r>
      <w:r w:rsidRPr="002F0873">
        <w:rPr>
          <w:rFonts w:eastAsia="Calibri"/>
          <w:lang w:val="en-US" w:eastAsia="en-US"/>
        </w:rPr>
        <w:t>COVID</w:t>
      </w:r>
      <w:r w:rsidRPr="002F0873">
        <w:rPr>
          <w:rFonts w:eastAsia="Calibri"/>
          <w:lang w:eastAsia="en-US"/>
        </w:rPr>
        <w:t>-19</w:t>
      </w:r>
      <w:r w:rsidR="00A63705" w:rsidRPr="002F0873">
        <w:rPr>
          <w:rFonts w:eastAsia="Calibri"/>
          <w:lang w:eastAsia="en-US"/>
        </w:rPr>
        <w:t xml:space="preserve"> (Европол, 2020 </w:t>
      </w:r>
      <w:r w:rsidR="00A63705" w:rsidRPr="002F0873">
        <w:rPr>
          <w:rFonts w:eastAsia="Calibri"/>
          <w:sz w:val="16"/>
          <w:szCs w:val="16"/>
          <w:lang w:eastAsia="en-US"/>
        </w:rPr>
        <w:t>[5]</w:t>
      </w:r>
      <w:r w:rsidR="00A63705" w:rsidRPr="002F0873">
        <w:rPr>
          <w:rFonts w:eastAsia="Calibri"/>
          <w:lang w:eastAsia="en-US"/>
        </w:rPr>
        <w:t>)</w:t>
      </w:r>
      <w:r w:rsidRPr="002F0873">
        <w:rPr>
          <w:rFonts w:eastAsia="Calibri"/>
          <w:lang w:eastAsia="en-US"/>
        </w:rPr>
        <w:t xml:space="preserve">. </w:t>
      </w:r>
      <w:r w:rsidR="002F0873" w:rsidRPr="002F0873">
        <w:rPr>
          <w:rFonts w:eastAsia="Calibri"/>
          <w:lang w:eastAsia="en-US"/>
        </w:rPr>
        <w:t>Согласно данным, предоставленным членами ФАТФ, акции с микро-капитализацией, обычно выпускаемые очень небольшими компаниями, могут быть особенно уязвимы для мошеннических схем с инвестициями, поскольку эти акции очень дешевые, а общедоступной информации о них очень мало. Все это приводит к распространению недостоверной информации о компании (</w:t>
      </w:r>
      <w:r w:rsidR="002F0873" w:rsidRPr="00B77352">
        <w:t>Комиссия по ценным бумагам и биржам США</w:t>
      </w:r>
      <w:r w:rsidR="002F0873" w:rsidRPr="00A63705">
        <w:t>,</w:t>
      </w:r>
      <w:r w:rsidR="002F0873" w:rsidRPr="00B77352">
        <w:t xml:space="preserve"> 2020</w:t>
      </w:r>
      <w:r w:rsidR="002F0873" w:rsidRPr="00A63705">
        <w:t xml:space="preserve"> </w:t>
      </w:r>
      <w:r w:rsidR="002F0873" w:rsidRPr="002F0873">
        <w:rPr>
          <w:sz w:val="16"/>
          <w:szCs w:val="16"/>
        </w:rPr>
        <w:t>[6]</w:t>
      </w:r>
      <w:r w:rsidR="002F0873" w:rsidRPr="00A63705">
        <w:t>)</w:t>
      </w:r>
      <w:r w:rsidR="002F0873" w:rsidRPr="002F0873">
        <w:rPr>
          <w:rFonts w:eastAsia="Calibri"/>
          <w:lang w:eastAsia="en-US"/>
        </w:rPr>
        <w:t>.</w:t>
      </w:r>
    </w:p>
    <w:p w:rsidR="00625026" w:rsidRDefault="00625026" w:rsidP="002F0873">
      <w:pPr>
        <w:spacing w:line="360" w:lineRule="auto"/>
        <w:ind w:left="1418"/>
        <w:jc w:val="both"/>
        <w:rPr>
          <w:rFonts w:eastAsia="Calibri"/>
          <w:lang w:eastAsia="en-US"/>
        </w:rPr>
      </w:pPr>
    </w:p>
    <w:p w:rsidR="00625026" w:rsidRDefault="00625026" w:rsidP="00625026">
      <w:pPr>
        <w:spacing w:line="360" w:lineRule="auto"/>
        <w:ind w:left="720"/>
        <w:jc w:val="both"/>
        <w:rPr>
          <w:rFonts w:eastAsia="Calibri"/>
          <w:b/>
          <w:lang w:eastAsia="en-US"/>
        </w:rPr>
      </w:pPr>
    </w:p>
    <w:p w:rsidR="00625026" w:rsidRDefault="00625026" w:rsidP="00625026">
      <w:pPr>
        <w:spacing w:line="360" w:lineRule="auto"/>
        <w:ind w:left="720"/>
        <w:jc w:val="both"/>
        <w:rPr>
          <w:rFonts w:eastAsia="Calibri"/>
          <w:lang w:eastAsia="en-US"/>
        </w:rPr>
      </w:pPr>
    </w:p>
    <w:p w:rsidR="00625026" w:rsidRDefault="00625026" w:rsidP="00625026">
      <w:pPr>
        <w:spacing w:line="360" w:lineRule="auto"/>
        <w:ind w:left="720"/>
        <w:jc w:val="both"/>
        <w:rPr>
          <w:rFonts w:eastAsia="Calibri"/>
          <w:lang w:eastAsia="en-US"/>
        </w:rPr>
      </w:pPr>
    </w:p>
    <w:p w:rsidR="00753897" w:rsidRDefault="00753897" w:rsidP="00551EF2">
      <w:pPr>
        <w:spacing w:line="360" w:lineRule="auto"/>
        <w:jc w:val="both"/>
        <w:rPr>
          <w:rFonts w:eastAsia="Calibri"/>
          <w:lang w:eastAsia="en-US"/>
        </w:rPr>
      </w:pPr>
    </w:p>
    <w:p w:rsidR="00A63705" w:rsidRDefault="00A63705" w:rsidP="00625026">
      <w:pPr>
        <w:spacing w:line="360" w:lineRule="auto"/>
        <w:ind w:left="720"/>
        <w:jc w:val="both"/>
        <w:rPr>
          <w:rFonts w:eastAsia="Calibri"/>
          <w:lang w:eastAsia="en-US"/>
        </w:rPr>
      </w:pPr>
    </w:p>
    <w:p w:rsidR="00625026" w:rsidRDefault="00625026" w:rsidP="00625026">
      <w:pPr>
        <w:spacing w:line="360" w:lineRule="auto"/>
        <w:ind w:left="720"/>
        <w:jc w:val="both"/>
        <w:rPr>
          <w:rFonts w:eastAsia="Calibri"/>
          <w:lang w:eastAsia="en-US"/>
        </w:rPr>
      </w:pPr>
      <w:r>
        <w:rPr>
          <w:rFonts w:eastAsia="Calibri"/>
          <w:noProof/>
          <w:lang w:eastAsia="ru-RU"/>
        </w:rPr>
        <mc:AlternateContent>
          <mc:Choice Requires="wps">
            <w:drawing>
              <wp:anchor distT="0" distB="0" distL="114300" distR="114300" simplePos="0" relativeHeight="251659264" behindDoc="0" locked="0" layoutInCell="1" allowOverlap="1">
                <wp:simplePos x="0" y="0"/>
                <wp:positionH relativeFrom="column">
                  <wp:posOffset>461101</wp:posOffset>
                </wp:positionH>
                <wp:positionV relativeFrom="paragraph">
                  <wp:posOffset>114028</wp:posOffset>
                </wp:positionV>
                <wp:extent cx="1197428" cy="0"/>
                <wp:effectExtent l="0" t="0" r="0" b="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11974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41187E4D" id="Прямая соединительная линия 4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3pt,9pt" to="130.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" strokecolor="black [3200]" strokeweight=".5pt">
                <v:stroke joinstyle="miter"/>
              </v:line>
            </w:pict>
          </mc:Fallback>
        </mc:AlternateContent>
      </w:r>
    </w:p>
    <w:p w:rsidR="00625026" w:rsidRPr="00625026" w:rsidRDefault="00625026" w:rsidP="00625026">
      <w:pPr>
        <w:spacing w:line="360" w:lineRule="auto"/>
        <w:ind w:left="720"/>
        <w:jc w:val="both"/>
        <w:rPr>
          <w:rFonts w:eastAsia="Calibri"/>
          <w:sz w:val="16"/>
          <w:szCs w:val="16"/>
          <w:lang w:eastAsia="en-US"/>
        </w:rPr>
      </w:pPr>
      <w:r w:rsidRPr="00625026">
        <w:rPr>
          <w:iCs/>
          <w:vertAlign w:val="superscript"/>
          <w:lang w:eastAsia="en-US"/>
        </w:rPr>
        <w:t>1</w:t>
      </w:r>
      <w:r w:rsidRPr="00625026">
        <w:rPr>
          <w:rFonts w:eastAsia="Calibri"/>
          <w:sz w:val="16"/>
          <w:szCs w:val="16"/>
          <w:lang w:eastAsia="en-US"/>
        </w:rPr>
        <w:t>(Европейская комиссия, 2020[28]) (Подразделение финансовой разведки – Люксембург, 2020[6]) (Интерпол, 2020[7]) (Европол, 2020[8])</w:t>
      </w:r>
    </w:p>
    <w:p w:rsidR="00625026" w:rsidRPr="00867D2E" w:rsidRDefault="00625026" w:rsidP="00551EF2">
      <w:pPr>
        <w:spacing w:line="360" w:lineRule="auto"/>
        <w:ind w:left="720"/>
        <w:jc w:val="both"/>
        <w:rPr>
          <w:rFonts w:eastAsia="Calibri"/>
          <w:sz w:val="16"/>
          <w:szCs w:val="16"/>
          <w:lang w:eastAsia="en-US"/>
        </w:rPr>
      </w:pPr>
      <w:r w:rsidRPr="00625026">
        <w:rPr>
          <w:iCs/>
          <w:vertAlign w:val="superscript"/>
          <w:lang w:eastAsia="en-US"/>
        </w:rPr>
        <w:t>2</w:t>
      </w:r>
      <w:r w:rsidRPr="00625026">
        <w:rPr>
          <w:rFonts w:eastAsia="Calibri"/>
          <w:sz w:val="16"/>
          <w:szCs w:val="16"/>
          <w:lang w:eastAsia="en-US"/>
        </w:rPr>
        <w:t xml:space="preserve"> (</w:t>
      </w:r>
      <w:bookmarkStart w:id="10" w:name="_Hlk39783470"/>
      <w:r w:rsidRPr="00625026">
        <w:rPr>
          <w:rFonts w:eastAsia="Calibri"/>
          <w:sz w:val="16"/>
          <w:szCs w:val="16"/>
          <w:lang w:eastAsia="en-US"/>
        </w:rPr>
        <w:t>Министерство юстиции США</w:t>
      </w:r>
      <w:bookmarkEnd w:id="10"/>
      <w:r w:rsidRPr="00625026">
        <w:rPr>
          <w:rFonts w:eastAsia="Calibri"/>
          <w:sz w:val="16"/>
          <w:szCs w:val="16"/>
          <w:lang w:eastAsia="en-US"/>
        </w:rPr>
        <w:t>, 2020[9]) (Иммиграционная и таможенная полиция США, 2020[10])</w:t>
      </w:r>
    </w:p>
    <w:p w:rsidR="00306730" w:rsidRPr="00551EF2" w:rsidRDefault="00306730" w:rsidP="00A63705">
      <w:pPr>
        <w:spacing w:before="120" w:after="120" w:line="360" w:lineRule="auto"/>
        <w:ind w:right="680"/>
        <w:jc w:val="both"/>
        <w:rPr>
          <w:rFonts w:eastAsia="SimSun"/>
          <w:b/>
          <w:i/>
          <w:color w:val="008080"/>
          <w:lang w:eastAsia="en-US"/>
        </w:rPr>
      </w:pPr>
      <w:r w:rsidRPr="00551EF2">
        <w:rPr>
          <w:rFonts w:eastAsia="SimSun"/>
          <w:b/>
          <w:i/>
          <w:color w:val="008080"/>
          <w:lang w:eastAsia="en-US"/>
        </w:rPr>
        <w:lastRenderedPageBreak/>
        <w:t>Киберпреступность</w:t>
      </w:r>
    </w:p>
    <w:p w:rsidR="00306730" w:rsidRPr="00306730" w:rsidRDefault="00306730" w:rsidP="00A63705">
      <w:pPr>
        <w:spacing w:line="360" w:lineRule="auto"/>
        <w:jc w:val="both"/>
        <w:rPr>
          <w:rFonts w:eastAsia="Calibri"/>
          <w:lang w:eastAsia="en-US"/>
        </w:rPr>
      </w:pPr>
      <w:r w:rsidRPr="00306730">
        <w:rPr>
          <w:rFonts w:eastAsia="Calibri"/>
          <w:lang w:eastAsia="en-US"/>
        </w:rPr>
        <w:t xml:space="preserve">Согласно предоставленным данным резко увеличилось количество </w:t>
      </w:r>
      <w:r w:rsidR="002F0873">
        <w:rPr>
          <w:rFonts w:eastAsia="Calibri"/>
          <w:lang w:eastAsia="en-US"/>
        </w:rPr>
        <w:t xml:space="preserve">кибер </w:t>
      </w:r>
      <w:r w:rsidRPr="00306730">
        <w:rPr>
          <w:rFonts w:eastAsia="Calibri"/>
          <w:lang w:eastAsia="en-US"/>
        </w:rPr>
        <w:t>атак, в особенности фишинговых электронных писем и мобильных сообщений, рассылаемых в качестве спама. В рамках данных атак используются ссылки на мошеннические сайты или вредоносные вложения с целью получить личные платежные данные.</w:t>
      </w:r>
    </w:p>
    <w:p w:rsidR="00306730" w:rsidRPr="00306730" w:rsidRDefault="00306730" w:rsidP="00B65D55">
      <w:pPr>
        <w:numPr>
          <w:ilvl w:val="0"/>
          <w:numId w:val="13"/>
        </w:numPr>
        <w:spacing w:line="360" w:lineRule="auto"/>
        <w:ind w:left="851" w:hanging="283"/>
        <w:jc w:val="both"/>
        <w:rPr>
          <w:rFonts w:eastAsia="Calibri"/>
          <w:lang w:eastAsia="en-US"/>
        </w:rPr>
      </w:pPr>
      <w:r w:rsidRPr="00306730">
        <w:rPr>
          <w:rFonts w:eastAsia="Calibri"/>
          <w:b/>
          <w:lang w:eastAsia="en-US"/>
        </w:rPr>
        <w:t xml:space="preserve">Фишинговые атаки путем рассылок писем по электронной почте и через </w:t>
      </w:r>
      <w:r w:rsidRPr="00306730">
        <w:rPr>
          <w:rFonts w:eastAsia="Calibri"/>
          <w:b/>
          <w:lang w:val="en-US" w:eastAsia="en-US"/>
        </w:rPr>
        <w:t>SMS</w:t>
      </w:r>
      <w:r w:rsidRPr="00306730">
        <w:rPr>
          <w:rFonts w:eastAsia="Calibri"/>
          <w:b/>
          <w:lang w:eastAsia="en-US"/>
        </w:rPr>
        <w:t>-сообщения</w:t>
      </w:r>
      <w:r w:rsidRPr="00306730">
        <w:rPr>
          <w:rFonts w:eastAsia="Calibri"/>
          <w:lang w:eastAsia="en-US"/>
        </w:rPr>
        <w:t xml:space="preserve">: согласно предоставленным данным преступники используют в своих интересах напряженную ситуацию вокруг </w:t>
      </w:r>
      <w:r w:rsidRPr="00306730">
        <w:rPr>
          <w:rFonts w:eastAsia="Calibri"/>
          <w:lang w:val="en-US" w:eastAsia="en-US"/>
        </w:rPr>
        <w:t>COVID</w:t>
      </w:r>
      <w:r w:rsidRPr="00306730">
        <w:rPr>
          <w:rFonts w:eastAsia="Calibri"/>
          <w:lang w:eastAsia="en-US"/>
        </w:rPr>
        <w:t xml:space="preserve">-19 для того, чтобы устанавливать вредоносные программы на персональные компьютеры или мобильные устройства. Так, киберпреступники выдавали себя за представителей Всемирной организации здравоохранения (ВОЗ) и отправляли электронные письма и мобильные сообщения </w:t>
      </w:r>
      <w:r w:rsidR="007748A7">
        <w:rPr>
          <w:rFonts w:eastAsia="Calibri"/>
          <w:lang w:eastAsia="en-US"/>
        </w:rPr>
        <w:t>для того</w:t>
      </w:r>
      <w:r w:rsidRPr="00306730">
        <w:rPr>
          <w:rFonts w:eastAsia="Calibri"/>
          <w:lang w:eastAsia="en-US"/>
        </w:rPr>
        <w:t>, чтобы люди нажали на вредоносные ссылки или открыли вложения, в результате чего преступники узнают их логин и пароль</w:t>
      </w:r>
      <w:r w:rsidR="00355889" w:rsidRPr="00355889">
        <w:rPr>
          <w:rFonts w:eastAsia="Calibri"/>
          <w:lang w:eastAsia="en-US"/>
        </w:rPr>
        <w:t xml:space="preserve"> (</w:t>
      </w:r>
      <w:r w:rsidR="00355889">
        <w:rPr>
          <w:rFonts w:eastAsia="Calibri"/>
          <w:lang w:eastAsia="en-US"/>
        </w:rPr>
        <w:t>ВОЗ, 2020</w:t>
      </w:r>
      <w:r w:rsidR="00355889" w:rsidRPr="00355889">
        <w:rPr>
          <w:rFonts w:eastAsia="Calibri"/>
          <w:sz w:val="16"/>
          <w:szCs w:val="16"/>
          <w:lang w:eastAsia="en-US"/>
        </w:rPr>
        <w:t>[7]</w:t>
      </w:r>
      <w:r w:rsidR="00355889">
        <w:rPr>
          <w:rFonts w:eastAsia="Calibri"/>
          <w:lang w:eastAsia="en-US"/>
        </w:rPr>
        <w:t>)</w:t>
      </w:r>
      <w:r w:rsidRPr="00306730">
        <w:rPr>
          <w:rFonts w:eastAsia="Calibri"/>
          <w:lang w:eastAsia="en-US"/>
        </w:rPr>
        <w:t>. В настоящее время открытые источники информации сообщают о различных в</w:t>
      </w:r>
      <w:r w:rsidR="007748A7">
        <w:rPr>
          <w:rFonts w:eastAsia="Calibri"/>
          <w:lang w:eastAsia="en-US"/>
        </w:rPr>
        <w:t>идах</w:t>
      </w:r>
      <w:r w:rsidRPr="00306730">
        <w:rPr>
          <w:rFonts w:eastAsia="Calibri"/>
          <w:lang w:eastAsia="en-US"/>
        </w:rPr>
        <w:t xml:space="preserve"> такого рода фишинговых атак. Другие примеры включают в себя ситуации, когда преступники рассылают </w:t>
      </w:r>
      <w:r w:rsidRPr="00306730">
        <w:rPr>
          <w:rFonts w:eastAsia="Calibri"/>
          <w:lang w:val="en-US" w:eastAsia="en-US"/>
        </w:rPr>
        <w:t>SMS</w:t>
      </w:r>
      <w:r w:rsidRPr="00306730">
        <w:rPr>
          <w:rFonts w:eastAsia="Calibri"/>
          <w:lang w:eastAsia="en-US"/>
        </w:rPr>
        <w:t>-сообщения, выдавая себя за представителей органов власти</w:t>
      </w:r>
      <w:r w:rsidR="007748A7">
        <w:rPr>
          <w:rFonts w:eastAsia="Calibri"/>
          <w:lang w:eastAsia="en-US"/>
        </w:rPr>
        <w:t xml:space="preserve"> для того</w:t>
      </w:r>
      <w:r w:rsidRPr="00306730">
        <w:rPr>
          <w:rFonts w:eastAsia="Calibri"/>
          <w:lang w:eastAsia="en-US"/>
        </w:rPr>
        <w:t>, чтобы люди зашли на поддельные сайты государственных органов власти, тем самым позволив мошенникам получить информацию об их лицевых счетах и/или сведения личного характера об их логинах и паролях</w:t>
      </w:r>
      <w:r w:rsidR="00355889" w:rsidRPr="00355889">
        <w:rPr>
          <w:rFonts w:eastAsia="Calibri"/>
          <w:lang w:eastAsia="en-US"/>
        </w:rPr>
        <w:t xml:space="preserve"> (</w:t>
      </w:r>
      <w:bookmarkStart w:id="11" w:name="_Hlk39847993"/>
      <w:r w:rsidR="00355889" w:rsidRPr="00355889">
        <w:rPr>
          <w:rFonts w:eastAsia="Calibri"/>
          <w:lang w:eastAsia="en-US"/>
        </w:rPr>
        <w:t>Агентство по кибербезопасности и защите инфраструктуры</w:t>
      </w:r>
      <w:bookmarkEnd w:id="11"/>
      <w:r w:rsidR="00355889" w:rsidRPr="00355889">
        <w:rPr>
          <w:rFonts w:eastAsia="Calibri"/>
          <w:lang w:eastAsia="en-US"/>
        </w:rPr>
        <w:t>, 2020</w:t>
      </w:r>
      <w:r w:rsidR="00355889" w:rsidRPr="00355889">
        <w:rPr>
          <w:rFonts w:eastAsia="Calibri"/>
          <w:sz w:val="16"/>
          <w:szCs w:val="16"/>
          <w:lang w:eastAsia="en-US"/>
        </w:rPr>
        <w:t>[8]</w:t>
      </w:r>
      <w:r w:rsidR="00355889" w:rsidRPr="00355889">
        <w:rPr>
          <w:rFonts w:eastAsia="Calibri"/>
          <w:lang w:eastAsia="en-US"/>
        </w:rPr>
        <w:t>)</w:t>
      </w:r>
      <w:r w:rsidRPr="00306730">
        <w:rPr>
          <w:rFonts w:eastAsia="Calibri"/>
          <w:lang w:eastAsia="en-US"/>
        </w:rPr>
        <w:t>.</w:t>
      </w:r>
    </w:p>
    <w:p w:rsidR="00306730" w:rsidRPr="00306730" w:rsidRDefault="00306730" w:rsidP="00B65D55">
      <w:pPr>
        <w:numPr>
          <w:ilvl w:val="0"/>
          <w:numId w:val="13"/>
        </w:numPr>
        <w:spacing w:line="360" w:lineRule="auto"/>
        <w:ind w:left="851" w:hanging="283"/>
        <w:jc w:val="both"/>
        <w:rPr>
          <w:rFonts w:eastAsia="Calibri"/>
          <w:lang w:eastAsia="en-US"/>
        </w:rPr>
      </w:pPr>
      <w:r w:rsidRPr="00306730">
        <w:rPr>
          <w:rFonts w:eastAsia="Calibri"/>
          <w:b/>
          <w:lang w:eastAsia="en-US"/>
        </w:rPr>
        <w:t>Мошенничество с компрометацией корпоративной электронной почты</w:t>
      </w:r>
      <w:r w:rsidRPr="00306730">
        <w:rPr>
          <w:rFonts w:eastAsia="Calibri"/>
          <w:lang w:eastAsia="en-US"/>
        </w:rPr>
        <w:t>: на фоне резкого роста случаев перевода людей на удаленную работу во всем мире киберпреступники также используют слабые стороны в системах безопасности предприятий с целью получить доступ к информации о клиентах и операциях. Данная информация впоследствии используется для направления целевых фишинговых электронных писем, в которых преступники выдают себя за представителей скомпрометированного предприятия и просят произвести оплату за реальные товары и/или услуги, но просят направить данные платежи на принадлежащие им нелегальные счета</w:t>
      </w:r>
      <w:r w:rsidR="00355889">
        <w:rPr>
          <w:rFonts w:eastAsia="Calibri"/>
          <w:lang w:eastAsia="en-US"/>
        </w:rPr>
        <w:t xml:space="preserve"> (</w:t>
      </w:r>
      <w:bookmarkStart w:id="12" w:name="_Hlk39781320"/>
      <w:r w:rsidR="00355889" w:rsidRPr="00355889">
        <w:rPr>
          <w:rFonts w:eastAsia="Calibri"/>
          <w:lang w:eastAsia="en-US"/>
        </w:rPr>
        <w:t>Федеральное бюро расследований</w:t>
      </w:r>
      <w:r w:rsidR="00355889">
        <w:rPr>
          <w:rFonts w:eastAsia="Calibri"/>
          <w:lang w:eastAsia="en-US"/>
        </w:rPr>
        <w:t>,</w:t>
      </w:r>
      <w:r w:rsidR="00355889" w:rsidRPr="00355889">
        <w:rPr>
          <w:rFonts w:eastAsia="Calibri"/>
          <w:lang w:eastAsia="en-US"/>
        </w:rPr>
        <w:t xml:space="preserve"> 2020</w:t>
      </w:r>
      <w:r w:rsidR="00355889" w:rsidRPr="00355889">
        <w:rPr>
          <w:rFonts w:eastAsia="Calibri"/>
          <w:sz w:val="16"/>
          <w:szCs w:val="16"/>
          <w:lang w:eastAsia="en-US"/>
        </w:rPr>
        <w:t>[9]</w:t>
      </w:r>
      <w:bookmarkEnd w:id="12"/>
      <w:r w:rsidR="00355889" w:rsidRPr="00355889">
        <w:rPr>
          <w:rFonts w:eastAsia="Calibri"/>
          <w:lang w:eastAsia="en-US"/>
        </w:rPr>
        <w:t>)</w:t>
      </w:r>
      <w:r w:rsidRPr="00306730">
        <w:rPr>
          <w:rFonts w:eastAsia="Calibri"/>
          <w:lang w:eastAsia="en-US"/>
        </w:rPr>
        <w:t xml:space="preserve">. Например, одна компания получила поддельные электронные письма, похожие на те, которые им направлял их деловой партнер, в которых компанию просят перенаправить платежи на банковские счета, находящиеся под контролем мошенников, под предлогом произведения оплаты за большой объем хирургических масок и антибактериального средства для рук. </w:t>
      </w:r>
    </w:p>
    <w:p w:rsidR="00306730" w:rsidRPr="00306730" w:rsidRDefault="00306730" w:rsidP="00B65D55">
      <w:pPr>
        <w:numPr>
          <w:ilvl w:val="0"/>
          <w:numId w:val="13"/>
        </w:numPr>
        <w:spacing w:line="360" w:lineRule="auto"/>
        <w:ind w:left="851" w:hanging="283"/>
        <w:jc w:val="both"/>
        <w:rPr>
          <w:rFonts w:eastAsia="Calibri"/>
          <w:lang w:eastAsia="en-US"/>
        </w:rPr>
      </w:pPr>
      <w:r w:rsidRPr="00306730">
        <w:rPr>
          <w:rFonts w:eastAsia="Calibri"/>
          <w:b/>
          <w:lang w:eastAsia="en-US"/>
        </w:rPr>
        <w:t>Атаки с использованием программ-вымогателей</w:t>
      </w:r>
      <w:r w:rsidRPr="00306730">
        <w:rPr>
          <w:rFonts w:eastAsia="Calibri"/>
          <w:lang w:eastAsia="en-US"/>
        </w:rPr>
        <w:t xml:space="preserve">: согласно представленным данным, киберпреступники используют различные методы для того, чтобы установить программы-вымогатели на персональные компьютеры и мобильные устройства. Например, согласно информации, предоставленной </w:t>
      </w:r>
      <w:r w:rsidR="0092437D">
        <w:rPr>
          <w:rFonts w:eastAsia="Calibri"/>
          <w:lang w:eastAsia="en-US"/>
        </w:rPr>
        <w:t xml:space="preserve">членами </w:t>
      </w:r>
      <w:r w:rsidRPr="00306730">
        <w:rPr>
          <w:rFonts w:eastAsia="Calibri"/>
          <w:lang w:eastAsia="en-US"/>
        </w:rPr>
        <w:t xml:space="preserve">ФАТФ, киберпреступники используют вредоносные сайты и мобильные приложения, которые якобы предоставляют информацию </w:t>
      </w:r>
      <w:r w:rsidRPr="00306730">
        <w:rPr>
          <w:rFonts w:eastAsia="Calibri"/>
          <w:lang w:eastAsia="en-US"/>
        </w:rPr>
        <w:lastRenderedPageBreak/>
        <w:t xml:space="preserve">о </w:t>
      </w:r>
      <w:r w:rsidRPr="00306730">
        <w:rPr>
          <w:rFonts w:eastAsia="Calibri"/>
          <w:lang w:val="en-US" w:eastAsia="en-US"/>
        </w:rPr>
        <w:t>COVID</w:t>
      </w:r>
      <w:r w:rsidRPr="00306730">
        <w:rPr>
          <w:rFonts w:eastAsia="Calibri"/>
          <w:lang w:eastAsia="en-US"/>
        </w:rPr>
        <w:t xml:space="preserve">-19, для получения доступа к устройствам жертв и их блокировки до тех пор, пока последние не заплатят. Кроме того, как сообщают, организации, находящиеся на линии фронта борьбы с </w:t>
      </w:r>
      <w:r w:rsidRPr="00306730">
        <w:rPr>
          <w:rFonts w:eastAsia="Calibri"/>
          <w:lang w:val="en-US" w:eastAsia="en-US"/>
        </w:rPr>
        <w:t>COVID</w:t>
      </w:r>
      <w:r w:rsidRPr="00306730">
        <w:rPr>
          <w:rFonts w:eastAsia="Calibri"/>
          <w:lang w:eastAsia="en-US"/>
        </w:rPr>
        <w:t xml:space="preserve">-19, являются наиболее привлекательными для киберпреступников. В частности, больницы и другие медицинские учреждения все чаще становятся </w:t>
      </w:r>
      <w:r w:rsidR="007748A7">
        <w:rPr>
          <w:rFonts w:eastAsia="Calibri"/>
          <w:lang w:eastAsia="en-US"/>
        </w:rPr>
        <w:t>жертвами</w:t>
      </w:r>
      <w:r w:rsidRPr="00306730">
        <w:rPr>
          <w:rFonts w:eastAsia="Calibri"/>
          <w:lang w:eastAsia="en-US"/>
        </w:rPr>
        <w:t xml:space="preserve"> атак с использованием программ-вымогателей со стороны киберпреступников</w:t>
      </w:r>
      <w:r w:rsidR="00D109C0" w:rsidRPr="00D109C0">
        <w:rPr>
          <w:rFonts w:eastAsia="Calibri"/>
          <w:lang w:eastAsia="en-US"/>
        </w:rPr>
        <w:t xml:space="preserve"> (</w:t>
      </w:r>
      <w:r w:rsidR="00D109C0">
        <w:rPr>
          <w:rFonts w:eastAsia="Calibri"/>
          <w:lang w:eastAsia="en-US"/>
        </w:rPr>
        <w:t xml:space="preserve">Интерпол, 2020 </w:t>
      </w:r>
      <w:r w:rsidR="00D109C0" w:rsidRPr="00D109C0">
        <w:rPr>
          <w:rFonts w:eastAsia="Calibri"/>
          <w:sz w:val="16"/>
          <w:szCs w:val="16"/>
          <w:lang w:eastAsia="en-US"/>
        </w:rPr>
        <w:t>[10]</w:t>
      </w:r>
      <w:r w:rsidR="00D109C0" w:rsidRPr="00D109C0">
        <w:rPr>
          <w:rFonts w:eastAsia="Calibri"/>
          <w:lang w:eastAsia="en-US"/>
        </w:rPr>
        <w:t>)</w:t>
      </w:r>
      <w:r w:rsidRPr="00306730">
        <w:rPr>
          <w:rFonts w:eastAsia="Calibri"/>
          <w:lang w:eastAsia="en-US"/>
        </w:rPr>
        <w:t>.</w:t>
      </w:r>
    </w:p>
    <w:p w:rsidR="00306730" w:rsidRPr="007748A7" w:rsidRDefault="00306730" w:rsidP="00D109C0">
      <w:pPr>
        <w:spacing w:before="120" w:after="120" w:line="360" w:lineRule="auto"/>
        <w:ind w:left="568" w:right="680"/>
        <w:jc w:val="both"/>
        <w:rPr>
          <w:rFonts w:eastAsia="SimSun"/>
          <w:b/>
          <w:i/>
          <w:color w:val="008080"/>
          <w:lang w:eastAsia="en-US"/>
        </w:rPr>
      </w:pPr>
      <w:r w:rsidRPr="007748A7">
        <w:rPr>
          <w:rFonts w:eastAsia="SimSun"/>
          <w:b/>
          <w:i/>
          <w:color w:val="008080"/>
          <w:lang w:eastAsia="en-US"/>
        </w:rPr>
        <w:t>Влияние на другие предикатные преступления</w:t>
      </w:r>
    </w:p>
    <w:p w:rsidR="00306730" w:rsidRDefault="00306730" w:rsidP="00B65D55">
      <w:pPr>
        <w:numPr>
          <w:ilvl w:val="0"/>
          <w:numId w:val="13"/>
        </w:numPr>
        <w:spacing w:line="360" w:lineRule="auto"/>
        <w:ind w:left="851" w:hanging="283"/>
        <w:jc w:val="both"/>
        <w:rPr>
          <w:rFonts w:eastAsia="Calibri"/>
          <w:lang w:eastAsia="en-US"/>
        </w:rPr>
      </w:pPr>
      <w:r w:rsidRPr="00306730">
        <w:rPr>
          <w:rFonts w:eastAsia="Calibri"/>
          <w:b/>
          <w:lang w:eastAsia="en-US"/>
        </w:rPr>
        <w:t>Торговля людьми</w:t>
      </w:r>
      <w:bookmarkStart w:id="13" w:name="_Hlk39780845"/>
      <w:r w:rsidR="00BE1359">
        <w:rPr>
          <w:rFonts w:eastAsia="Calibri"/>
          <w:b/>
          <w:vertAlign w:val="superscript"/>
          <w:lang w:eastAsia="en-US"/>
        </w:rPr>
        <w:t>3</w:t>
      </w:r>
      <w:bookmarkEnd w:id="13"/>
      <w:r w:rsidRPr="00306730">
        <w:rPr>
          <w:rFonts w:eastAsia="Calibri"/>
          <w:b/>
          <w:lang w:eastAsia="en-US"/>
        </w:rPr>
        <w:t xml:space="preserve"> и эксплуатация рабочего класса</w:t>
      </w:r>
      <w:r w:rsidRPr="00306730">
        <w:rPr>
          <w:rFonts w:eastAsia="Calibri"/>
          <w:lang w:eastAsia="en-US"/>
        </w:rPr>
        <w:t>: согласно данным, полученным из открытых источников, преступники могут воспользоваться пандемией для эксплуатации социально незащищенных слоев населения. Это может привести к росту случаев эксплуатации рабочего класса и торговли людьми</w:t>
      </w:r>
      <w:r w:rsidR="00BE1359">
        <w:rPr>
          <w:rFonts w:eastAsia="Calibri"/>
          <w:lang w:eastAsia="en-US"/>
        </w:rPr>
        <w:t xml:space="preserve"> (Совет Европы, 2020 </w:t>
      </w:r>
      <w:r w:rsidR="00BE1359" w:rsidRPr="00BE1359">
        <w:rPr>
          <w:rFonts w:eastAsia="Calibri"/>
          <w:sz w:val="16"/>
          <w:szCs w:val="16"/>
          <w:lang w:eastAsia="en-US"/>
        </w:rPr>
        <w:t>[11]</w:t>
      </w:r>
      <w:r w:rsidR="00BE1359">
        <w:rPr>
          <w:rFonts w:eastAsia="Calibri"/>
          <w:lang w:eastAsia="en-US"/>
        </w:rPr>
        <w:t>)</w:t>
      </w:r>
      <w:r w:rsidRPr="00306730">
        <w:rPr>
          <w:rFonts w:eastAsia="Calibri"/>
          <w:lang w:eastAsia="en-US"/>
        </w:rPr>
        <w:t>. Приостановка или ограничение деятельности государственных органов власти, которые на постоянной основе занимаются выявлением случаев торговли людьми и поиском жертв торговли людьми (включая деятельность инспекторов труда, работников социальной сферы и здравоохранения), означает, что такие случаи могут остаться незамеченными</w:t>
      </w:r>
      <w:r w:rsidR="00BE1359" w:rsidRPr="00BE1359">
        <w:rPr>
          <w:rFonts w:eastAsia="Calibri"/>
          <w:lang w:eastAsia="en-US"/>
        </w:rPr>
        <w:t xml:space="preserve"> (</w:t>
      </w:r>
      <w:r w:rsidR="00BE1359" w:rsidRPr="00B77352">
        <w:t>Всемирный экономический форум</w:t>
      </w:r>
      <w:r w:rsidR="00BE1359" w:rsidRPr="00BE1359">
        <w:t>, 2020</w:t>
      </w:r>
      <w:r w:rsidR="00BE1359" w:rsidRPr="00BE1359">
        <w:rPr>
          <w:sz w:val="16"/>
          <w:szCs w:val="16"/>
        </w:rPr>
        <w:t>[12]</w:t>
      </w:r>
      <w:r w:rsidR="00BE1359" w:rsidRPr="00BE1359">
        <w:t>)</w:t>
      </w:r>
      <w:r w:rsidR="00BE1359">
        <w:rPr>
          <w:rFonts w:eastAsia="Calibri"/>
          <w:lang w:eastAsia="en-US"/>
        </w:rPr>
        <w:t>.</w:t>
      </w:r>
      <w:r w:rsidRPr="00306730">
        <w:rPr>
          <w:rFonts w:eastAsia="Calibri"/>
          <w:lang w:eastAsia="en-US"/>
        </w:rPr>
        <w:t xml:space="preserve"> Сокращение рабочих мест, экономический спад, растущая безработица и финансовая нестабильность – факторы, которые могут привести к росту случаев эксплуатации людей. Один из </w:t>
      </w:r>
      <w:r w:rsidR="0092437D">
        <w:rPr>
          <w:rFonts w:eastAsia="Calibri"/>
          <w:lang w:eastAsia="en-US"/>
        </w:rPr>
        <w:t>членов</w:t>
      </w:r>
      <w:r w:rsidRPr="00306730">
        <w:rPr>
          <w:rFonts w:eastAsia="Calibri"/>
          <w:lang w:eastAsia="en-US"/>
        </w:rPr>
        <w:t xml:space="preserve"> ФАТФ порекомендовал подотчетным субъектам уделить повышенное внимание эксплуатации рабочего класса и торговле людьми из социально незащищенных слоев населения</w:t>
      </w:r>
      <w:r w:rsidR="00BE1359" w:rsidRPr="00BE1359">
        <w:rPr>
          <w:rFonts w:eastAsia="Calibri"/>
          <w:lang w:eastAsia="en-US"/>
        </w:rPr>
        <w:t xml:space="preserve"> (</w:t>
      </w:r>
      <w:bookmarkStart w:id="14" w:name="_Hlk39781367"/>
      <w:r w:rsidR="00BE1359">
        <w:rPr>
          <w:rStyle w:val="200"/>
          <w:rFonts w:eastAsiaTheme="minorEastAsia"/>
          <w:b w:val="0"/>
        </w:rPr>
        <w:t>AUSTRAC</w:t>
      </w:r>
      <w:r w:rsidR="00BE1359" w:rsidRPr="00BE1359">
        <w:rPr>
          <w:rStyle w:val="200"/>
          <w:rFonts w:eastAsiaTheme="minorEastAsia"/>
          <w:b w:val="0"/>
          <w:lang w:val="ru-RU"/>
        </w:rPr>
        <w:t xml:space="preserve">, 2020 </w:t>
      </w:r>
      <w:r w:rsidR="00BE1359" w:rsidRPr="00BE1359">
        <w:rPr>
          <w:rStyle w:val="200"/>
          <w:rFonts w:eastAsiaTheme="minorEastAsia"/>
          <w:b w:val="0"/>
          <w:sz w:val="16"/>
          <w:szCs w:val="16"/>
          <w:lang w:val="ru-RU"/>
        </w:rPr>
        <w:t>[13]</w:t>
      </w:r>
      <w:r w:rsidR="00BE1359" w:rsidRPr="00BE1359">
        <w:rPr>
          <w:rStyle w:val="200"/>
          <w:rFonts w:eastAsiaTheme="minorEastAsia"/>
          <w:b w:val="0"/>
          <w:lang w:val="ru-RU"/>
        </w:rPr>
        <w:t>)</w:t>
      </w:r>
      <w:r w:rsidRPr="00306730">
        <w:rPr>
          <w:rFonts w:eastAsia="Calibri"/>
          <w:lang w:eastAsia="en-US"/>
        </w:rPr>
        <w:t>.</w:t>
      </w:r>
      <w:bookmarkEnd w:id="14"/>
    </w:p>
    <w:p w:rsidR="002F0873" w:rsidRPr="00306730" w:rsidRDefault="002F0873" w:rsidP="00B65D55">
      <w:pPr>
        <w:numPr>
          <w:ilvl w:val="0"/>
          <w:numId w:val="13"/>
        </w:numPr>
        <w:spacing w:line="360" w:lineRule="auto"/>
        <w:ind w:left="851" w:hanging="283"/>
        <w:jc w:val="both"/>
        <w:rPr>
          <w:rFonts w:eastAsia="Calibri"/>
          <w:lang w:eastAsia="en-US"/>
        </w:rPr>
      </w:pPr>
      <w:r w:rsidRPr="00306730">
        <w:rPr>
          <w:rFonts w:eastAsia="Calibri"/>
          <w:b/>
          <w:lang w:eastAsia="en-US"/>
        </w:rPr>
        <w:t>Эксплуатация детей в Интернете</w:t>
      </w:r>
      <w:r w:rsidRPr="00306730">
        <w:rPr>
          <w:rFonts w:eastAsia="Calibri"/>
          <w:lang w:eastAsia="en-US"/>
        </w:rPr>
        <w:t>: некоторые участники сообщили о росте случаев производства и распространения материалов</w:t>
      </w:r>
      <w:r>
        <w:rPr>
          <w:rFonts w:eastAsia="Calibri"/>
          <w:lang w:eastAsia="en-US"/>
        </w:rPr>
        <w:t>, связанных</w:t>
      </w:r>
      <w:r w:rsidRPr="00306730">
        <w:rPr>
          <w:rFonts w:eastAsia="Calibri"/>
          <w:lang w:eastAsia="en-US"/>
        </w:rPr>
        <w:t xml:space="preserve"> с эксплуатацией детей в Интернете, что зачастую делается с целью извлечь из этого прибыль. Если принять во внимание тот факт, что школы закрыты, и дети больше пользуются Интернетом в период карантина, </w:t>
      </w:r>
      <w:r>
        <w:rPr>
          <w:rFonts w:eastAsia="Calibri"/>
          <w:lang w:eastAsia="en-US"/>
        </w:rPr>
        <w:t>то это</w:t>
      </w:r>
      <w:r w:rsidRPr="00306730">
        <w:rPr>
          <w:rFonts w:eastAsia="Calibri"/>
          <w:lang w:eastAsia="en-US"/>
        </w:rPr>
        <w:t xml:space="preserve"> приводит к тому, что дети проводят больше времени в сети, что в итоге может привести к росту случаев эксплуатации детей в Интернете</w:t>
      </w:r>
      <w:r w:rsidRPr="00EC26FE">
        <w:rPr>
          <w:rFonts w:eastAsia="Calibri"/>
          <w:lang w:eastAsia="en-US"/>
        </w:rPr>
        <w:t xml:space="preserve"> (</w:t>
      </w:r>
      <w:r w:rsidRPr="00355889">
        <w:rPr>
          <w:rFonts w:eastAsia="Calibri"/>
          <w:lang w:eastAsia="en-US"/>
        </w:rPr>
        <w:t>Федеральное бюро расследований</w:t>
      </w:r>
      <w:r>
        <w:rPr>
          <w:rFonts w:eastAsia="Calibri"/>
          <w:lang w:eastAsia="en-US"/>
        </w:rPr>
        <w:t>,</w:t>
      </w:r>
      <w:r w:rsidRPr="00355889">
        <w:rPr>
          <w:rFonts w:eastAsia="Calibri"/>
          <w:lang w:eastAsia="en-US"/>
        </w:rPr>
        <w:t xml:space="preserve"> 2020</w:t>
      </w:r>
      <w:r w:rsidRPr="00355889">
        <w:rPr>
          <w:rFonts w:eastAsia="Calibri"/>
          <w:sz w:val="16"/>
          <w:szCs w:val="16"/>
          <w:lang w:eastAsia="en-US"/>
        </w:rPr>
        <w:t>[</w:t>
      </w:r>
      <w:r w:rsidRPr="00EC26FE">
        <w:rPr>
          <w:rFonts w:eastAsia="Calibri"/>
          <w:sz w:val="16"/>
          <w:szCs w:val="16"/>
          <w:lang w:eastAsia="en-US"/>
        </w:rPr>
        <w:t>14</w:t>
      </w:r>
      <w:r w:rsidRPr="00355889">
        <w:rPr>
          <w:rFonts w:eastAsia="Calibri"/>
          <w:sz w:val="16"/>
          <w:szCs w:val="16"/>
          <w:lang w:eastAsia="en-US"/>
        </w:rPr>
        <w:t>]</w:t>
      </w:r>
      <w:r w:rsidRPr="00EC26FE">
        <w:rPr>
          <w:rFonts w:eastAsia="Calibri"/>
          <w:lang w:eastAsia="en-US"/>
        </w:rPr>
        <w:t>)</w:t>
      </w:r>
      <w:r>
        <w:rPr>
          <w:rFonts w:eastAsia="Calibri"/>
          <w:lang w:eastAsia="en-US"/>
        </w:rPr>
        <w:t>.</w:t>
      </w:r>
      <w:r w:rsidRPr="00306730">
        <w:rPr>
          <w:rFonts w:eastAsia="Calibri"/>
          <w:lang w:eastAsia="en-US"/>
        </w:rPr>
        <w:t xml:space="preserve"> Также есть данные о том, что карантин и запреты на передвижение увеличивают спрос на такие материалы</w:t>
      </w:r>
      <w:r w:rsidRPr="00EC26FE">
        <w:rPr>
          <w:rFonts w:eastAsia="Calibri"/>
          <w:lang w:eastAsia="en-US"/>
        </w:rPr>
        <w:t xml:space="preserve"> (</w:t>
      </w:r>
      <w:r>
        <w:rPr>
          <w:rStyle w:val="200"/>
          <w:rFonts w:eastAsiaTheme="minorEastAsia"/>
          <w:b w:val="0"/>
        </w:rPr>
        <w:t>AUSTRAC</w:t>
      </w:r>
      <w:r w:rsidRPr="00BE1359">
        <w:rPr>
          <w:rStyle w:val="200"/>
          <w:rFonts w:eastAsiaTheme="minorEastAsia"/>
          <w:b w:val="0"/>
          <w:lang w:val="ru-RU"/>
        </w:rPr>
        <w:t>, 2020</w:t>
      </w:r>
      <w:r w:rsidRPr="00BE1359">
        <w:rPr>
          <w:rStyle w:val="200"/>
          <w:rFonts w:eastAsiaTheme="minorEastAsia"/>
          <w:b w:val="0"/>
          <w:sz w:val="16"/>
          <w:szCs w:val="16"/>
          <w:lang w:val="ru-RU"/>
        </w:rPr>
        <w:t>[13]</w:t>
      </w:r>
      <w:r w:rsidRPr="00BE1359">
        <w:rPr>
          <w:rStyle w:val="200"/>
          <w:rFonts w:eastAsiaTheme="minorEastAsia"/>
          <w:b w:val="0"/>
          <w:lang w:val="ru-RU"/>
        </w:rPr>
        <w:t>)</w:t>
      </w:r>
      <w:r w:rsidRPr="00306730">
        <w:rPr>
          <w:rFonts w:eastAsia="Calibri"/>
          <w:lang w:eastAsia="en-US"/>
        </w:rPr>
        <w:t>.</w:t>
      </w:r>
    </w:p>
    <w:p w:rsidR="00753897" w:rsidRDefault="00753897" w:rsidP="008606CF">
      <w:pPr>
        <w:spacing w:line="360" w:lineRule="auto"/>
        <w:jc w:val="both"/>
        <w:rPr>
          <w:rFonts w:eastAsia="Calibri"/>
          <w:lang w:eastAsia="en-US"/>
        </w:rPr>
      </w:pPr>
    </w:p>
    <w:p w:rsidR="00753897" w:rsidRDefault="00753897" w:rsidP="008606CF">
      <w:pPr>
        <w:spacing w:line="360" w:lineRule="auto"/>
        <w:jc w:val="both"/>
        <w:rPr>
          <w:rFonts w:eastAsia="Calibri"/>
          <w:lang w:eastAsia="en-US"/>
        </w:rPr>
      </w:pPr>
    </w:p>
    <w:p w:rsidR="00BE1359" w:rsidRDefault="00BE1359" w:rsidP="00BE1359">
      <w:pPr>
        <w:spacing w:line="360" w:lineRule="auto"/>
        <w:ind w:left="851"/>
        <w:jc w:val="both"/>
        <w:rPr>
          <w:rFonts w:eastAsia="Calibri"/>
          <w:lang w:eastAsia="en-US"/>
        </w:rPr>
      </w:pPr>
      <w:r>
        <w:rPr>
          <w:rFonts w:eastAsia="Calibri"/>
          <w:noProof/>
          <w:lang w:eastAsia="ru-RU"/>
        </w:rPr>
        <mc:AlternateContent>
          <mc:Choice Requires="wps">
            <w:drawing>
              <wp:anchor distT="0" distB="0" distL="114300" distR="114300" simplePos="0" relativeHeight="251660288" behindDoc="0" locked="0" layoutInCell="1" allowOverlap="1">
                <wp:simplePos x="0" y="0"/>
                <wp:positionH relativeFrom="column">
                  <wp:posOffset>573307</wp:posOffset>
                </wp:positionH>
                <wp:positionV relativeFrom="paragraph">
                  <wp:posOffset>73855</wp:posOffset>
                </wp:positionV>
                <wp:extent cx="1295400" cy="0"/>
                <wp:effectExtent l="0" t="0" r="0" b="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04234571" id="Прямая соединительная линия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5.15pt,5.8pt" to="147.1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" strokecolor="black [3200]" strokeweight=".5pt">
                <v:stroke joinstyle="miter"/>
              </v:line>
            </w:pict>
          </mc:Fallback>
        </mc:AlternateContent>
      </w:r>
    </w:p>
    <w:p w:rsidR="00BE1359" w:rsidRDefault="00BE1359" w:rsidP="008606CF">
      <w:pPr>
        <w:spacing w:line="360" w:lineRule="auto"/>
        <w:ind w:left="851"/>
        <w:jc w:val="both"/>
        <w:rPr>
          <w:sz w:val="16"/>
          <w:szCs w:val="16"/>
        </w:rPr>
      </w:pPr>
      <w:r w:rsidRPr="00BE1359">
        <w:rPr>
          <w:rFonts w:eastAsia="Calibri"/>
          <w:vertAlign w:val="superscript"/>
          <w:lang w:eastAsia="en-US"/>
        </w:rPr>
        <w:t>3</w:t>
      </w:r>
      <w:r w:rsidRPr="00BE1359">
        <w:rPr>
          <w:sz w:val="16"/>
          <w:szCs w:val="16"/>
        </w:rPr>
        <w:t xml:space="preserve">В </w:t>
      </w:r>
      <w:r w:rsidRPr="00BE1359">
        <w:rPr>
          <w:i/>
          <w:sz w:val="16"/>
          <w:szCs w:val="16"/>
        </w:rPr>
        <w:t>Протокол</w:t>
      </w:r>
      <w:bookmarkStart w:id="15" w:name="dst100003"/>
      <w:bookmarkEnd w:id="15"/>
      <w:r w:rsidRPr="00BE1359">
        <w:rPr>
          <w:i/>
          <w:sz w:val="16"/>
          <w:szCs w:val="16"/>
        </w:rPr>
        <w:t xml:space="preserve">е о предупреждении и пресечении торговли людьми, особенно женщинами и детьми, и наказании за нее, дополняющем Конвенцию Организации Объединенных Наций против транснациональной организованной преступности </w:t>
      </w:r>
      <w:r w:rsidRPr="00BE1359">
        <w:rPr>
          <w:sz w:val="16"/>
          <w:szCs w:val="16"/>
        </w:rPr>
        <w:t>«торговля людьми» означает осуществляемые в целях эксплуатации вербовку, перевозку, передачу, укрывательство или получение людей путем угрозы силой или ее применения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Эксплуатация включает, как минимум, эксплуатацию проституции других лиц или другие формы сексуальной эксплуатации, принудительный труд или услуги, рабство или обычаи, сходные с рабством, подневольное состояние или извлечение органов.</w:t>
      </w:r>
    </w:p>
    <w:p w:rsidR="00E82F71" w:rsidRPr="00306730" w:rsidRDefault="00E82F71" w:rsidP="008606CF">
      <w:pPr>
        <w:spacing w:line="360" w:lineRule="auto"/>
        <w:ind w:left="851"/>
        <w:jc w:val="both"/>
        <w:rPr>
          <w:rFonts w:eastAsia="Calibri"/>
          <w:sz w:val="16"/>
          <w:szCs w:val="16"/>
          <w:lang w:eastAsia="en-US"/>
        </w:rPr>
      </w:pPr>
    </w:p>
    <w:p w:rsidR="00FE563F" w:rsidRPr="00FE563F" w:rsidRDefault="00306730" w:rsidP="00B65D55">
      <w:pPr>
        <w:numPr>
          <w:ilvl w:val="0"/>
          <w:numId w:val="13"/>
        </w:numPr>
        <w:spacing w:line="360" w:lineRule="auto"/>
        <w:ind w:left="851" w:hanging="283"/>
        <w:jc w:val="both"/>
        <w:rPr>
          <w:rFonts w:eastAsia="Calibri"/>
          <w:lang w:eastAsia="en-US"/>
        </w:rPr>
      </w:pPr>
      <w:r w:rsidRPr="00306730">
        <w:rPr>
          <w:rFonts w:eastAsia="Calibri"/>
          <w:b/>
          <w:lang w:eastAsia="en-US"/>
        </w:rPr>
        <w:t>Преступления против собственности, совершаемые организованными преступными группировками</w:t>
      </w:r>
      <w:r w:rsidRPr="00306730">
        <w:rPr>
          <w:rFonts w:eastAsia="Calibri"/>
          <w:lang w:eastAsia="en-US"/>
        </w:rPr>
        <w:t xml:space="preserve">: согласно полученным данным ввиду того, что многие объекты собственности в настоящее время пустуют из-за пандемии </w:t>
      </w:r>
      <w:r w:rsidRPr="00306730">
        <w:rPr>
          <w:rFonts w:eastAsia="Calibri"/>
          <w:lang w:val="en-US" w:eastAsia="en-US"/>
        </w:rPr>
        <w:t>COVID</w:t>
      </w:r>
      <w:r w:rsidRPr="00306730">
        <w:rPr>
          <w:rFonts w:eastAsia="Calibri"/>
          <w:lang w:eastAsia="en-US"/>
        </w:rPr>
        <w:t>-19, увеличилось количество краж/преступлений против собственности, совершаемых организованными преступными группировками</w:t>
      </w:r>
      <w:r w:rsidR="00EC26FE" w:rsidRPr="00EC26FE">
        <w:rPr>
          <w:rFonts w:eastAsia="Calibri"/>
          <w:lang w:eastAsia="en-US"/>
        </w:rPr>
        <w:t xml:space="preserve"> (</w:t>
      </w:r>
      <w:r w:rsidR="00EC26FE">
        <w:rPr>
          <w:rFonts w:eastAsia="Calibri"/>
          <w:lang w:eastAsia="en-US"/>
        </w:rPr>
        <w:t>Европол, 2020</w:t>
      </w:r>
      <w:r w:rsidR="00EC26FE" w:rsidRPr="00EC26FE">
        <w:rPr>
          <w:rFonts w:eastAsia="Calibri"/>
          <w:sz w:val="16"/>
          <w:szCs w:val="16"/>
          <w:lang w:eastAsia="en-US"/>
        </w:rPr>
        <w:t>[15]</w:t>
      </w:r>
      <w:r w:rsidR="00EC26FE" w:rsidRPr="00EC26FE">
        <w:rPr>
          <w:rFonts w:eastAsia="Calibri"/>
          <w:lang w:eastAsia="en-US"/>
        </w:rPr>
        <w:t>)</w:t>
      </w:r>
      <w:r w:rsidRPr="00306730">
        <w:rPr>
          <w:rFonts w:eastAsia="Calibri"/>
          <w:lang w:eastAsia="en-US"/>
        </w:rPr>
        <w:t>.</w:t>
      </w:r>
    </w:p>
    <w:p w:rsidR="00FE563F" w:rsidRPr="00B1466A" w:rsidRDefault="00FE563F" w:rsidP="00FE563F">
      <w:pPr>
        <w:pStyle w:val="Para0"/>
        <w:spacing w:line="360" w:lineRule="auto"/>
        <w:ind w:left="0"/>
        <w:rPr>
          <w:b/>
          <w:szCs w:val="22"/>
          <w:lang w:val="ru-RU"/>
        </w:rPr>
      </w:pPr>
      <w:bookmarkStart w:id="16" w:name="_Hlk39767825"/>
      <w:r w:rsidRPr="00FE563F">
        <w:rPr>
          <w:b/>
          <w:szCs w:val="22"/>
          <w:lang w:val="ru-RU"/>
        </w:rPr>
        <w:t xml:space="preserve">2.2. </w:t>
      </w:r>
      <w:r>
        <w:rPr>
          <w:b/>
          <w:szCs w:val="22"/>
          <w:lang w:val="ru-RU"/>
        </w:rPr>
        <w:t>Прочие контекстуальные факторы и уязвимости в области ОД</w:t>
      </w:r>
      <w:bookmarkEnd w:id="16"/>
    </w:p>
    <w:p w:rsidR="00FE563F" w:rsidRPr="00FB2579" w:rsidRDefault="00FE563F" w:rsidP="00FE563F">
      <w:pPr>
        <w:pStyle w:val="Para0"/>
        <w:spacing w:line="360" w:lineRule="auto"/>
        <w:ind w:left="720"/>
        <w:rPr>
          <w:b/>
          <w:i/>
          <w:color w:val="008080"/>
          <w:szCs w:val="22"/>
          <w:lang w:val="ru-RU"/>
        </w:rPr>
      </w:pPr>
      <w:r w:rsidRPr="00FB2579">
        <w:rPr>
          <w:b/>
          <w:i/>
          <w:color w:val="008080"/>
          <w:szCs w:val="22"/>
          <w:lang w:val="ru-RU"/>
        </w:rPr>
        <w:t>Изменение финансового поведения</w:t>
      </w:r>
    </w:p>
    <w:p w:rsidR="00FE563F" w:rsidRDefault="00FE563F" w:rsidP="00FE563F">
      <w:pPr>
        <w:pStyle w:val="CoverAbstract"/>
        <w:spacing w:line="360" w:lineRule="auto"/>
        <w:ind w:left="142"/>
        <w:jc w:val="both"/>
        <w:rPr>
          <w:sz w:val="22"/>
          <w:szCs w:val="22"/>
          <w:lang w:val="ru-RU"/>
        </w:rPr>
      </w:pPr>
      <w:r w:rsidRPr="005F474E">
        <w:rPr>
          <w:sz w:val="22"/>
          <w:szCs w:val="22"/>
          <w:lang w:val="ru-RU"/>
        </w:rPr>
        <w:t xml:space="preserve">Согласно предоставленным данным значительно поменялось финансовое поведение и модели в свете пандемии </w:t>
      </w:r>
      <w:r w:rsidRPr="005F474E">
        <w:rPr>
          <w:sz w:val="22"/>
          <w:szCs w:val="22"/>
          <w:lang w:val="en-US"/>
        </w:rPr>
        <w:t>COVID</w:t>
      </w:r>
      <w:r w:rsidRPr="005F474E">
        <w:rPr>
          <w:sz w:val="22"/>
          <w:szCs w:val="22"/>
          <w:lang w:val="ru-RU"/>
        </w:rPr>
        <w:t>-19. Из-за карантина и прочих мер в сфере здравоохранения</w:t>
      </w:r>
      <w:r>
        <w:rPr>
          <w:sz w:val="22"/>
          <w:szCs w:val="22"/>
          <w:lang w:val="ru-RU"/>
        </w:rPr>
        <w:t xml:space="preserve"> многие офисы и филиалы банков были вынуждены закрыться. Таким образом, клиенты совершают больше операций удаленно. В среднесрочной и долгосрочной перспективе экономический спад может еще больше повлиять на финансовую деятельность и привести к тому, что люди начнут искать источники финансирования за пределами «белой» (официальной) экономики. </w:t>
      </w:r>
    </w:p>
    <w:p w:rsidR="00FE563F" w:rsidRDefault="00FE563F" w:rsidP="00B65D55">
      <w:pPr>
        <w:pStyle w:val="CoverAbstract"/>
        <w:numPr>
          <w:ilvl w:val="0"/>
          <w:numId w:val="14"/>
        </w:numPr>
        <w:spacing w:line="360" w:lineRule="auto"/>
        <w:ind w:left="851"/>
        <w:jc w:val="both"/>
        <w:rPr>
          <w:sz w:val="22"/>
          <w:szCs w:val="22"/>
          <w:lang w:val="ru-RU"/>
        </w:rPr>
      </w:pPr>
      <w:r w:rsidRPr="00E76EF3">
        <w:rPr>
          <w:b/>
          <w:sz w:val="22"/>
          <w:szCs w:val="22"/>
          <w:lang w:val="ru-RU"/>
        </w:rPr>
        <w:t>Увеличение количества операций, совершаемых на удаленной основе</w:t>
      </w:r>
      <w:r w:rsidRPr="00E76EF3">
        <w:rPr>
          <w:sz w:val="22"/>
          <w:szCs w:val="22"/>
          <w:lang w:val="ru-RU"/>
        </w:rPr>
        <w:t xml:space="preserve">: </w:t>
      </w:r>
      <w:r>
        <w:rPr>
          <w:sz w:val="22"/>
          <w:szCs w:val="22"/>
          <w:lang w:val="ru-RU"/>
        </w:rPr>
        <w:t>члены</w:t>
      </w:r>
      <w:r w:rsidRPr="00E76EF3">
        <w:rPr>
          <w:sz w:val="22"/>
          <w:szCs w:val="22"/>
          <w:lang w:val="ru-RU"/>
        </w:rPr>
        <w:t xml:space="preserve"> ФАТФ и </w:t>
      </w:r>
      <w:r w:rsidRPr="00E76EF3">
        <w:rPr>
          <w:rStyle w:val="CoverTable"/>
          <w:iCs/>
          <w:sz w:val="22"/>
          <w:szCs w:val="22"/>
          <w:lang w:val="ru-RU"/>
        </w:rPr>
        <w:t xml:space="preserve">региональных </w:t>
      </w:r>
      <w:r w:rsidR="00695646">
        <w:rPr>
          <w:rStyle w:val="CoverTable"/>
          <w:iCs/>
          <w:sz w:val="22"/>
          <w:szCs w:val="22"/>
          <w:lang w:val="ru-RU"/>
        </w:rPr>
        <w:t>групп</w:t>
      </w:r>
      <w:r w:rsidRPr="00E76EF3">
        <w:rPr>
          <w:rStyle w:val="CoverTable"/>
          <w:iCs/>
          <w:sz w:val="22"/>
          <w:szCs w:val="22"/>
          <w:lang w:val="ru-RU"/>
        </w:rPr>
        <w:t xml:space="preserve"> по типу ФАТФ сообщают, что некоторые банки физически закрыли свои филиалы, сократили часы работы или ограничили </w:t>
      </w:r>
      <w:r>
        <w:rPr>
          <w:rStyle w:val="CoverTable"/>
          <w:iCs/>
          <w:sz w:val="22"/>
          <w:szCs w:val="22"/>
          <w:lang w:val="ru-RU"/>
        </w:rPr>
        <w:t xml:space="preserve">личное </w:t>
      </w:r>
      <w:r w:rsidRPr="00E76EF3">
        <w:rPr>
          <w:rStyle w:val="CoverTable"/>
          <w:iCs/>
          <w:sz w:val="22"/>
          <w:szCs w:val="22"/>
          <w:lang w:val="ru-RU"/>
        </w:rPr>
        <w:t xml:space="preserve">обслуживание непосредственно в самих филиалах. Участники также сообщают о росте банковской деятельности в Интернете, включая деятельность по </w:t>
      </w:r>
      <w:r w:rsidR="00695646">
        <w:rPr>
          <w:rStyle w:val="CoverTable"/>
          <w:iCs/>
          <w:sz w:val="22"/>
          <w:szCs w:val="22"/>
          <w:lang w:val="ru-RU"/>
        </w:rPr>
        <w:t>обслуживанию</w:t>
      </w:r>
      <w:r w:rsidRPr="00E76EF3">
        <w:rPr>
          <w:rStyle w:val="CoverTable"/>
          <w:iCs/>
          <w:sz w:val="22"/>
          <w:szCs w:val="22"/>
          <w:lang w:val="ru-RU"/>
        </w:rPr>
        <w:t xml:space="preserve"> клиентов и проверке личности. Некоторые </w:t>
      </w:r>
      <w:r>
        <w:rPr>
          <w:rStyle w:val="CoverTable"/>
          <w:iCs/>
          <w:sz w:val="22"/>
          <w:szCs w:val="22"/>
          <w:lang w:val="ru-RU"/>
        </w:rPr>
        <w:t>линейные руководители</w:t>
      </w:r>
      <w:r w:rsidRPr="00E76EF3">
        <w:rPr>
          <w:rStyle w:val="CoverTable"/>
          <w:iCs/>
          <w:sz w:val="22"/>
          <w:szCs w:val="22"/>
          <w:lang w:val="ru-RU"/>
        </w:rPr>
        <w:t xml:space="preserve"> пояснили, что, согласно риск-ориентированному подходу, банки могут </w:t>
      </w:r>
      <w:r>
        <w:rPr>
          <w:rStyle w:val="CoverTable"/>
          <w:iCs/>
          <w:sz w:val="22"/>
          <w:szCs w:val="22"/>
          <w:lang w:val="ru-RU"/>
        </w:rPr>
        <w:t>отложить</w:t>
      </w:r>
      <w:r w:rsidRPr="00E76EF3">
        <w:rPr>
          <w:rStyle w:val="CoverTable"/>
          <w:iCs/>
          <w:sz w:val="22"/>
          <w:szCs w:val="22"/>
          <w:lang w:val="ru-RU"/>
        </w:rPr>
        <w:t xml:space="preserve"> определенные этап</w:t>
      </w:r>
      <w:r>
        <w:rPr>
          <w:rStyle w:val="CoverTable"/>
          <w:iCs/>
          <w:sz w:val="22"/>
          <w:szCs w:val="22"/>
          <w:lang w:val="ru-RU"/>
        </w:rPr>
        <w:t xml:space="preserve">ы проверки личности клиентов на время изоляции. Однако, </w:t>
      </w:r>
      <w:r w:rsidR="0092437D">
        <w:rPr>
          <w:rStyle w:val="CoverTable"/>
          <w:iCs/>
          <w:sz w:val="22"/>
          <w:szCs w:val="22"/>
          <w:lang w:val="ru-RU"/>
        </w:rPr>
        <w:t>члены</w:t>
      </w:r>
      <w:r>
        <w:rPr>
          <w:rStyle w:val="CoverTable"/>
          <w:iCs/>
          <w:sz w:val="22"/>
          <w:szCs w:val="22"/>
          <w:lang w:val="ru-RU"/>
        </w:rPr>
        <w:t xml:space="preserve"> </w:t>
      </w:r>
      <w:r w:rsidRPr="00E76EF3">
        <w:rPr>
          <w:sz w:val="22"/>
          <w:szCs w:val="22"/>
          <w:lang w:val="ru-RU"/>
        </w:rPr>
        <w:t xml:space="preserve">ФАТФ и </w:t>
      </w:r>
      <w:r w:rsidRPr="00E76EF3">
        <w:rPr>
          <w:rStyle w:val="CoverTable"/>
          <w:iCs/>
          <w:sz w:val="22"/>
          <w:szCs w:val="22"/>
          <w:lang w:val="ru-RU"/>
        </w:rPr>
        <w:t>региональны</w:t>
      </w:r>
      <w:r w:rsidR="00695646">
        <w:rPr>
          <w:rStyle w:val="CoverTable"/>
          <w:iCs/>
          <w:sz w:val="22"/>
          <w:szCs w:val="22"/>
          <w:lang w:val="ru-RU"/>
        </w:rPr>
        <w:t>е</w:t>
      </w:r>
      <w:r w:rsidRPr="00E76EF3">
        <w:rPr>
          <w:rStyle w:val="CoverTable"/>
          <w:iCs/>
          <w:sz w:val="22"/>
          <w:szCs w:val="22"/>
          <w:lang w:val="ru-RU"/>
        </w:rPr>
        <w:t xml:space="preserve"> </w:t>
      </w:r>
      <w:r w:rsidR="00695646">
        <w:rPr>
          <w:rStyle w:val="CoverTable"/>
          <w:iCs/>
          <w:sz w:val="22"/>
          <w:szCs w:val="22"/>
          <w:lang w:val="ru-RU"/>
        </w:rPr>
        <w:t xml:space="preserve">группы </w:t>
      </w:r>
      <w:r w:rsidRPr="00E76EF3">
        <w:rPr>
          <w:rStyle w:val="CoverTable"/>
          <w:iCs/>
          <w:sz w:val="22"/>
          <w:szCs w:val="22"/>
          <w:lang w:val="ru-RU"/>
        </w:rPr>
        <w:t>по типу ФАТФ</w:t>
      </w:r>
      <w:r>
        <w:rPr>
          <w:rStyle w:val="CoverTable"/>
          <w:iCs/>
          <w:sz w:val="22"/>
          <w:szCs w:val="22"/>
          <w:lang w:val="ru-RU"/>
        </w:rPr>
        <w:t xml:space="preserve"> отмечают, что не все финансовые учреждения оснащены необходимыми средствами для того, чтобы проводить проверку личности клиентов </w:t>
      </w:r>
      <w:r w:rsidRPr="00723963">
        <w:rPr>
          <w:sz w:val="22"/>
          <w:szCs w:val="22"/>
          <w:lang w:val="ru-RU"/>
        </w:rPr>
        <w:t>на удаленной основе</w:t>
      </w:r>
      <w:r>
        <w:rPr>
          <w:sz w:val="22"/>
          <w:szCs w:val="22"/>
          <w:lang w:val="ru-RU"/>
        </w:rPr>
        <w:t xml:space="preserve">. </w:t>
      </w:r>
    </w:p>
    <w:p w:rsidR="00FE563F" w:rsidRDefault="00FE563F" w:rsidP="00B65D55">
      <w:pPr>
        <w:pStyle w:val="CoverAbstract"/>
        <w:numPr>
          <w:ilvl w:val="0"/>
          <w:numId w:val="14"/>
        </w:numPr>
        <w:spacing w:line="360" w:lineRule="auto"/>
        <w:jc w:val="both"/>
        <w:rPr>
          <w:sz w:val="22"/>
          <w:szCs w:val="22"/>
          <w:lang w:val="ru-RU"/>
        </w:rPr>
      </w:pPr>
      <w:r w:rsidRPr="00F03BBC">
        <w:rPr>
          <w:b/>
          <w:sz w:val="22"/>
          <w:szCs w:val="22"/>
          <w:lang w:val="ru-RU"/>
        </w:rPr>
        <w:t>Отсутствие опыта работы с онлайн-платформам</w:t>
      </w:r>
      <w:r>
        <w:rPr>
          <w:b/>
          <w:sz w:val="22"/>
          <w:szCs w:val="22"/>
          <w:lang w:val="ru-RU"/>
        </w:rPr>
        <w:t>и</w:t>
      </w:r>
      <w:r w:rsidRPr="00F03BBC">
        <w:rPr>
          <w:b/>
          <w:sz w:val="22"/>
          <w:szCs w:val="22"/>
          <w:lang w:val="ru-RU"/>
        </w:rPr>
        <w:t xml:space="preserve">: </w:t>
      </w:r>
      <w:r>
        <w:rPr>
          <w:sz w:val="22"/>
          <w:szCs w:val="22"/>
          <w:lang w:val="ru-RU"/>
        </w:rPr>
        <w:t>некоторые категории населения (например, пожилые люди, группы лиц с низким доходом, а также удаленные населенные пункты и общины коренных жителей) могут не очень хорошо разбираться в банковских платформах в Интернете и, соответственно, являются более уязвимыми перед мошенниками. Согласно предоставленным данным увеличивается количество случаев банковского мошенничества в Интернете, целью которого станов</w:t>
      </w:r>
      <w:r w:rsidR="00695646">
        <w:rPr>
          <w:sz w:val="22"/>
          <w:szCs w:val="22"/>
          <w:lang w:val="ru-RU"/>
        </w:rPr>
        <w:t>и</w:t>
      </w:r>
      <w:r>
        <w:rPr>
          <w:sz w:val="22"/>
          <w:szCs w:val="22"/>
          <w:lang w:val="ru-RU"/>
        </w:rPr>
        <w:t>тся финансовая информация или информация о счете (Подразделение финансовой разведки</w:t>
      </w:r>
      <w:r w:rsidRPr="00FE563F">
        <w:rPr>
          <w:sz w:val="22"/>
          <w:szCs w:val="22"/>
          <w:lang w:val="ru-RU"/>
        </w:rPr>
        <w:t xml:space="preserve"> </w:t>
      </w:r>
      <w:r>
        <w:rPr>
          <w:sz w:val="22"/>
          <w:szCs w:val="22"/>
          <w:lang w:val="ru-RU"/>
        </w:rPr>
        <w:t>Люксембурга, 2020</w:t>
      </w:r>
      <w:r w:rsidRPr="00FE563F">
        <w:rPr>
          <w:sz w:val="16"/>
          <w:szCs w:val="16"/>
          <w:lang w:val="ru-RU"/>
        </w:rPr>
        <w:t>[16]</w:t>
      </w:r>
      <w:r w:rsidRPr="00FE563F">
        <w:rPr>
          <w:sz w:val="22"/>
          <w:szCs w:val="22"/>
          <w:lang w:val="ru-RU"/>
        </w:rPr>
        <w:t>)</w:t>
      </w:r>
      <w:r>
        <w:rPr>
          <w:sz w:val="22"/>
          <w:szCs w:val="22"/>
          <w:lang w:val="ru-RU"/>
        </w:rPr>
        <w:t>.</w:t>
      </w:r>
    </w:p>
    <w:p w:rsidR="00FE563F" w:rsidRPr="0099054E" w:rsidRDefault="00FE563F" w:rsidP="00B65D55">
      <w:pPr>
        <w:pStyle w:val="CoverAbstract"/>
        <w:numPr>
          <w:ilvl w:val="0"/>
          <w:numId w:val="14"/>
        </w:numPr>
        <w:spacing w:line="360" w:lineRule="auto"/>
        <w:jc w:val="both"/>
        <w:rPr>
          <w:rStyle w:val="CoverTable"/>
          <w:sz w:val="22"/>
          <w:szCs w:val="22"/>
          <w:lang w:val="ru-RU"/>
        </w:rPr>
      </w:pPr>
      <w:r>
        <w:rPr>
          <w:b/>
          <w:sz w:val="22"/>
          <w:szCs w:val="22"/>
          <w:lang w:val="ru-RU"/>
        </w:rPr>
        <w:t>Нерегулируемые финансовые услуги</w:t>
      </w:r>
      <w:r w:rsidRPr="00101FC3">
        <w:rPr>
          <w:b/>
          <w:sz w:val="22"/>
          <w:szCs w:val="22"/>
          <w:lang w:val="ru-RU"/>
        </w:rPr>
        <w:t>:</w:t>
      </w:r>
      <w:r w:rsidRPr="00101FC3">
        <w:rPr>
          <w:sz w:val="22"/>
          <w:szCs w:val="22"/>
          <w:lang w:val="ru-RU"/>
        </w:rPr>
        <w:t xml:space="preserve"> </w:t>
      </w:r>
      <w:r>
        <w:rPr>
          <w:sz w:val="22"/>
          <w:szCs w:val="22"/>
          <w:lang w:val="ru-RU"/>
        </w:rPr>
        <w:t xml:space="preserve">проводя параллели с опытом предыдущих экономических кризисов, </w:t>
      </w:r>
      <w:r w:rsidR="00695646">
        <w:rPr>
          <w:sz w:val="22"/>
          <w:szCs w:val="22"/>
          <w:lang w:val="ru-RU"/>
        </w:rPr>
        <w:t>члены</w:t>
      </w:r>
      <w:r>
        <w:rPr>
          <w:sz w:val="22"/>
          <w:szCs w:val="22"/>
          <w:lang w:val="ru-RU"/>
        </w:rPr>
        <w:t xml:space="preserve"> </w:t>
      </w:r>
      <w:r w:rsidRPr="00E76EF3">
        <w:rPr>
          <w:sz w:val="22"/>
          <w:szCs w:val="22"/>
          <w:lang w:val="ru-RU"/>
        </w:rPr>
        <w:t xml:space="preserve">ФАТФ и </w:t>
      </w:r>
      <w:r w:rsidRPr="00E76EF3">
        <w:rPr>
          <w:rStyle w:val="CoverTable"/>
          <w:iCs/>
          <w:sz w:val="22"/>
          <w:szCs w:val="22"/>
          <w:lang w:val="ru-RU"/>
        </w:rPr>
        <w:t xml:space="preserve">региональных </w:t>
      </w:r>
      <w:r w:rsidR="00695646">
        <w:rPr>
          <w:rStyle w:val="CoverTable"/>
          <w:iCs/>
          <w:sz w:val="22"/>
          <w:szCs w:val="22"/>
          <w:lang w:val="ru-RU"/>
        </w:rPr>
        <w:t xml:space="preserve">групп </w:t>
      </w:r>
      <w:r w:rsidRPr="00E76EF3">
        <w:rPr>
          <w:rStyle w:val="CoverTable"/>
          <w:iCs/>
          <w:sz w:val="22"/>
          <w:szCs w:val="22"/>
          <w:lang w:val="ru-RU"/>
        </w:rPr>
        <w:t>по типу ФАТФ</w:t>
      </w:r>
      <w:r>
        <w:rPr>
          <w:rStyle w:val="CoverTable"/>
          <w:iCs/>
          <w:sz w:val="22"/>
          <w:szCs w:val="22"/>
          <w:lang w:val="ru-RU"/>
        </w:rPr>
        <w:t xml:space="preserve"> отмечают, что в случае затянувшейся экономической рецессии люди, испытывающие финансовые трудности, могут обращаться к нетрадиционным или нелицензированным заимодателям, в том числе к преступным группировкам. Участники также отмечают, что традиционные «гейткиперы» (контролеры) в финансовой сфере могут быть слишком заняты вопросами </w:t>
      </w:r>
      <w:r>
        <w:rPr>
          <w:rStyle w:val="CoverTable"/>
          <w:iCs/>
          <w:sz w:val="22"/>
          <w:szCs w:val="22"/>
          <w:lang w:val="ru-RU"/>
        </w:rPr>
        <w:lastRenderedPageBreak/>
        <w:t xml:space="preserve">обеспечения непрерывности бизнес-процессов, при этом одновременно с этим они будут вынуждены еще заниматься мониторингом подозрительных операций. </w:t>
      </w:r>
    </w:p>
    <w:p w:rsidR="00FE563F" w:rsidRPr="00695646" w:rsidRDefault="00FE563F" w:rsidP="00695646">
      <w:pPr>
        <w:pStyle w:val="Para0"/>
        <w:spacing w:line="360" w:lineRule="auto"/>
        <w:ind w:left="0"/>
        <w:rPr>
          <w:b/>
          <w:i/>
          <w:color w:val="008080"/>
          <w:szCs w:val="22"/>
          <w:lang w:val="ru-RU"/>
        </w:rPr>
      </w:pPr>
      <w:r w:rsidRPr="00695646">
        <w:rPr>
          <w:b/>
          <w:i/>
          <w:color w:val="008080"/>
          <w:szCs w:val="22"/>
          <w:lang w:val="ru-RU"/>
        </w:rPr>
        <w:t>Нецелевое использование правительственных ресурсов или международной финансовой помощи и повышенные риски коррупции</w:t>
      </w:r>
    </w:p>
    <w:p w:rsidR="00FE563F" w:rsidRPr="00DA12D3" w:rsidRDefault="00FE563F" w:rsidP="00FE563F">
      <w:pPr>
        <w:pStyle w:val="CoverAbstract"/>
        <w:spacing w:line="360" w:lineRule="auto"/>
        <w:jc w:val="both"/>
        <w:rPr>
          <w:rStyle w:val="CoverTable"/>
          <w:sz w:val="22"/>
          <w:szCs w:val="22"/>
          <w:lang w:val="ru-RU"/>
        </w:rPr>
      </w:pPr>
      <w:r>
        <w:rPr>
          <w:sz w:val="22"/>
          <w:szCs w:val="22"/>
          <w:lang w:val="ru-RU"/>
        </w:rPr>
        <w:t xml:space="preserve">Власти многих стран предоставляют средства стимулирования с целью смягчить экономические последствия </w:t>
      </w:r>
      <w:r>
        <w:rPr>
          <w:sz w:val="22"/>
          <w:szCs w:val="22"/>
          <w:lang w:val="en-US"/>
        </w:rPr>
        <w:t>COVID</w:t>
      </w:r>
      <w:r w:rsidRPr="007E12AF">
        <w:rPr>
          <w:sz w:val="22"/>
          <w:szCs w:val="22"/>
          <w:lang w:val="ru-RU"/>
        </w:rPr>
        <w:t xml:space="preserve">-19. </w:t>
      </w:r>
      <w:r w:rsidR="00695646">
        <w:rPr>
          <w:sz w:val="22"/>
          <w:szCs w:val="22"/>
          <w:lang w:val="ru-RU"/>
        </w:rPr>
        <w:t>Члены</w:t>
      </w:r>
      <w:r>
        <w:rPr>
          <w:sz w:val="22"/>
          <w:szCs w:val="22"/>
          <w:lang w:val="ru-RU"/>
        </w:rPr>
        <w:t xml:space="preserve"> </w:t>
      </w:r>
      <w:r w:rsidRPr="00E76EF3">
        <w:rPr>
          <w:sz w:val="22"/>
          <w:szCs w:val="22"/>
          <w:lang w:val="ru-RU"/>
        </w:rPr>
        <w:t xml:space="preserve">ФАТФ и </w:t>
      </w:r>
      <w:r w:rsidRPr="00E76EF3">
        <w:rPr>
          <w:rStyle w:val="CoverTable"/>
          <w:iCs/>
          <w:sz w:val="22"/>
          <w:szCs w:val="22"/>
          <w:lang w:val="ru-RU"/>
        </w:rPr>
        <w:t xml:space="preserve">региональных </w:t>
      </w:r>
      <w:r w:rsidR="00695646">
        <w:rPr>
          <w:rStyle w:val="CoverTable"/>
          <w:iCs/>
          <w:sz w:val="22"/>
          <w:szCs w:val="22"/>
          <w:lang w:val="ru-RU"/>
        </w:rPr>
        <w:t>групп</w:t>
      </w:r>
      <w:r w:rsidRPr="00E76EF3">
        <w:rPr>
          <w:rStyle w:val="CoverTable"/>
          <w:iCs/>
          <w:sz w:val="22"/>
          <w:szCs w:val="22"/>
          <w:lang w:val="ru-RU"/>
        </w:rPr>
        <w:t xml:space="preserve"> по типу ФАТФ</w:t>
      </w:r>
      <w:r>
        <w:rPr>
          <w:rStyle w:val="CoverTable"/>
          <w:iCs/>
          <w:sz w:val="22"/>
          <w:szCs w:val="22"/>
          <w:lang w:val="ru-RU"/>
        </w:rPr>
        <w:t xml:space="preserve"> сообщают о том, что преступники могут попытаться путем обмана получить или нецелевым образом использовать данные </w:t>
      </w:r>
      <w:r w:rsidR="00695646">
        <w:rPr>
          <w:rStyle w:val="CoverTable"/>
          <w:iCs/>
          <w:sz w:val="22"/>
          <w:szCs w:val="22"/>
          <w:lang w:val="ru-RU"/>
        </w:rPr>
        <w:t xml:space="preserve">денежные </w:t>
      </w:r>
      <w:r>
        <w:rPr>
          <w:rStyle w:val="CoverTable"/>
          <w:iCs/>
          <w:sz w:val="22"/>
          <w:szCs w:val="22"/>
          <w:lang w:val="ru-RU"/>
        </w:rPr>
        <w:t xml:space="preserve">средства. </w:t>
      </w:r>
      <w:r w:rsidR="008D4D8A" w:rsidRPr="008D4D8A">
        <w:rPr>
          <w:iCs/>
          <w:sz w:val="22"/>
          <w:szCs w:val="22"/>
          <w:lang w:val="ru-RU"/>
        </w:rPr>
        <w:t>Коррупция</w:t>
      </w:r>
      <w:r w:rsidR="00522EB9">
        <w:rPr>
          <w:iCs/>
          <w:sz w:val="22"/>
          <w:szCs w:val="22"/>
          <w:lang w:val="ru-RU"/>
        </w:rPr>
        <w:t>, возникающая при</w:t>
      </w:r>
      <w:r w:rsidR="008D4D8A" w:rsidRPr="008D4D8A">
        <w:rPr>
          <w:iCs/>
          <w:sz w:val="22"/>
          <w:szCs w:val="22"/>
          <w:lang w:val="ru-RU"/>
        </w:rPr>
        <w:t xml:space="preserve"> </w:t>
      </w:r>
      <w:r w:rsidR="00730FD4">
        <w:rPr>
          <w:iCs/>
          <w:sz w:val="22"/>
          <w:szCs w:val="22"/>
          <w:lang w:val="ru-RU"/>
        </w:rPr>
        <w:t xml:space="preserve">совершении </w:t>
      </w:r>
      <w:r w:rsidR="008D4D8A" w:rsidRPr="008D4D8A">
        <w:rPr>
          <w:iCs/>
          <w:sz w:val="22"/>
          <w:szCs w:val="22"/>
          <w:lang w:val="ru-RU"/>
        </w:rPr>
        <w:t>закуп</w:t>
      </w:r>
      <w:r w:rsidR="00730FD4">
        <w:rPr>
          <w:iCs/>
          <w:sz w:val="22"/>
          <w:szCs w:val="22"/>
          <w:lang w:val="ru-RU"/>
        </w:rPr>
        <w:t>ок</w:t>
      </w:r>
      <w:r w:rsidR="00522EB9">
        <w:rPr>
          <w:iCs/>
          <w:sz w:val="22"/>
          <w:szCs w:val="22"/>
          <w:lang w:val="ru-RU"/>
        </w:rPr>
        <w:t xml:space="preserve"> </w:t>
      </w:r>
      <w:r w:rsidR="008D4D8A" w:rsidRPr="008D4D8A">
        <w:rPr>
          <w:iCs/>
          <w:sz w:val="22"/>
          <w:szCs w:val="22"/>
          <w:lang w:val="ru-RU"/>
        </w:rPr>
        <w:t xml:space="preserve">или </w:t>
      </w:r>
      <w:r w:rsidR="00522EB9">
        <w:rPr>
          <w:iCs/>
          <w:sz w:val="22"/>
          <w:szCs w:val="22"/>
          <w:lang w:val="ru-RU"/>
        </w:rPr>
        <w:t xml:space="preserve">в процессе оказания гуманитарной </w:t>
      </w:r>
      <w:r w:rsidR="008D4D8A" w:rsidRPr="008D4D8A">
        <w:rPr>
          <w:iCs/>
          <w:sz w:val="22"/>
          <w:szCs w:val="22"/>
          <w:lang w:val="ru-RU"/>
        </w:rPr>
        <w:t>помощи</w:t>
      </w:r>
      <w:r w:rsidR="00522EB9">
        <w:rPr>
          <w:iCs/>
          <w:sz w:val="22"/>
          <w:szCs w:val="22"/>
          <w:lang w:val="ru-RU"/>
        </w:rPr>
        <w:t>,</w:t>
      </w:r>
      <w:r w:rsidR="008D4D8A" w:rsidRPr="008D4D8A">
        <w:rPr>
          <w:iCs/>
          <w:sz w:val="22"/>
          <w:szCs w:val="22"/>
          <w:lang w:val="ru-RU"/>
        </w:rPr>
        <w:t xml:space="preserve"> также может </w:t>
      </w:r>
      <w:r w:rsidR="008D4D8A">
        <w:rPr>
          <w:iCs/>
          <w:sz w:val="22"/>
          <w:szCs w:val="22"/>
          <w:lang w:val="ru-RU"/>
        </w:rPr>
        <w:t>оказать негативное влияние</w:t>
      </w:r>
      <w:r w:rsidR="008D4D8A" w:rsidRPr="008D4D8A">
        <w:rPr>
          <w:iCs/>
          <w:sz w:val="22"/>
          <w:szCs w:val="22"/>
          <w:lang w:val="ru-RU"/>
        </w:rPr>
        <w:t xml:space="preserve"> </w:t>
      </w:r>
      <w:r w:rsidR="00522EB9">
        <w:rPr>
          <w:iCs/>
          <w:sz w:val="22"/>
          <w:szCs w:val="22"/>
          <w:lang w:val="ru-RU"/>
        </w:rPr>
        <w:t>на</w:t>
      </w:r>
      <w:r w:rsidR="008D4D8A">
        <w:rPr>
          <w:iCs/>
          <w:sz w:val="22"/>
          <w:szCs w:val="22"/>
          <w:lang w:val="ru-RU"/>
        </w:rPr>
        <w:t xml:space="preserve"> </w:t>
      </w:r>
      <w:r w:rsidR="008D4D8A" w:rsidRPr="008D4D8A">
        <w:rPr>
          <w:iCs/>
          <w:sz w:val="22"/>
          <w:szCs w:val="22"/>
          <w:lang w:val="ru-RU"/>
        </w:rPr>
        <w:t>международн</w:t>
      </w:r>
      <w:r w:rsidR="00522EB9">
        <w:rPr>
          <w:iCs/>
          <w:sz w:val="22"/>
          <w:szCs w:val="22"/>
          <w:lang w:val="ru-RU"/>
        </w:rPr>
        <w:t>ую</w:t>
      </w:r>
      <w:r w:rsidR="008D4D8A" w:rsidRPr="008D4D8A">
        <w:rPr>
          <w:iCs/>
          <w:sz w:val="22"/>
          <w:szCs w:val="22"/>
          <w:lang w:val="ru-RU"/>
        </w:rPr>
        <w:t xml:space="preserve"> финансов</w:t>
      </w:r>
      <w:r w:rsidR="00522EB9">
        <w:rPr>
          <w:iCs/>
          <w:sz w:val="22"/>
          <w:szCs w:val="22"/>
          <w:lang w:val="ru-RU"/>
        </w:rPr>
        <w:t>ую</w:t>
      </w:r>
      <w:r w:rsidR="008D4D8A" w:rsidRPr="008D4D8A">
        <w:rPr>
          <w:iCs/>
          <w:sz w:val="22"/>
          <w:szCs w:val="22"/>
          <w:lang w:val="ru-RU"/>
        </w:rPr>
        <w:t xml:space="preserve"> помощ</w:t>
      </w:r>
      <w:r w:rsidR="00522EB9">
        <w:rPr>
          <w:iCs/>
          <w:sz w:val="22"/>
          <w:szCs w:val="22"/>
          <w:lang w:val="ru-RU"/>
        </w:rPr>
        <w:t>ь</w:t>
      </w:r>
      <w:r w:rsidR="008D4D8A">
        <w:rPr>
          <w:iCs/>
          <w:sz w:val="22"/>
          <w:szCs w:val="22"/>
          <w:lang w:val="ru-RU"/>
        </w:rPr>
        <w:t>.</w:t>
      </w:r>
    </w:p>
    <w:p w:rsidR="00FE563F" w:rsidRPr="00D94EF1" w:rsidRDefault="00FE563F" w:rsidP="00B65D55">
      <w:pPr>
        <w:pStyle w:val="CoverAbstract"/>
        <w:numPr>
          <w:ilvl w:val="0"/>
          <w:numId w:val="14"/>
        </w:numPr>
        <w:spacing w:line="360" w:lineRule="auto"/>
        <w:jc w:val="both"/>
        <w:rPr>
          <w:rStyle w:val="CoverTable"/>
          <w:sz w:val="22"/>
          <w:szCs w:val="22"/>
          <w:lang w:val="ru-RU"/>
        </w:rPr>
      </w:pPr>
      <w:r w:rsidRPr="000D24A2">
        <w:rPr>
          <w:rStyle w:val="CoverTable"/>
          <w:b/>
          <w:iCs/>
          <w:sz w:val="22"/>
          <w:szCs w:val="22"/>
          <w:lang w:val="ru-RU"/>
        </w:rPr>
        <w:t xml:space="preserve">Использование стимулирующих мер в </w:t>
      </w:r>
      <w:r w:rsidRPr="005F474E">
        <w:rPr>
          <w:rStyle w:val="CoverTable"/>
          <w:b/>
          <w:iCs/>
          <w:sz w:val="22"/>
          <w:szCs w:val="22"/>
          <w:lang w:val="ru-RU"/>
        </w:rPr>
        <w:t>своих целях</w:t>
      </w:r>
      <w:r w:rsidRPr="005F474E">
        <w:rPr>
          <w:rStyle w:val="CoverTable"/>
          <w:iCs/>
          <w:sz w:val="22"/>
          <w:szCs w:val="22"/>
          <w:lang w:val="ru-RU"/>
        </w:rPr>
        <w:t xml:space="preserve">: </w:t>
      </w:r>
      <w:r w:rsidR="0092437D">
        <w:rPr>
          <w:rStyle w:val="CoverTable"/>
          <w:iCs/>
          <w:sz w:val="22"/>
          <w:szCs w:val="22"/>
          <w:lang w:val="ru-RU"/>
        </w:rPr>
        <w:t>члены</w:t>
      </w:r>
      <w:r w:rsidRPr="005F474E">
        <w:rPr>
          <w:sz w:val="22"/>
          <w:szCs w:val="22"/>
          <w:lang w:val="ru-RU"/>
        </w:rPr>
        <w:t xml:space="preserve"> ФАТФ и </w:t>
      </w:r>
      <w:r w:rsidRPr="005F474E">
        <w:rPr>
          <w:rStyle w:val="CoverTable"/>
          <w:iCs/>
          <w:sz w:val="22"/>
          <w:szCs w:val="22"/>
          <w:lang w:val="ru-RU"/>
        </w:rPr>
        <w:t xml:space="preserve">региональных </w:t>
      </w:r>
      <w:r w:rsidR="00695646">
        <w:rPr>
          <w:rStyle w:val="CoverTable"/>
          <w:iCs/>
          <w:sz w:val="22"/>
          <w:szCs w:val="22"/>
          <w:lang w:val="ru-RU"/>
        </w:rPr>
        <w:t>групп</w:t>
      </w:r>
      <w:r w:rsidRPr="005F474E">
        <w:rPr>
          <w:rStyle w:val="CoverTable"/>
          <w:iCs/>
          <w:sz w:val="22"/>
          <w:szCs w:val="22"/>
          <w:lang w:val="ru-RU"/>
        </w:rPr>
        <w:t xml:space="preserve"> по типу ФАТФ сообщают о том, что существуют потенциальные риски того, что преступники захотят </w:t>
      </w:r>
      <w:r>
        <w:rPr>
          <w:rStyle w:val="CoverTable"/>
          <w:iCs/>
          <w:sz w:val="22"/>
          <w:szCs w:val="22"/>
          <w:lang w:val="ru-RU"/>
        </w:rPr>
        <w:t>заполучить ту</w:t>
      </w:r>
      <w:r w:rsidRPr="005F474E">
        <w:rPr>
          <w:rStyle w:val="CoverTable"/>
          <w:iCs/>
          <w:sz w:val="22"/>
          <w:szCs w:val="22"/>
          <w:lang w:val="ru-RU"/>
        </w:rPr>
        <w:t xml:space="preserve"> небольшую часть экономической поддержки, которая направляется предприятиям и физическим лицам, что впоследствии может привести к ОД. Так, преступники могут обманным</w:t>
      </w:r>
      <w:r>
        <w:rPr>
          <w:rStyle w:val="CoverTable"/>
          <w:iCs/>
          <w:sz w:val="22"/>
          <w:szCs w:val="22"/>
          <w:lang w:val="ru-RU"/>
        </w:rPr>
        <w:t xml:space="preserve"> путем заявлять о </w:t>
      </w:r>
      <w:r w:rsidR="0001253B">
        <w:rPr>
          <w:rStyle w:val="CoverTable"/>
          <w:iCs/>
          <w:sz w:val="22"/>
          <w:szCs w:val="22"/>
          <w:lang w:val="ru-RU"/>
        </w:rPr>
        <w:t xml:space="preserve">возможности </w:t>
      </w:r>
      <w:r>
        <w:rPr>
          <w:rStyle w:val="CoverTable"/>
          <w:iCs/>
          <w:sz w:val="22"/>
          <w:szCs w:val="22"/>
          <w:lang w:val="ru-RU"/>
        </w:rPr>
        <w:t>предоставлени</w:t>
      </w:r>
      <w:r w:rsidR="0001253B">
        <w:rPr>
          <w:rStyle w:val="CoverTable"/>
          <w:iCs/>
          <w:sz w:val="22"/>
          <w:szCs w:val="22"/>
          <w:lang w:val="ru-RU"/>
        </w:rPr>
        <w:t>я</w:t>
      </w:r>
      <w:r>
        <w:rPr>
          <w:rStyle w:val="CoverTable"/>
          <w:iCs/>
          <w:sz w:val="22"/>
          <w:szCs w:val="22"/>
          <w:lang w:val="ru-RU"/>
        </w:rPr>
        <w:t xml:space="preserve"> доступа к средствам стимулирования для того, чтобы получить личную финансовую информацию</w:t>
      </w:r>
      <w:r w:rsidR="00EE79D4" w:rsidRPr="00EE79D4">
        <w:rPr>
          <w:rStyle w:val="CoverTable"/>
          <w:iCs/>
          <w:sz w:val="22"/>
          <w:szCs w:val="22"/>
          <w:lang w:val="ru-RU"/>
        </w:rPr>
        <w:t xml:space="preserve"> (</w:t>
      </w:r>
      <w:r w:rsidR="00EE79D4" w:rsidRPr="00EE79D4">
        <w:rPr>
          <w:iCs/>
          <w:sz w:val="22"/>
          <w:szCs w:val="22"/>
          <w:lang w:val="ru-RU"/>
        </w:rPr>
        <w:t>Налоговое управление США, 2020</w:t>
      </w:r>
      <w:r w:rsidR="00EE79D4" w:rsidRPr="00EE79D4">
        <w:rPr>
          <w:iCs/>
          <w:sz w:val="16"/>
          <w:szCs w:val="16"/>
          <w:lang w:val="ru-RU"/>
        </w:rPr>
        <w:t>[17]</w:t>
      </w:r>
      <w:r w:rsidR="00EE79D4" w:rsidRPr="00EE79D4">
        <w:rPr>
          <w:iCs/>
          <w:sz w:val="22"/>
          <w:szCs w:val="22"/>
          <w:lang w:val="ru-RU"/>
        </w:rPr>
        <w:t>)</w:t>
      </w:r>
      <w:r>
        <w:rPr>
          <w:rStyle w:val="CoverTable"/>
          <w:iCs/>
          <w:sz w:val="22"/>
          <w:szCs w:val="22"/>
          <w:lang w:val="ru-RU"/>
        </w:rPr>
        <w:t xml:space="preserve">. </w:t>
      </w:r>
      <w:r w:rsidR="0092437D">
        <w:rPr>
          <w:rStyle w:val="CoverTable"/>
          <w:iCs/>
          <w:sz w:val="22"/>
          <w:szCs w:val="22"/>
          <w:lang w:val="ru-RU"/>
        </w:rPr>
        <w:t>Члены</w:t>
      </w:r>
      <w:r>
        <w:rPr>
          <w:rStyle w:val="CoverTable"/>
          <w:iCs/>
          <w:sz w:val="22"/>
          <w:szCs w:val="22"/>
          <w:lang w:val="ru-RU"/>
        </w:rPr>
        <w:t xml:space="preserve"> ФАТФ сообщают о том, что преступники могут использовать юридические лица, чтобы мошенническим образом заявлять о своих притязаниях на стимулирующие ресурсы, выделяемые правительством, выдавая себя за реальные предприятия, которые нуждаются в помощи. Некоторые </w:t>
      </w:r>
      <w:r w:rsidR="00695646">
        <w:rPr>
          <w:rStyle w:val="CoverTable"/>
          <w:iCs/>
          <w:sz w:val="22"/>
          <w:szCs w:val="22"/>
          <w:lang w:val="ru-RU"/>
        </w:rPr>
        <w:t>члены</w:t>
      </w:r>
      <w:r>
        <w:rPr>
          <w:rStyle w:val="CoverTable"/>
          <w:iCs/>
          <w:sz w:val="22"/>
          <w:szCs w:val="22"/>
          <w:lang w:val="ru-RU"/>
        </w:rPr>
        <w:t xml:space="preserve"> ФАТФ сообщили о том, что они принимают меры по снижению рисков, в том числе путем выделения помощи людям и предприятиям через существующие правительственные счета, на которые поступают социальные выплаты</w:t>
      </w:r>
      <w:r w:rsidR="00EE79D4" w:rsidRPr="00EE79D4">
        <w:rPr>
          <w:rStyle w:val="CoverTable"/>
          <w:iCs/>
          <w:sz w:val="22"/>
          <w:szCs w:val="22"/>
          <w:lang w:val="ru-RU"/>
        </w:rPr>
        <w:t xml:space="preserve"> (</w:t>
      </w:r>
      <w:bookmarkStart w:id="17" w:name="_Hlk39847156"/>
      <w:r w:rsidR="00C2089D">
        <w:rPr>
          <w:rStyle w:val="CoverTable"/>
          <w:iCs/>
          <w:sz w:val="22"/>
          <w:szCs w:val="22"/>
          <w:lang w:val="ru-RU"/>
        </w:rPr>
        <w:t xml:space="preserve">Кабинет министров, </w:t>
      </w:r>
      <w:r w:rsidR="00EE79D4" w:rsidRPr="00EE79D4">
        <w:rPr>
          <w:iCs/>
          <w:sz w:val="22"/>
          <w:szCs w:val="22"/>
          <w:lang w:val="ru-RU"/>
        </w:rPr>
        <w:t>Австралийский департамент социальных служб</w:t>
      </w:r>
      <w:bookmarkEnd w:id="17"/>
      <w:r w:rsidR="00EE79D4" w:rsidRPr="00EE79D4">
        <w:rPr>
          <w:iCs/>
          <w:sz w:val="22"/>
          <w:szCs w:val="22"/>
          <w:lang w:val="ru-RU"/>
        </w:rPr>
        <w:t>, 2020</w:t>
      </w:r>
      <w:r w:rsidR="00EE79D4" w:rsidRPr="00EE79D4">
        <w:rPr>
          <w:iCs/>
          <w:sz w:val="16"/>
          <w:szCs w:val="16"/>
          <w:lang w:val="ru-RU"/>
        </w:rPr>
        <w:t>[18]</w:t>
      </w:r>
      <w:r w:rsidR="00EE79D4" w:rsidRPr="00EE79D4">
        <w:rPr>
          <w:iCs/>
          <w:sz w:val="22"/>
          <w:szCs w:val="22"/>
          <w:lang w:val="ru-RU"/>
        </w:rPr>
        <w:t>).</w:t>
      </w:r>
      <w:r>
        <w:rPr>
          <w:rStyle w:val="CoverTable"/>
          <w:iCs/>
          <w:sz w:val="22"/>
          <w:szCs w:val="22"/>
          <w:lang w:val="ru-RU"/>
        </w:rPr>
        <w:t xml:space="preserve"> Преступники также могут использовать стимулирующие меры в области программ кредитования с целью дальнейшего отмывания денег. </w:t>
      </w:r>
    </w:p>
    <w:p w:rsidR="00FE563F" w:rsidRDefault="00FE563F" w:rsidP="00B65D55">
      <w:pPr>
        <w:pStyle w:val="CoverAbstract"/>
        <w:numPr>
          <w:ilvl w:val="0"/>
          <w:numId w:val="14"/>
        </w:numPr>
        <w:spacing w:line="360" w:lineRule="auto"/>
        <w:jc w:val="both"/>
        <w:rPr>
          <w:sz w:val="22"/>
          <w:szCs w:val="22"/>
          <w:lang w:val="ru-RU"/>
        </w:rPr>
      </w:pPr>
      <w:r w:rsidRPr="00C532AD">
        <w:rPr>
          <w:b/>
          <w:sz w:val="22"/>
          <w:szCs w:val="22"/>
          <w:lang w:val="ru-RU"/>
        </w:rPr>
        <w:t>Международная финансовая помощь и повышенные риски коррупции</w:t>
      </w:r>
      <w:r w:rsidRPr="000262BD">
        <w:rPr>
          <w:sz w:val="22"/>
          <w:szCs w:val="22"/>
          <w:lang w:val="ru-RU"/>
        </w:rPr>
        <w:t>:</w:t>
      </w:r>
      <w:r>
        <w:rPr>
          <w:sz w:val="22"/>
          <w:szCs w:val="22"/>
          <w:lang w:val="ru-RU"/>
        </w:rPr>
        <w:t xml:space="preserve"> многие страны сейчас нуждаются в срочной финансовой помощи для борьбы с </w:t>
      </w:r>
      <w:r>
        <w:rPr>
          <w:sz w:val="22"/>
          <w:szCs w:val="22"/>
          <w:lang w:val="en-US"/>
        </w:rPr>
        <w:t>COVID</w:t>
      </w:r>
      <w:r w:rsidRPr="000262BD">
        <w:rPr>
          <w:sz w:val="22"/>
          <w:szCs w:val="22"/>
          <w:lang w:val="ru-RU"/>
        </w:rPr>
        <w:t xml:space="preserve">-19. </w:t>
      </w:r>
      <w:r>
        <w:rPr>
          <w:sz w:val="22"/>
          <w:szCs w:val="22"/>
          <w:lang w:val="ru-RU"/>
        </w:rPr>
        <w:t>Однако наблюдатели ФАТФ отмечают, что существует риск того, что срочная финансовая помощь, предоставленная странам, может быть незаконным образом присвоена коррумпированными должностными лицами, особенно это актуально для тех стран, где нет верховенства права, и где приняты недостаточно эффективные меры с точки зрения прозрачности и подотчетности в этой сфере. Члены РГТФ также сообщают, что государственные контракты на покупку огромного количества изделий медицинского назначения</w:t>
      </w:r>
      <w:r w:rsidRPr="00F176D5">
        <w:rPr>
          <w:sz w:val="22"/>
          <w:szCs w:val="22"/>
          <w:lang w:val="ru-RU"/>
        </w:rPr>
        <w:t xml:space="preserve"> </w:t>
      </w:r>
      <w:r>
        <w:rPr>
          <w:sz w:val="22"/>
          <w:szCs w:val="22"/>
          <w:lang w:val="ru-RU"/>
        </w:rPr>
        <w:t xml:space="preserve">для использования в связи с пандемией </w:t>
      </w:r>
      <w:r>
        <w:rPr>
          <w:sz w:val="22"/>
          <w:szCs w:val="22"/>
          <w:lang w:val="en-US"/>
        </w:rPr>
        <w:t>COVID</w:t>
      </w:r>
      <w:r w:rsidRPr="00F176D5">
        <w:rPr>
          <w:sz w:val="22"/>
          <w:szCs w:val="22"/>
          <w:lang w:val="ru-RU"/>
        </w:rPr>
        <w:t xml:space="preserve">-19 </w:t>
      </w:r>
      <w:r>
        <w:rPr>
          <w:sz w:val="22"/>
          <w:szCs w:val="22"/>
          <w:lang w:val="ru-RU"/>
        </w:rPr>
        <w:t xml:space="preserve">создают почву для коррупции и хищения бюджетных средств. Такого рода ситуации могут возникать все чаще и чаще, если будет ощущение того, что финансовый контроль за государственными закупками и расходами был ослаблен. Члены РГТФ также </w:t>
      </w:r>
      <w:r>
        <w:rPr>
          <w:sz w:val="22"/>
          <w:szCs w:val="22"/>
          <w:lang w:val="ru-RU"/>
        </w:rPr>
        <w:lastRenderedPageBreak/>
        <w:t xml:space="preserve">отмечают, что лица могут использовать коррупционные или неофициальные каналы для получения заманчивых государственных контрактов в обход стандартных процедур закупок. </w:t>
      </w:r>
    </w:p>
    <w:p w:rsidR="00FE563F" w:rsidRPr="001135CA" w:rsidRDefault="00FE563F" w:rsidP="00EE79D4">
      <w:pPr>
        <w:pStyle w:val="Para0"/>
        <w:spacing w:line="360" w:lineRule="auto"/>
        <w:ind w:left="0"/>
        <w:rPr>
          <w:b/>
          <w:i/>
          <w:color w:val="008080"/>
          <w:szCs w:val="22"/>
          <w:lang w:val="ru-RU"/>
        </w:rPr>
      </w:pPr>
      <w:r w:rsidRPr="001135CA">
        <w:rPr>
          <w:b/>
          <w:i/>
          <w:color w:val="008080"/>
          <w:szCs w:val="22"/>
          <w:lang w:val="ru-RU"/>
        </w:rPr>
        <w:t>Повышенная финансовая волатильность</w:t>
      </w:r>
    </w:p>
    <w:p w:rsidR="00FE563F" w:rsidRDefault="00FE563F" w:rsidP="00EE79D4">
      <w:pPr>
        <w:pStyle w:val="CoverAbstract"/>
        <w:spacing w:line="360" w:lineRule="auto"/>
        <w:jc w:val="both"/>
        <w:rPr>
          <w:sz w:val="22"/>
          <w:szCs w:val="22"/>
          <w:lang w:val="ru-RU"/>
        </w:rPr>
      </w:pPr>
      <w:r>
        <w:rPr>
          <w:sz w:val="22"/>
          <w:szCs w:val="22"/>
          <w:lang w:val="ru-RU"/>
        </w:rPr>
        <w:t xml:space="preserve">В последнее время финансовая и экономическая волатильность отражает неопределенность из-за ситуации с </w:t>
      </w:r>
      <w:r>
        <w:rPr>
          <w:sz w:val="22"/>
          <w:szCs w:val="22"/>
          <w:lang w:val="en-US"/>
        </w:rPr>
        <w:t>COVID</w:t>
      </w:r>
      <w:r w:rsidRPr="009841B0">
        <w:rPr>
          <w:sz w:val="22"/>
          <w:szCs w:val="22"/>
          <w:lang w:val="ru-RU"/>
        </w:rPr>
        <w:t>-19</w:t>
      </w:r>
      <w:r>
        <w:rPr>
          <w:sz w:val="22"/>
          <w:szCs w:val="22"/>
          <w:lang w:val="ru-RU"/>
        </w:rPr>
        <w:t>. В этой связи прагматичные преступники могут п</w:t>
      </w:r>
      <w:r w:rsidR="00EE79D4">
        <w:rPr>
          <w:sz w:val="22"/>
          <w:szCs w:val="22"/>
          <w:lang w:val="ru-RU"/>
        </w:rPr>
        <w:t xml:space="preserve">оменять </w:t>
      </w:r>
      <w:r w:rsidR="00907737">
        <w:rPr>
          <w:sz w:val="22"/>
          <w:szCs w:val="22"/>
          <w:lang w:val="ru-RU"/>
        </w:rPr>
        <w:t>фокус</w:t>
      </w:r>
      <w:r>
        <w:rPr>
          <w:sz w:val="22"/>
          <w:szCs w:val="22"/>
          <w:lang w:val="ru-RU"/>
        </w:rPr>
        <w:t xml:space="preserve"> сво</w:t>
      </w:r>
      <w:r w:rsidR="00EE79D4">
        <w:rPr>
          <w:sz w:val="22"/>
          <w:szCs w:val="22"/>
          <w:lang w:val="ru-RU"/>
        </w:rPr>
        <w:t xml:space="preserve">ей деятельности </w:t>
      </w:r>
      <w:r>
        <w:rPr>
          <w:sz w:val="22"/>
          <w:szCs w:val="22"/>
          <w:lang w:val="ru-RU"/>
        </w:rPr>
        <w:t>для того, чтобы использовать новые уязвимости</w:t>
      </w:r>
      <w:r w:rsidR="000F1145">
        <w:rPr>
          <w:sz w:val="22"/>
          <w:szCs w:val="22"/>
          <w:lang w:val="ru-RU"/>
        </w:rPr>
        <w:t xml:space="preserve"> в своих интересах</w:t>
      </w:r>
      <w:r>
        <w:rPr>
          <w:sz w:val="22"/>
          <w:szCs w:val="22"/>
          <w:lang w:val="ru-RU"/>
        </w:rPr>
        <w:t xml:space="preserve">. </w:t>
      </w:r>
    </w:p>
    <w:p w:rsidR="00FE563F" w:rsidRDefault="00FE563F" w:rsidP="00B65D55">
      <w:pPr>
        <w:pStyle w:val="CoverAbstract"/>
        <w:numPr>
          <w:ilvl w:val="0"/>
          <w:numId w:val="14"/>
        </w:numPr>
        <w:spacing w:line="360" w:lineRule="auto"/>
        <w:jc w:val="both"/>
        <w:rPr>
          <w:sz w:val="22"/>
          <w:szCs w:val="22"/>
          <w:lang w:val="ru-RU"/>
        </w:rPr>
      </w:pPr>
      <w:r w:rsidRPr="008048B8">
        <w:rPr>
          <w:b/>
          <w:sz w:val="22"/>
          <w:szCs w:val="22"/>
          <w:lang w:val="ru-RU"/>
        </w:rPr>
        <w:t>Экономический спад</w:t>
      </w:r>
      <w:r w:rsidRPr="008048B8">
        <w:rPr>
          <w:sz w:val="22"/>
          <w:szCs w:val="22"/>
          <w:lang w:val="ru-RU"/>
        </w:rPr>
        <w:t xml:space="preserve">: в </w:t>
      </w:r>
      <w:r>
        <w:rPr>
          <w:sz w:val="22"/>
          <w:szCs w:val="22"/>
          <w:lang w:val="ru-RU"/>
        </w:rPr>
        <w:t>связи с</w:t>
      </w:r>
      <w:r w:rsidRPr="008048B8">
        <w:rPr>
          <w:sz w:val="22"/>
          <w:szCs w:val="22"/>
          <w:lang w:val="ru-RU"/>
        </w:rPr>
        <w:t xml:space="preserve"> экономическ</w:t>
      </w:r>
      <w:r>
        <w:rPr>
          <w:sz w:val="22"/>
          <w:szCs w:val="22"/>
          <w:lang w:val="ru-RU"/>
        </w:rPr>
        <w:t>им</w:t>
      </w:r>
      <w:r w:rsidRPr="008048B8">
        <w:rPr>
          <w:sz w:val="22"/>
          <w:szCs w:val="22"/>
          <w:lang w:val="ru-RU"/>
        </w:rPr>
        <w:t xml:space="preserve"> спад</w:t>
      </w:r>
      <w:r>
        <w:rPr>
          <w:sz w:val="22"/>
          <w:szCs w:val="22"/>
          <w:lang w:val="ru-RU"/>
        </w:rPr>
        <w:t>ом</w:t>
      </w:r>
      <w:r w:rsidRPr="008048B8">
        <w:rPr>
          <w:sz w:val="22"/>
          <w:szCs w:val="22"/>
          <w:lang w:val="ru-RU"/>
        </w:rPr>
        <w:t xml:space="preserve"> преступники могут пытаться инвестировать средств</w:t>
      </w:r>
      <w:r>
        <w:rPr>
          <w:sz w:val="22"/>
          <w:szCs w:val="22"/>
          <w:lang w:val="ru-RU"/>
        </w:rPr>
        <w:t>а</w:t>
      </w:r>
      <w:r w:rsidRPr="008048B8">
        <w:rPr>
          <w:sz w:val="22"/>
          <w:szCs w:val="22"/>
          <w:lang w:val="ru-RU"/>
        </w:rPr>
        <w:t xml:space="preserve"> в недвижимость или предприятия, находящиеся в бедственном положении для того, чтобы получать наличные денежные средства или скрыть доходы, полученные преступным путем. </w:t>
      </w:r>
      <w:r>
        <w:rPr>
          <w:sz w:val="22"/>
          <w:szCs w:val="22"/>
          <w:lang w:val="ru-RU"/>
        </w:rPr>
        <w:t>П</w:t>
      </w:r>
      <w:r w:rsidRPr="008048B8">
        <w:rPr>
          <w:sz w:val="22"/>
          <w:szCs w:val="22"/>
          <w:lang w:val="ru-RU"/>
        </w:rPr>
        <w:t>реступные группировки</w:t>
      </w:r>
      <w:r>
        <w:rPr>
          <w:sz w:val="22"/>
          <w:szCs w:val="22"/>
          <w:lang w:val="ru-RU"/>
        </w:rPr>
        <w:t xml:space="preserve"> также</w:t>
      </w:r>
      <w:r w:rsidRPr="008048B8">
        <w:rPr>
          <w:sz w:val="22"/>
          <w:szCs w:val="22"/>
          <w:lang w:val="ru-RU"/>
        </w:rPr>
        <w:t xml:space="preserve"> могут </w:t>
      </w:r>
      <w:r>
        <w:rPr>
          <w:sz w:val="22"/>
          <w:szCs w:val="22"/>
          <w:lang w:val="ru-RU"/>
        </w:rPr>
        <w:t>внедрять</w:t>
      </w:r>
      <w:r w:rsidRPr="008048B8">
        <w:rPr>
          <w:sz w:val="22"/>
          <w:szCs w:val="22"/>
          <w:lang w:val="ru-RU"/>
        </w:rPr>
        <w:t xml:space="preserve"> доход</w:t>
      </w:r>
      <w:r>
        <w:rPr>
          <w:sz w:val="22"/>
          <w:szCs w:val="22"/>
          <w:lang w:val="ru-RU"/>
        </w:rPr>
        <w:t>ы</w:t>
      </w:r>
      <w:r w:rsidRPr="008048B8">
        <w:rPr>
          <w:sz w:val="22"/>
          <w:szCs w:val="22"/>
          <w:lang w:val="ru-RU"/>
        </w:rPr>
        <w:t>, полученны</w:t>
      </w:r>
      <w:r>
        <w:rPr>
          <w:sz w:val="22"/>
          <w:szCs w:val="22"/>
          <w:lang w:val="ru-RU"/>
        </w:rPr>
        <w:t xml:space="preserve">е </w:t>
      </w:r>
      <w:r w:rsidRPr="008048B8">
        <w:rPr>
          <w:sz w:val="22"/>
          <w:szCs w:val="22"/>
          <w:lang w:val="ru-RU"/>
        </w:rPr>
        <w:t xml:space="preserve">преступным путем, в финансовую систему </w:t>
      </w:r>
      <w:r w:rsidR="003B28F1">
        <w:rPr>
          <w:sz w:val="22"/>
          <w:szCs w:val="22"/>
          <w:lang w:val="ru-RU"/>
        </w:rPr>
        <w:t>посредством</w:t>
      </w:r>
      <w:r w:rsidRPr="008048B8">
        <w:rPr>
          <w:sz w:val="22"/>
          <w:szCs w:val="22"/>
          <w:lang w:val="ru-RU"/>
        </w:rPr>
        <w:t xml:space="preserve"> реструктуризации существующих займов и кредитных линий.</w:t>
      </w:r>
      <w:r>
        <w:rPr>
          <w:sz w:val="22"/>
          <w:szCs w:val="22"/>
          <w:lang w:val="ru-RU"/>
        </w:rPr>
        <w:t xml:space="preserve"> Кроме того, в результате </w:t>
      </w:r>
      <w:r w:rsidRPr="008A09E5">
        <w:rPr>
          <w:sz w:val="22"/>
          <w:szCs w:val="22"/>
          <w:lang w:val="ru-RU"/>
        </w:rPr>
        <w:t xml:space="preserve">процедур признания </w:t>
      </w:r>
      <w:r>
        <w:rPr>
          <w:sz w:val="22"/>
          <w:szCs w:val="22"/>
          <w:lang w:val="ru-RU"/>
        </w:rPr>
        <w:t xml:space="preserve">юридических лиц </w:t>
      </w:r>
      <w:r w:rsidR="003B28F1" w:rsidRPr="008A09E5">
        <w:rPr>
          <w:sz w:val="22"/>
          <w:szCs w:val="22"/>
          <w:lang w:val="ru-RU"/>
        </w:rPr>
        <w:t>неплат</w:t>
      </w:r>
      <w:r w:rsidR="003B28F1">
        <w:rPr>
          <w:sz w:val="22"/>
          <w:szCs w:val="22"/>
          <w:lang w:val="ru-RU"/>
        </w:rPr>
        <w:t>е</w:t>
      </w:r>
      <w:r w:rsidR="003B28F1" w:rsidRPr="008A09E5">
        <w:rPr>
          <w:sz w:val="22"/>
          <w:szCs w:val="22"/>
          <w:lang w:val="ru-RU"/>
        </w:rPr>
        <w:t>жеспособным</w:t>
      </w:r>
      <w:r w:rsidR="003B28F1">
        <w:rPr>
          <w:sz w:val="22"/>
          <w:szCs w:val="22"/>
          <w:lang w:val="ru-RU"/>
        </w:rPr>
        <w:t xml:space="preserve">и </w:t>
      </w:r>
      <w:r>
        <w:rPr>
          <w:sz w:val="22"/>
          <w:szCs w:val="22"/>
          <w:lang w:val="ru-RU"/>
        </w:rPr>
        <w:t xml:space="preserve">можно выявить незаконные наличные денежные средства, имеющиеся у предприятий, в ходе установления источников их происхождения. </w:t>
      </w:r>
      <w:r w:rsidR="003B28F1">
        <w:rPr>
          <w:sz w:val="22"/>
          <w:szCs w:val="22"/>
          <w:lang w:val="ru-RU"/>
        </w:rPr>
        <w:t>Члены</w:t>
      </w:r>
      <w:r>
        <w:rPr>
          <w:sz w:val="22"/>
          <w:szCs w:val="22"/>
          <w:lang w:val="ru-RU"/>
        </w:rPr>
        <w:t xml:space="preserve"> ФАТФ подчеркивают, что может увеличиться количество случаев уклонения от уплаты налогов и похожих преступлений на фоне того, </w:t>
      </w:r>
      <w:r w:rsidR="003B28F1">
        <w:rPr>
          <w:sz w:val="22"/>
          <w:szCs w:val="22"/>
          <w:lang w:val="ru-RU"/>
        </w:rPr>
        <w:t>что</w:t>
      </w:r>
      <w:r>
        <w:rPr>
          <w:sz w:val="22"/>
          <w:szCs w:val="22"/>
          <w:lang w:val="ru-RU"/>
        </w:rPr>
        <w:t xml:space="preserve"> физические лица и предприятия сталкиваются с экономическими трудностями в надежде снизить налоговую нагрузку. Затянувшийся экономический кризис может привести к тому, что у юридических</w:t>
      </w:r>
      <w:r w:rsidRPr="008E795D">
        <w:rPr>
          <w:sz w:val="22"/>
          <w:szCs w:val="22"/>
          <w:lang w:val="ru-RU"/>
        </w:rPr>
        <w:t xml:space="preserve"> лиц частного </w:t>
      </w:r>
      <w:r>
        <w:rPr>
          <w:sz w:val="22"/>
          <w:szCs w:val="22"/>
          <w:lang w:val="ru-RU"/>
        </w:rPr>
        <w:t>сектора станет все меньше и меньше ресурсов для борьбы с ОД</w:t>
      </w:r>
      <w:r w:rsidRPr="008E795D">
        <w:rPr>
          <w:sz w:val="22"/>
          <w:szCs w:val="22"/>
          <w:lang w:val="ru-RU"/>
        </w:rPr>
        <w:t>/</w:t>
      </w:r>
      <w:r>
        <w:rPr>
          <w:sz w:val="22"/>
          <w:szCs w:val="22"/>
          <w:lang w:val="ru-RU"/>
        </w:rPr>
        <w:t>ФТ, что приведет к увеличению их рисков. Наконец, ухудшение финансового положения из-за экономического спада может привести к росту в развивающихся странах числа определенных типов преступлений, направленных на получение средств к существованию (например, ограбления, кражи и браконьерство в дикой природе).</w:t>
      </w:r>
    </w:p>
    <w:p w:rsidR="00273203" w:rsidRDefault="00273203" w:rsidP="00496C93">
      <w:pPr>
        <w:pStyle w:val="CoverAbstract"/>
        <w:spacing w:line="360" w:lineRule="auto"/>
        <w:ind w:left="360"/>
        <w:jc w:val="both"/>
        <w:rPr>
          <w:sz w:val="22"/>
          <w:szCs w:val="22"/>
          <w:lang w:val="ru-RU"/>
        </w:rPr>
      </w:pPr>
    </w:p>
    <w:p w:rsidR="00FE563F" w:rsidRPr="00690DFF" w:rsidRDefault="00FE563F" w:rsidP="00B65D55">
      <w:pPr>
        <w:pStyle w:val="CoverAbstract"/>
        <w:numPr>
          <w:ilvl w:val="0"/>
          <w:numId w:val="14"/>
        </w:numPr>
        <w:spacing w:line="360" w:lineRule="auto"/>
        <w:jc w:val="both"/>
        <w:rPr>
          <w:rStyle w:val="CoverTable"/>
          <w:sz w:val="22"/>
          <w:szCs w:val="22"/>
          <w:lang w:val="ru-RU"/>
        </w:rPr>
      </w:pPr>
      <w:r w:rsidRPr="006941C1">
        <w:rPr>
          <w:b/>
          <w:sz w:val="22"/>
          <w:szCs w:val="22"/>
          <w:lang w:val="ru-RU"/>
        </w:rPr>
        <w:t>Рост числа операций с наличными денежными средствами</w:t>
      </w:r>
      <w:r w:rsidRPr="00A74022">
        <w:rPr>
          <w:sz w:val="22"/>
          <w:szCs w:val="22"/>
          <w:lang w:val="ru-RU"/>
        </w:rPr>
        <w:t xml:space="preserve">: </w:t>
      </w:r>
      <w:r w:rsidR="00496C93">
        <w:rPr>
          <w:sz w:val="22"/>
          <w:szCs w:val="22"/>
          <w:lang w:val="ru-RU"/>
        </w:rPr>
        <w:t>члены</w:t>
      </w:r>
      <w:r>
        <w:rPr>
          <w:sz w:val="22"/>
          <w:szCs w:val="22"/>
          <w:lang w:val="ru-RU"/>
        </w:rPr>
        <w:t xml:space="preserve"> ФАТФ сообщают о том, что последние колебания стоимости ценных бумаг приводят к тому, что физические лица вынуждены ликвидировать свои портфели</w:t>
      </w:r>
      <w:r w:rsidR="00574F0D">
        <w:rPr>
          <w:sz w:val="22"/>
          <w:szCs w:val="22"/>
          <w:lang w:val="ru-RU"/>
        </w:rPr>
        <w:t xml:space="preserve"> финансовых активов</w:t>
      </w:r>
      <w:r>
        <w:rPr>
          <w:sz w:val="22"/>
          <w:szCs w:val="22"/>
          <w:lang w:val="ru-RU"/>
        </w:rPr>
        <w:t xml:space="preserve">. </w:t>
      </w:r>
      <w:r w:rsidR="00496C93">
        <w:rPr>
          <w:sz w:val="22"/>
          <w:szCs w:val="22"/>
          <w:lang w:val="ru-RU"/>
        </w:rPr>
        <w:t>Члены</w:t>
      </w:r>
      <w:r>
        <w:rPr>
          <w:sz w:val="22"/>
          <w:szCs w:val="22"/>
          <w:lang w:val="ru-RU"/>
        </w:rPr>
        <w:t xml:space="preserve"> </w:t>
      </w:r>
      <w:r w:rsidRPr="00E76EF3">
        <w:rPr>
          <w:sz w:val="22"/>
          <w:szCs w:val="22"/>
          <w:lang w:val="ru-RU"/>
        </w:rPr>
        <w:t xml:space="preserve">ФАТФ и </w:t>
      </w:r>
      <w:r w:rsidRPr="00E76EF3">
        <w:rPr>
          <w:rStyle w:val="CoverTable"/>
          <w:iCs/>
          <w:sz w:val="22"/>
          <w:szCs w:val="22"/>
          <w:lang w:val="ru-RU"/>
        </w:rPr>
        <w:t xml:space="preserve">региональных </w:t>
      </w:r>
      <w:r w:rsidR="00496C93">
        <w:rPr>
          <w:rStyle w:val="CoverTable"/>
          <w:iCs/>
          <w:sz w:val="22"/>
          <w:szCs w:val="22"/>
          <w:lang w:val="ru-RU"/>
        </w:rPr>
        <w:t>групп</w:t>
      </w:r>
      <w:r w:rsidRPr="00E76EF3">
        <w:rPr>
          <w:rStyle w:val="CoverTable"/>
          <w:iCs/>
          <w:sz w:val="22"/>
          <w:szCs w:val="22"/>
          <w:lang w:val="ru-RU"/>
        </w:rPr>
        <w:t xml:space="preserve"> по типу ФАТФ</w:t>
      </w:r>
      <w:r>
        <w:rPr>
          <w:rStyle w:val="CoverTable"/>
          <w:iCs/>
          <w:sz w:val="22"/>
          <w:szCs w:val="22"/>
          <w:lang w:val="ru-RU"/>
        </w:rPr>
        <w:t xml:space="preserve"> отмечают, что наблюдается рост количества случаев снятия банкнот, при этом некоторые </w:t>
      </w:r>
      <w:r w:rsidR="00496C93">
        <w:rPr>
          <w:rStyle w:val="CoverTable"/>
          <w:iCs/>
          <w:sz w:val="22"/>
          <w:szCs w:val="22"/>
          <w:lang w:val="ru-RU"/>
        </w:rPr>
        <w:t>члены</w:t>
      </w:r>
      <w:r>
        <w:rPr>
          <w:rStyle w:val="CoverTable"/>
          <w:iCs/>
          <w:sz w:val="22"/>
          <w:szCs w:val="22"/>
          <w:lang w:val="ru-RU"/>
        </w:rPr>
        <w:t xml:space="preserve"> </w:t>
      </w:r>
      <w:r w:rsidRPr="00E76EF3">
        <w:rPr>
          <w:rStyle w:val="CoverTable"/>
          <w:iCs/>
          <w:sz w:val="22"/>
          <w:szCs w:val="22"/>
          <w:lang w:val="ru-RU"/>
        </w:rPr>
        <w:t>ФАТФ</w:t>
      </w:r>
      <w:r>
        <w:rPr>
          <w:rStyle w:val="CoverTable"/>
          <w:iCs/>
          <w:sz w:val="22"/>
          <w:szCs w:val="22"/>
          <w:lang w:val="ru-RU"/>
        </w:rPr>
        <w:t xml:space="preserve"> сообщили об увеличении лимитов при снятии наличных денежных средств</w:t>
      </w:r>
      <w:r w:rsidR="00496C93">
        <w:rPr>
          <w:rStyle w:val="CoverTable"/>
          <w:iCs/>
          <w:sz w:val="22"/>
          <w:szCs w:val="22"/>
          <w:lang w:val="ru-RU"/>
        </w:rPr>
        <w:t>.</w:t>
      </w:r>
      <w:r>
        <w:rPr>
          <w:rStyle w:val="CoverTable"/>
          <w:iCs/>
          <w:sz w:val="22"/>
          <w:szCs w:val="22"/>
          <w:lang w:val="ru-RU"/>
        </w:rPr>
        <w:t xml:space="preserve"> </w:t>
      </w:r>
      <w:r w:rsidR="00496C93">
        <w:rPr>
          <w:sz w:val="22"/>
          <w:szCs w:val="22"/>
          <w:lang w:val="ru-RU"/>
        </w:rPr>
        <w:t>Члены</w:t>
      </w:r>
      <w:r>
        <w:rPr>
          <w:sz w:val="22"/>
          <w:szCs w:val="22"/>
          <w:lang w:val="ru-RU"/>
        </w:rPr>
        <w:t xml:space="preserve"> </w:t>
      </w:r>
      <w:r w:rsidRPr="00E76EF3">
        <w:rPr>
          <w:sz w:val="22"/>
          <w:szCs w:val="22"/>
          <w:lang w:val="ru-RU"/>
        </w:rPr>
        <w:t xml:space="preserve">ФАТФ и </w:t>
      </w:r>
      <w:r w:rsidRPr="00E76EF3">
        <w:rPr>
          <w:rStyle w:val="CoverTable"/>
          <w:iCs/>
          <w:sz w:val="22"/>
          <w:szCs w:val="22"/>
          <w:lang w:val="ru-RU"/>
        </w:rPr>
        <w:t xml:space="preserve">региональных </w:t>
      </w:r>
      <w:r w:rsidR="00496C93">
        <w:rPr>
          <w:rStyle w:val="CoverTable"/>
          <w:iCs/>
          <w:sz w:val="22"/>
          <w:szCs w:val="22"/>
          <w:lang w:val="ru-RU"/>
        </w:rPr>
        <w:t>групп</w:t>
      </w:r>
      <w:r w:rsidRPr="00E76EF3">
        <w:rPr>
          <w:rStyle w:val="CoverTable"/>
          <w:iCs/>
          <w:sz w:val="22"/>
          <w:szCs w:val="22"/>
          <w:lang w:val="ru-RU"/>
        </w:rPr>
        <w:t xml:space="preserve"> по типу ФАТФ</w:t>
      </w:r>
      <w:r>
        <w:rPr>
          <w:rStyle w:val="CoverTable"/>
          <w:iCs/>
          <w:sz w:val="22"/>
          <w:szCs w:val="22"/>
          <w:lang w:val="ru-RU"/>
        </w:rPr>
        <w:t xml:space="preserve"> отмечают, что с помощью более широкого использования банкнот можно маскировать деятельность в области ОД</w:t>
      </w:r>
      <w:r w:rsidRPr="000C02E9">
        <w:rPr>
          <w:rStyle w:val="CoverTable"/>
          <w:iCs/>
          <w:sz w:val="22"/>
          <w:szCs w:val="22"/>
          <w:lang w:val="ru-RU"/>
        </w:rPr>
        <w:t>/</w:t>
      </w:r>
      <w:r>
        <w:rPr>
          <w:rStyle w:val="CoverTable"/>
          <w:iCs/>
          <w:sz w:val="22"/>
          <w:szCs w:val="22"/>
          <w:lang w:val="ru-RU"/>
        </w:rPr>
        <w:t>ФТ следующим образом</w:t>
      </w:r>
      <w:r w:rsidRPr="00EC15FB">
        <w:rPr>
          <w:rStyle w:val="CoverTable"/>
          <w:iCs/>
          <w:sz w:val="22"/>
          <w:szCs w:val="22"/>
          <w:lang w:val="ru-RU"/>
        </w:rPr>
        <w:t>:</w:t>
      </w:r>
    </w:p>
    <w:p w:rsidR="00FE563F" w:rsidRPr="008F1955" w:rsidRDefault="00FE563F" w:rsidP="00B65D55">
      <w:pPr>
        <w:pStyle w:val="CoverAbstract"/>
        <w:numPr>
          <w:ilvl w:val="0"/>
          <w:numId w:val="14"/>
        </w:numPr>
        <w:spacing w:line="360" w:lineRule="auto"/>
        <w:ind w:left="1701" w:hanging="294"/>
        <w:jc w:val="both"/>
        <w:rPr>
          <w:sz w:val="22"/>
          <w:szCs w:val="22"/>
          <w:lang w:val="ru-RU"/>
        </w:rPr>
      </w:pPr>
      <w:r w:rsidRPr="008F1955">
        <w:rPr>
          <w:sz w:val="22"/>
          <w:szCs w:val="22"/>
          <w:lang w:val="ru-RU"/>
        </w:rPr>
        <w:t xml:space="preserve">После стабилизации финансовых рынков под видом повторного депонирования </w:t>
      </w:r>
      <w:r>
        <w:rPr>
          <w:sz w:val="22"/>
          <w:szCs w:val="22"/>
          <w:lang w:val="ru-RU"/>
        </w:rPr>
        <w:t xml:space="preserve">больших сумм денежных средств </w:t>
      </w:r>
      <w:r w:rsidRPr="008F1955">
        <w:rPr>
          <w:sz w:val="22"/>
          <w:szCs w:val="22"/>
          <w:lang w:val="ru-RU"/>
        </w:rPr>
        <w:t>можно</w:t>
      </w:r>
      <w:r>
        <w:rPr>
          <w:sz w:val="22"/>
          <w:szCs w:val="22"/>
          <w:lang w:val="ru-RU"/>
        </w:rPr>
        <w:t xml:space="preserve"> будет</w:t>
      </w:r>
      <w:r w:rsidRPr="008F1955">
        <w:rPr>
          <w:sz w:val="22"/>
          <w:szCs w:val="22"/>
          <w:lang w:val="ru-RU"/>
        </w:rPr>
        <w:t xml:space="preserve"> отмывать доходы, полученные преступным путем, в том числе и банкноты;</w:t>
      </w:r>
    </w:p>
    <w:p w:rsidR="00FE563F" w:rsidRDefault="00FE563F" w:rsidP="00B65D55">
      <w:pPr>
        <w:pStyle w:val="CoverAbstract"/>
        <w:numPr>
          <w:ilvl w:val="0"/>
          <w:numId w:val="14"/>
        </w:numPr>
        <w:spacing w:line="360" w:lineRule="auto"/>
        <w:ind w:left="1701" w:hanging="294"/>
        <w:jc w:val="both"/>
        <w:rPr>
          <w:sz w:val="22"/>
          <w:szCs w:val="22"/>
          <w:lang w:val="ru-RU"/>
        </w:rPr>
      </w:pPr>
      <w:r>
        <w:rPr>
          <w:sz w:val="22"/>
          <w:szCs w:val="22"/>
          <w:lang w:val="ru-RU"/>
        </w:rPr>
        <w:t>Банкноты могут быть использованы для приобретения активов-убежищ (например, золота), которые гораздо сложнее отследить</w:t>
      </w:r>
      <w:r w:rsidRPr="008F1955">
        <w:rPr>
          <w:sz w:val="22"/>
          <w:szCs w:val="22"/>
          <w:lang w:val="ru-RU"/>
        </w:rPr>
        <w:t>;</w:t>
      </w:r>
    </w:p>
    <w:p w:rsidR="00FE563F" w:rsidRDefault="00FE563F" w:rsidP="00B65D55">
      <w:pPr>
        <w:pStyle w:val="CoverAbstract"/>
        <w:numPr>
          <w:ilvl w:val="0"/>
          <w:numId w:val="14"/>
        </w:numPr>
        <w:spacing w:line="360" w:lineRule="auto"/>
        <w:ind w:left="1701" w:hanging="294"/>
        <w:jc w:val="both"/>
        <w:rPr>
          <w:sz w:val="22"/>
          <w:szCs w:val="22"/>
          <w:lang w:val="ru-RU"/>
        </w:rPr>
      </w:pPr>
      <w:r>
        <w:rPr>
          <w:sz w:val="22"/>
          <w:szCs w:val="22"/>
          <w:lang w:val="ru-RU"/>
        </w:rPr>
        <w:lastRenderedPageBreak/>
        <w:t>Существует повышенный риск роста количества схем по обналичиванию денежных средств, в рамках которых преступники получают доступ к банковскому счету физического лица и снимают с него наличные денежные средства (банкноты) в банкоматах</w:t>
      </w:r>
      <w:r w:rsidRPr="00F30858">
        <w:rPr>
          <w:sz w:val="22"/>
          <w:szCs w:val="22"/>
          <w:lang w:val="ru-RU"/>
        </w:rPr>
        <w:t xml:space="preserve">; </w:t>
      </w:r>
      <w:r>
        <w:rPr>
          <w:sz w:val="22"/>
          <w:szCs w:val="22"/>
          <w:lang w:val="ru-RU"/>
        </w:rPr>
        <w:t>и</w:t>
      </w:r>
    </w:p>
    <w:p w:rsidR="00FE563F" w:rsidRDefault="00FE563F" w:rsidP="00B65D55">
      <w:pPr>
        <w:pStyle w:val="CoverAbstract"/>
        <w:numPr>
          <w:ilvl w:val="0"/>
          <w:numId w:val="14"/>
        </w:numPr>
        <w:spacing w:line="360" w:lineRule="auto"/>
        <w:ind w:left="1701" w:hanging="294"/>
        <w:jc w:val="both"/>
        <w:rPr>
          <w:sz w:val="22"/>
          <w:szCs w:val="22"/>
          <w:lang w:val="ru-RU"/>
        </w:rPr>
      </w:pPr>
      <w:r>
        <w:rPr>
          <w:sz w:val="22"/>
          <w:szCs w:val="22"/>
          <w:lang w:val="ru-RU"/>
        </w:rPr>
        <w:t>Клиенты, вовлеченные в подозрительные операции по снятию банкнот, указывают «</w:t>
      </w:r>
      <w:r>
        <w:rPr>
          <w:sz w:val="22"/>
          <w:szCs w:val="22"/>
          <w:lang w:val="en-US"/>
        </w:rPr>
        <w:t>COVID</w:t>
      </w:r>
      <w:r w:rsidRPr="00F30858">
        <w:rPr>
          <w:sz w:val="22"/>
          <w:szCs w:val="22"/>
          <w:lang w:val="ru-RU"/>
        </w:rPr>
        <w:t>-19</w:t>
      </w:r>
      <w:r>
        <w:rPr>
          <w:sz w:val="22"/>
          <w:szCs w:val="22"/>
          <w:lang w:val="ru-RU"/>
        </w:rPr>
        <w:t xml:space="preserve">» в графе «назначение платежа», тем самым маскируя потенциальную незаконную деятельность. </w:t>
      </w:r>
    </w:p>
    <w:p w:rsidR="00FE563F" w:rsidRPr="00050DFF" w:rsidRDefault="00FE563F" w:rsidP="00B65D55">
      <w:pPr>
        <w:pStyle w:val="CoverAbstract"/>
        <w:numPr>
          <w:ilvl w:val="0"/>
          <w:numId w:val="14"/>
        </w:numPr>
        <w:spacing w:line="360" w:lineRule="auto"/>
        <w:jc w:val="both"/>
        <w:rPr>
          <w:rStyle w:val="CoverTable"/>
          <w:sz w:val="22"/>
          <w:szCs w:val="22"/>
          <w:lang w:val="ru-RU"/>
        </w:rPr>
      </w:pPr>
      <w:r w:rsidRPr="00F453DE">
        <w:rPr>
          <w:b/>
          <w:sz w:val="22"/>
          <w:szCs w:val="22"/>
          <w:lang w:val="ru-RU"/>
        </w:rPr>
        <w:t>Виртуальные активы</w:t>
      </w:r>
      <w:r w:rsidRPr="005B24D7">
        <w:rPr>
          <w:sz w:val="22"/>
          <w:szCs w:val="22"/>
          <w:lang w:val="ru-RU"/>
        </w:rPr>
        <w:t xml:space="preserve">: </w:t>
      </w:r>
      <w:r w:rsidR="00AB5587">
        <w:rPr>
          <w:sz w:val="22"/>
          <w:szCs w:val="22"/>
          <w:lang w:val="ru-RU"/>
        </w:rPr>
        <w:t>члены</w:t>
      </w:r>
      <w:r>
        <w:rPr>
          <w:sz w:val="22"/>
          <w:szCs w:val="22"/>
          <w:lang w:val="ru-RU"/>
        </w:rPr>
        <w:t xml:space="preserve"> </w:t>
      </w:r>
      <w:r w:rsidRPr="00E76EF3">
        <w:rPr>
          <w:sz w:val="22"/>
          <w:szCs w:val="22"/>
          <w:lang w:val="ru-RU"/>
        </w:rPr>
        <w:t xml:space="preserve">ФАТФ и </w:t>
      </w:r>
      <w:r w:rsidRPr="00E76EF3">
        <w:rPr>
          <w:rStyle w:val="CoverTable"/>
          <w:iCs/>
          <w:sz w:val="22"/>
          <w:szCs w:val="22"/>
          <w:lang w:val="ru-RU"/>
        </w:rPr>
        <w:t xml:space="preserve">региональных </w:t>
      </w:r>
      <w:r w:rsidR="00AB5587">
        <w:rPr>
          <w:rStyle w:val="CoverTable"/>
          <w:iCs/>
          <w:sz w:val="22"/>
          <w:szCs w:val="22"/>
          <w:lang w:val="ru-RU"/>
        </w:rPr>
        <w:t>групп</w:t>
      </w:r>
      <w:r w:rsidRPr="00E76EF3">
        <w:rPr>
          <w:rStyle w:val="CoverTable"/>
          <w:iCs/>
          <w:sz w:val="22"/>
          <w:szCs w:val="22"/>
          <w:lang w:val="ru-RU"/>
        </w:rPr>
        <w:t xml:space="preserve"> по типу ФАТФ</w:t>
      </w:r>
      <w:r>
        <w:rPr>
          <w:rStyle w:val="CoverTable"/>
          <w:iCs/>
          <w:sz w:val="22"/>
          <w:szCs w:val="22"/>
          <w:lang w:val="ru-RU"/>
        </w:rPr>
        <w:t xml:space="preserve"> обращают внимание на </w:t>
      </w:r>
      <w:r w:rsidR="00574F0D">
        <w:rPr>
          <w:rStyle w:val="CoverTable"/>
          <w:iCs/>
          <w:sz w:val="22"/>
          <w:szCs w:val="22"/>
          <w:lang w:val="ru-RU"/>
        </w:rPr>
        <w:t>сохраняющуюся актуальность рисков</w:t>
      </w:r>
      <w:r>
        <w:rPr>
          <w:rStyle w:val="CoverTable"/>
          <w:iCs/>
          <w:sz w:val="22"/>
          <w:szCs w:val="22"/>
          <w:lang w:val="ru-RU"/>
        </w:rPr>
        <w:t xml:space="preserve"> ОД</w:t>
      </w:r>
      <w:r w:rsidRPr="005B24D7">
        <w:rPr>
          <w:rStyle w:val="CoverTable"/>
          <w:iCs/>
          <w:sz w:val="22"/>
          <w:szCs w:val="22"/>
          <w:lang w:val="ru-RU"/>
        </w:rPr>
        <w:t>/</w:t>
      </w:r>
      <w:r w:rsidR="00574F0D">
        <w:rPr>
          <w:rStyle w:val="CoverTable"/>
          <w:iCs/>
          <w:sz w:val="22"/>
          <w:szCs w:val="22"/>
          <w:lang w:val="ru-RU"/>
        </w:rPr>
        <w:t>ФТ, связанных</w:t>
      </w:r>
      <w:r>
        <w:rPr>
          <w:rStyle w:val="CoverTable"/>
          <w:iCs/>
          <w:sz w:val="22"/>
          <w:szCs w:val="22"/>
          <w:lang w:val="ru-RU"/>
        </w:rPr>
        <w:t xml:space="preserve"> с виртуальными активами. В одном из недавних случаев физическое лицо использовало виртуальные активы, чтобы отмыть доходы, полученные от продажи поддельных медикаментов для лечения </w:t>
      </w:r>
      <w:r>
        <w:rPr>
          <w:rStyle w:val="CoverTable"/>
          <w:iCs/>
          <w:sz w:val="22"/>
          <w:szCs w:val="22"/>
          <w:lang w:val="en-US"/>
        </w:rPr>
        <w:t>COVID</w:t>
      </w:r>
      <w:r w:rsidRPr="005B24D7">
        <w:rPr>
          <w:rStyle w:val="CoverTable"/>
          <w:iCs/>
          <w:sz w:val="22"/>
          <w:szCs w:val="22"/>
          <w:lang w:val="ru-RU"/>
        </w:rPr>
        <w:t>-19</w:t>
      </w:r>
      <w:r w:rsidR="00273203">
        <w:rPr>
          <w:rStyle w:val="CoverTable"/>
          <w:iCs/>
          <w:sz w:val="22"/>
          <w:szCs w:val="22"/>
          <w:lang w:val="ru-RU"/>
        </w:rPr>
        <w:t xml:space="preserve"> (</w:t>
      </w:r>
      <w:r w:rsidR="00273203" w:rsidRPr="00273203">
        <w:rPr>
          <w:iCs/>
          <w:sz w:val="22"/>
          <w:szCs w:val="22"/>
          <w:lang w:val="ru-RU"/>
        </w:rPr>
        <w:t>Министерство юстиции США</w:t>
      </w:r>
      <w:r w:rsidR="00273203">
        <w:rPr>
          <w:iCs/>
          <w:sz w:val="22"/>
          <w:szCs w:val="22"/>
          <w:lang w:val="ru-RU"/>
        </w:rPr>
        <w:t>, 2020</w:t>
      </w:r>
      <w:r w:rsidR="00273203" w:rsidRPr="00273203">
        <w:rPr>
          <w:iCs/>
          <w:sz w:val="16"/>
          <w:szCs w:val="16"/>
          <w:lang w:val="ru-RU"/>
        </w:rPr>
        <w:t>[19]</w:t>
      </w:r>
      <w:r w:rsidR="00273203" w:rsidRPr="00273203">
        <w:rPr>
          <w:iCs/>
          <w:sz w:val="22"/>
          <w:szCs w:val="22"/>
          <w:lang w:val="ru-RU"/>
        </w:rPr>
        <w:t>)</w:t>
      </w:r>
      <w:r w:rsidRPr="005B24D7">
        <w:rPr>
          <w:rStyle w:val="CoverTable"/>
          <w:iCs/>
          <w:sz w:val="22"/>
          <w:szCs w:val="22"/>
          <w:lang w:val="ru-RU"/>
        </w:rPr>
        <w:t>.</w:t>
      </w:r>
    </w:p>
    <w:p w:rsidR="00FE563F" w:rsidRDefault="00FE563F" w:rsidP="00B65D55">
      <w:pPr>
        <w:pStyle w:val="CoverAbstract"/>
        <w:numPr>
          <w:ilvl w:val="0"/>
          <w:numId w:val="14"/>
        </w:numPr>
        <w:spacing w:line="360" w:lineRule="auto"/>
        <w:jc w:val="both"/>
        <w:rPr>
          <w:sz w:val="22"/>
          <w:szCs w:val="22"/>
          <w:lang w:val="ru-RU"/>
        </w:rPr>
      </w:pPr>
      <w:r w:rsidRPr="0073244C">
        <w:rPr>
          <w:b/>
          <w:sz w:val="22"/>
          <w:szCs w:val="22"/>
          <w:lang w:val="ru-RU"/>
        </w:rPr>
        <w:t>Использование конфиденциальной информации</w:t>
      </w:r>
      <w:r w:rsidRPr="0073244C">
        <w:rPr>
          <w:sz w:val="22"/>
          <w:szCs w:val="22"/>
          <w:lang w:val="ru-RU"/>
        </w:rPr>
        <w:t xml:space="preserve">: </w:t>
      </w:r>
      <w:r>
        <w:rPr>
          <w:sz w:val="22"/>
          <w:szCs w:val="22"/>
          <w:lang w:val="ru-RU"/>
        </w:rPr>
        <w:t xml:space="preserve">согласно предоставленным данным наблюдается рост случаев мошенничества в сфере инвестиций ввиду постоянной растущей волатильности финансовых рынков. Оптовые поставщики финансовых услуг переводят или ликвидируют активы на рынках ценных бумаг из-за неопределенности, вызванной пандемией </w:t>
      </w:r>
      <w:r>
        <w:rPr>
          <w:sz w:val="22"/>
          <w:szCs w:val="22"/>
          <w:lang w:val="en-US"/>
        </w:rPr>
        <w:t>COVID</w:t>
      </w:r>
      <w:r w:rsidRPr="00732C3C">
        <w:rPr>
          <w:sz w:val="22"/>
          <w:szCs w:val="22"/>
          <w:lang w:val="ru-RU"/>
        </w:rPr>
        <w:t xml:space="preserve">-19. </w:t>
      </w:r>
      <w:r>
        <w:rPr>
          <w:sz w:val="22"/>
          <w:szCs w:val="22"/>
          <w:lang w:val="ru-RU"/>
        </w:rPr>
        <w:t xml:space="preserve">Такие масштабные колебания стоимости на рынках могут потенциально привести к увеличению риска активизации незаконной деятельности на финансовых рынках, </w:t>
      </w:r>
      <w:r w:rsidRPr="00865368">
        <w:rPr>
          <w:sz w:val="22"/>
          <w:szCs w:val="22"/>
          <w:lang w:val="ru-RU"/>
        </w:rPr>
        <w:t>например,</w:t>
      </w:r>
      <w:r>
        <w:rPr>
          <w:sz w:val="22"/>
          <w:szCs w:val="22"/>
          <w:lang w:val="ru-RU"/>
        </w:rPr>
        <w:t xml:space="preserve"> преступники могут использовать</w:t>
      </w:r>
      <w:r w:rsidRPr="00865368">
        <w:rPr>
          <w:sz w:val="22"/>
          <w:szCs w:val="22"/>
          <w:lang w:val="ru-RU"/>
        </w:rPr>
        <w:t xml:space="preserve"> конфиденциальн</w:t>
      </w:r>
      <w:r>
        <w:rPr>
          <w:sz w:val="22"/>
          <w:szCs w:val="22"/>
          <w:lang w:val="ru-RU"/>
        </w:rPr>
        <w:t>ую информацию</w:t>
      </w:r>
      <w:r w:rsidRPr="00865368">
        <w:rPr>
          <w:sz w:val="22"/>
          <w:szCs w:val="22"/>
          <w:lang w:val="ru-RU"/>
        </w:rPr>
        <w:t xml:space="preserve"> для получения прибыли от рыночных сделок</w:t>
      </w:r>
      <w:r>
        <w:rPr>
          <w:sz w:val="22"/>
          <w:szCs w:val="22"/>
          <w:lang w:val="ru-RU"/>
        </w:rPr>
        <w:t xml:space="preserve">, тем самым стремясь извлечь выгоду из значительных колебаний стоимости. </w:t>
      </w:r>
      <w:r w:rsidR="0092437D">
        <w:rPr>
          <w:sz w:val="22"/>
          <w:szCs w:val="22"/>
          <w:lang w:val="ru-RU"/>
        </w:rPr>
        <w:t>Члены</w:t>
      </w:r>
      <w:r>
        <w:rPr>
          <w:sz w:val="22"/>
          <w:szCs w:val="22"/>
          <w:lang w:val="ru-RU"/>
        </w:rPr>
        <w:t xml:space="preserve"> </w:t>
      </w:r>
      <w:r w:rsidRPr="00E76EF3">
        <w:rPr>
          <w:sz w:val="22"/>
          <w:szCs w:val="22"/>
          <w:lang w:val="ru-RU"/>
        </w:rPr>
        <w:t>ФАТФ</w:t>
      </w:r>
      <w:r>
        <w:rPr>
          <w:sz w:val="22"/>
          <w:szCs w:val="22"/>
          <w:lang w:val="ru-RU"/>
        </w:rPr>
        <w:t xml:space="preserve"> также сообщают о том, что физически</w:t>
      </w:r>
      <w:r w:rsidR="00574F0D">
        <w:rPr>
          <w:sz w:val="22"/>
          <w:szCs w:val="22"/>
          <w:lang w:val="ru-RU"/>
        </w:rPr>
        <w:t>е лица используют выпуски ценных</w:t>
      </w:r>
      <w:r>
        <w:rPr>
          <w:sz w:val="22"/>
          <w:szCs w:val="22"/>
          <w:lang w:val="ru-RU"/>
        </w:rPr>
        <w:t xml:space="preserve"> бумаг для </w:t>
      </w:r>
      <w:r w:rsidR="00724F14">
        <w:rPr>
          <w:sz w:val="22"/>
          <w:szCs w:val="22"/>
          <w:lang w:val="ru-RU"/>
        </w:rPr>
        <w:t>того, чтобы увеличить капитал от</w:t>
      </w:r>
      <w:r>
        <w:rPr>
          <w:sz w:val="22"/>
          <w:szCs w:val="22"/>
          <w:lang w:val="ru-RU"/>
        </w:rPr>
        <w:t xml:space="preserve"> </w:t>
      </w:r>
      <w:r w:rsidR="00724F14">
        <w:rPr>
          <w:sz w:val="22"/>
          <w:szCs w:val="22"/>
          <w:lang w:val="ru-RU"/>
        </w:rPr>
        <w:t xml:space="preserve">выпуска </w:t>
      </w:r>
      <w:r>
        <w:rPr>
          <w:sz w:val="22"/>
          <w:szCs w:val="22"/>
          <w:lang w:val="ru-RU"/>
        </w:rPr>
        <w:t>подде</w:t>
      </w:r>
      <w:r w:rsidR="00724F14">
        <w:rPr>
          <w:sz w:val="22"/>
          <w:szCs w:val="22"/>
          <w:lang w:val="ru-RU"/>
        </w:rPr>
        <w:t>льной продукции или медикаментов</w:t>
      </w:r>
      <w:r>
        <w:rPr>
          <w:sz w:val="22"/>
          <w:szCs w:val="22"/>
          <w:lang w:val="ru-RU"/>
        </w:rPr>
        <w:t xml:space="preserve">. </w:t>
      </w:r>
    </w:p>
    <w:p w:rsidR="0056505C" w:rsidRDefault="0056505C" w:rsidP="0056505C">
      <w:pPr>
        <w:pStyle w:val="CoverAbstract"/>
        <w:spacing w:line="360" w:lineRule="auto"/>
        <w:jc w:val="both"/>
        <w:rPr>
          <w:sz w:val="22"/>
          <w:szCs w:val="22"/>
          <w:lang w:val="ru-RU"/>
        </w:rPr>
      </w:pPr>
    </w:p>
    <w:p w:rsidR="00FE563F" w:rsidRPr="00B1466A" w:rsidRDefault="00273203" w:rsidP="00273203">
      <w:pPr>
        <w:pStyle w:val="Para0"/>
        <w:spacing w:line="360" w:lineRule="auto"/>
        <w:ind w:left="0"/>
        <w:rPr>
          <w:b/>
          <w:szCs w:val="22"/>
          <w:lang w:val="ru-RU"/>
        </w:rPr>
      </w:pPr>
      <w:r w:rsidRPr="00273203">
        <w:rPr>
          <w:b/>
          <w:lang w:val="ru-RU"/>
        </w:rPr>
        <w:t>2</w:t>
      </w:r>
      <w:r w:rsidR="00FE563F">
        <w:rPr>
          <w:b/>
          <w:lang w:val="ru-RU"/>
        </w:rPr>
        <w:t>.3</w:t>
      </w:r>
      <w:r w:rsidR="00FE563F" w:rsidRPr="00B1466A">
        <w:rPr>
          <w:b/>
          <w:szCs w:val="22"/>
          <w:lang w:val="ru-RU"/>
        </w:rPr>
        <w:t xml:space="preserve">. </w:t>
      </w:r>
      <w:bookmarkStart w:id="18" w:name="_Hlk39767861"/>
      <w:r w:rsidR="00FE563F">
        <w:rPr>
          <w:b/>
          <w:szCs w:val="22"/>
          <w:lang w:val="ru-RU"/>
        </w:rPr>
        <w:t>Финансирование терроризма</w:t>
      </w:r>
      <w:bookmarkEnd w:id="18"/>
    </w:p>
    <w:p w:rsidR="00FE563F" w:rsidRDefault="00FE563F" w:rsidP="00E82F71">
      <w:pPr>
        <w:pStyle w:val="CoverAbstract"/>
        <w:spacing w:line="360" w:lineRule="auto"/>
        <w:jc w:val="both"/>
        <w:rPr>
          <w:sz w:val="22"/>
          <w:szCs w:val="22"/>
          <w:lang w:val="ru-RU"/>
        </w:rPr>
      </w:pPr>
      <w:r>
        <w:rPr>
          <w:sz w:val="22"/>
          <w:szCs w:val="22"/>
          <w:lang w:val="ru-RU"/>
        </w:rPr>
        <w:t xml:space="preserve">Организация Объединенных Наций сообщила о том, что угрозы, связанные с терроризмом, сохраняются, и предупредила, что террористические группировки могут попытаться воспользоваться ситуацией для того, чтобы активизировать свою террористическую деятельность и деятельность в области ФТ в то время, пока внимание властей сосредоточено на </w:t>
      </w:r>
      <w:r>
        <w:rPr>
          <w:sz w:val="22"/>
          <w:szCs w:val="22"/>
          <w:lang w:val="en-US"/>
        </w:rPr>
        <w:t>COVID</w:t>
      </w:r>
      <w:r w:rsidRPr="006A2E44">
        <w:rPr>
          <w:sz w:val="22"/>
          <w:szCs w:val="22"/>
          <w:lang w:val="ru-RU"/>
        </w:rPr>
        <w:t>-19</w:t>
      </w:r>
      <w:r w:rsidR="00273203" w:rsidRPr="00273203">
        <w:rPr>
          <w:sz w:val="22"/>
          <w:szCs w:val="22"/>
          <w:lang w:val="ru-RU"/>
        </w:rPr>
        <w:t xml:space="preserve"> (</w:t>
      </w:r>
      <w:r w:rsidR="00273203">
        <w:rPr>
          <w:sz w:val="22"/>
          <w:szCs w:val="22"/>
          <w:lang w:val="ru-RU"/>
        </w:rPr>
        <w:t>ООН, 2020</w:t>
      </w:r>
      <w:r w:rsidR="00273203" w:rsidRPr="00273203">
        <w:rPr>
          <w:sz w:val="16"/>
          <w:szCs w:val="16"/>
          <w:lang w:val="ru-RU"/>
        </w:rPr>
        <w:t>[</w:t>
      </w:r>
      <w:r w:rsidR="00273203">
        <w:rPr>
          <w:sz w:val="16"/>
          <w:szCs w:val="16"/>
          <w:lang w:val="ru-RU"/>
        </w:rPr>
        <w:t>20</w:t>
      </w:r>
      <w:r w:rsidR="00273203" w:rsidRPr="00273203">
        <w:rPr>
          <w:sz w:val="16"/>
          <w:szCs w:val="16"/>
          <w:lang w:val="ru-RU"/>
        </w:rPr>
        <w:t>]</w:t>
      </w:r>
      <w:r w:rsidR="00273203" w:rsidRPr="00273203">
        <w:rPr>
          <w:sz w:val="22"/>
          <w:szCs w:val="22"/>
          <w:lang w:val="ru-RU"/>
        </w:rPr>
        <w:t>)</w:t>
      </w:r>
      <w:r w:rsidRPr="006A2E44">
        <w:rPr>
          <w:sz w:val="22"/>
          <w:szCs w:val="22"/>
          <w:lang w:val="ru-RU"/>
        </w:rPr>
        <w:t>.</w:t>
      </w:r>
      <w:r w:rsidRPr="00061BB9">
        <w:rPr>
          <w:sz w:val="22"/>
          <w:szCs w:val="22"/>
          <w:lang w:val="ru-RU"/>
        </w:rPr>
        <w:t xml:space="preserve"> </w:t>
      </w:r>
      <w:r>
        <w:rPr>
          <w:sz w:val="22"/>
          <w:szCs w:val="22"/>
          <w:lang w:val="ru-RU"/>
        </w:rPr>
        <w:t xml:space="preserve">Особенно это актуально для региона Сахель. Один из Секретариатов РГТФ и один из </w:t>
      </w:r>
      <w:r w:rsidR="00910EA1">
        <w:rPr>
          <w:sz w:val="22"/>
          <w:szCs w:val="22"/>
          <w:lang w:val="ru-RU"/>
        </w:rPr>
        <w:t>членов</w:t>
      </w:r>
      <w:r>
        <w:rPr>
          <w:sz w:val="22"/>
          <w:szCs w:val="22"/>
          <w:lang w:val="ru-RU"/>
        </w:rPr>
        <w:t xml:space="preserve"> РГТФ выразили свою обеспокоенность относительно террористических группировок, использующих кризис, вызванный </w:t>
      </w:r>
      <w:r>
        <w:rPr>
          <w:sz w:val="22"/>
          <w:szCs w:val="22"/>
          <w:lang w:val="en-US"/>
        </w:rPr>
        <w:t>COVID</w:t>
      </w:r>
      <w:r w:rsidRPr="00061BB9">
        <w:rPr>
          <w:sz w:val="22"/>
          <w:szCs w:val="22"/>
          <w:lang w:val="ru-RU"/>
        </w:rPr>
        <w:t xml:space="preserve">-19, </w:t>
      </w:r>
      <w:r>
        <w:rPr>
          <w:sz w:val="22"/>
          <w:szCs w:val="22"/>
          <w:lang w:val="ru-RU"/>
        </w:rPr>
        <w:t xml:space="preserve">для сбора и перемещения средств, </w:t>
      </w:r>
      <w:r w:rsidR="00910EA1">
        <w:rPr>
          <w:sz w:val="22"/>
          <w:szCs w:val="22"/>
          <w:lang w:val="ru-RU"/>
        </w:rPr>
        <w:t xml:space="preserve">а также для </w:t>
      </w:r>
      <w:r>
        <w:rPr>
          <w:sz w:val="22"/>
          <w:szCs w:val="22"/>
          <w:lang w:val="ru-RU"/>
        </w:rPr>
        <w:t xml:space="preserve">активизации существующей незаконной деятельности с целью финансирования своих операций. По мере увеличения международной гуманитарной и иной помощи в связи с пандемией </w:t>
      </w:r>
      <w:r>
        <w:rPr>
          <w:sz w:val="22"/>
          <w:szCs w:val="22"/>
          <w:lang w:val="en-US"/>
        </w:rPr>
        <w:t>COVID</w:t>
      </w:r>
      <w:r w:rsidRPr="00380974">
        <w:rPr>
          <w:sz w:val="22"/>
          <w:szCs w:val="22"/>
          <w:lang w:val="ru-RU"/>
        </w:rPr>
        <w:t>-1</w:t>
      </w:r>
      <w:r>
        <w:rPr>
          <w:sz w:val="22"/>
          <w:szCs w:val="22"/>
          <w:lang w:val="ru-RU"/>
        </w:rPr>
        <w:t>9</w:t>
      </w:r>
      <w:r w:rsidR="008F6F7F">
        <w:rPr>
          <w:sz w:val="22"/>
          <w:szCs w:val="22"/>
          <w:lang w:val="ru-RU"/>
        </w:rPr>
        <w:t>,</w:t>
      </w:r>
      <w:r>
        <w:rPr>
          <w:sz w:val="22"/>
          <w:szCs w:val="22"/>
          <w:lang w:val="ru-RU"/>
        </w:rPr>
        <w:t xml:space="preserve"> </w:t>
      </w:r>
      <w:r w:rsidR="008F6F7F" w:rsidRPr="008F6F7F">
        <w:rPr>
          <w:sz w:val="22"/>
          <w:szCs w:val="22"/>
          <w:lang w:val="ru-RU"/>
        </w:rPr>
        <w:t xml:space="preserve">правительствам </w:t>
      </w:r>
      <w:r w:rsidR="008F6F7F">
        <w:rPr>
          <w:sz w:val="22"/>
          <w:szCs w:val="22"/>
          <w:lang w:val="ru-RU"/>
        </w:rPr>
        <w:t xml:space="preserve">различных стран </w:t>
      </w:r>
      <w:r w:rsidR="008F6F7F" w:rsidRPr="008F6F7F">
        <w:rPr>
          <w:sz w:val="22"/>
          <w:szCs w:val="22"/>
          <w:lang w:val="ru-RU"/>
        </w:rPr>
        <w:t xml:space="preserve">следует </w:t>
      </w:r>
      <w:r w:rsidR="008F6F7F">
        <w:rPr>
          <w:sz w:val="22"/>
          <w:szCs w:val="22"/>
          <w:lang w:val="ru-RU"/>
        </w:rPr>
        <w:t>сфокусироваться</w:t>
      </w:r>
      <w:r w:rsidR="008F6F7F" w:rsidRPr="008F6F7F">
        <w:rPr>
          <w:sz w:val="22"/>
          <w:szCs w:val="22"/>
          <w:lang w:val="ru-RU"/>
        </w:rPr>
        <w:t xml:space="preserve"> </w:t>
      </w:r>
      <w:r w:rsidR="008F6F7F">
        <w:rPr>
          <w:sz w:val="22"/>
          <w:szCs w:val="22"/>
          <w:lang w:val="ru-RU"/>
        </w:rPr>
        <w:t xml:space="preserve">на </w:t>
      </w:r>
      <w:r w:rsidR="008F6F7F" w:rsidRPr="008F6F7F">
        <w:rPr>
          <w:sz w:val="22"/>
          <w:szCs w:val="22"/>
          <w:lang w:val="ru-RU"/>
        </w:rPr>
        <w:t>важност</w:t>
      </w:r>
      <w:r w:rsidR="008F6F7F">
        <w:rPr>
          <w:sz w:val="22"/>
          <w:szCs w:val="22"/>
          <w:lang w:val="ru-RU"/>
        </w:rPr>
        <w:t>и</w:t>
      </w:r>
      <w:r w:rsidR="008F6F7F" w:rsidRPr="008F6F7F">
        <w:rPr>
          <w:sz w:val="22"/>
          <w:szCs w:val="22"/>
          <w:lang w:val="ru-RU"/>
        </w:rPr>
        <w:t xml:space="preserve"> применения </w:t>
      </w:r>
      <w:r w:rsidR="008F6F7F">
        <w:rPr>
          <w:sz w:val="22"/>
          <w:szCs w:val="22"/>
          <w:lang w:val="ru-RU"/>
        </w:rPr>
        <w:t xml:space="preserve">риск-ориентированного </w:t>
      </w:r>
      <w:r w:rsidR="008F6F7F" w:rsidRPr="008F6F7F">
        <w:rPr>
          <w:sz w:val="22"/>
          <w:szCs w:val="22"/>
          <w:lang w:val="ru-RU"/>
        </w:rPr>
        <w:t xml:space="preserve">подхода </w:t>
      </w:r>
      <w:r w:rsidR="00730FD4">
        <w:rPr>
          <w:sz w:val="22"/>
          <w:szCs w:val="22"/>
          <w:lang w:val="ru-RU"/>
        </w:rPr>
        <w:t>для</w:t>
      </w:r>
      <w:r w:rsidR="002A09A6">
        <w:rPr>
          <w:sz w:val="22"/>
          <w:szCs w:val="22"/>
          <w:lang w:val="ru-RU"/>
        </w:rPr>
        <w:t xml:space="preserve"> снижени</w:t>
      </w:r>
      <w:r w:rsidR="00730FD4">
        <w:rPr>
          <w:sz w:val="22"/>
          <w:szCs w:val="22"/>
          <w:lang w:val="ru-RU"/>
        </w:rPr>
        <w:t>я</w:t>
      </w:r>
      <w:r w:rsidR="008F6F7F" w:rsidRPr="008F6F7F">
        <w:rPr>
          <w:sz w:val="22"/>
          <w:szCs w:val="22"/>
          <w:lang w:val="ru-RU"/>
        </w:rPr>
        <w:t xml:space="preserve"> риска </w:t>
      </w:r>
      <w:r w:rsidR="002A09A6">
        <w:rPr>
          <w:sz w:val="22"/>
          <w:szCs w:val="22"/>
          <w:lang w:val="ru-RU"/>
        </w:rPr>
        <w:t>хищения денежных</w:t>
      </w:r>
      <w:r w:rsidR="008F6F7F" w:rsidRPr="008F6F7F">
        <w:rPr>
          <w:sz w:val="22"/>
          <w:szCs w:val="22"/>
          <w:lang w:val="ru-RU"/>
        </w:rPr>
        <w:t xml:space="preserve"> средств для поддержки террористов и террористических групп</w:t>
      </w:r>
      <w:r w:rsidR="002A09A6">
        <w:rPr>
          <w:sz w:val="22"/>
          <w:szCs w:val="22"/>
          <w:lang w:val="ru-RU"/>
        </w:rPr>
        <w:t>ировок</w:t>
      </w:r>
      <w:r w:rsidR="008F6F7F" w:rsidRPr="008F6F7F">
        <w:rPr>
          <w:sz w:val="22"/>
          <w:szCs w:val="22"/>
          <w:lang w:val="ru-RU"/>
        </w:rPr>
        <w:t>. (</w:t>
      </w:r>
      <w:r w:rsidR="002A09A6">
        <w:rPr>
          <w:sz w:val="22"/>
          <w:szCs w:val="22"/>
          <w:lang w:val="ru-RU"/>
        </w:rPr>
        <w:t>Министерство финансов</w:t>
      </w:r>
      <w:r w:rsidR="008F6F7F" w:rsidRPr="008F6F7F">
        <w:rPr>
          <w:sz w:val="22"/>
          <w:szCs w:val="22"/>
          <w:lang w:val="ru-RU"/>
        </w:rPr>
        <w:t xml:space="preserve"> США, 2020</w:t>
      </w:r>
      <w:r w:rsidR="008F6F7F" w:rsidRPr="002A09A6">
        <w:rPr>
          <w:sz w:val="16"/>
          <w:szCs w:val="16"/>
          <w:lang w:val="ru-RU"/>
        </w:rPr>
        <w:t>[21]</w:t>
      </w:r>
      <w:r w:rsidR="008F6F7F" w:rsidRPr="008F6F7F">
        <w:rPr>
          <w:sz w:val="22"/>
          <w:szCs w:val="22"/>
          <w:lang w:val="ru-RU"/>
        </w:rPr>
        <w:t>)</w:t>
      </w:r>
      <w:r>
        <w:rPr>
          <w:sz w:val="22"/>
          <w:szCs w:val="22"/>
          <w:lang w:val="ru-RU"/>
        </w:rPr>
        <w:t>.</w:t>
      </w:r>
    </w:p>
    <w:p w:rsidR="00FE563F" w:rsidRPr="00380974" w:rsidRDefault="00271585" w:rsidP="00B65D55">
      <w:pPr>
        <w:pStyle w:val="Title2"/>
        <w:numPr>
          <w:ilvl w:val="1"/>
          <w:numId w:val="15"/>
        </w:numPr>
        <w:spacing w:line="360" w:lineRule="auto"/>
        <w:jc w:val="both"/>
        <w:rPr>
          <w:sz w:val="22"/>
        </w:rPr>
      </w:pPr>
      <w:bookmarkStart w:id="19" w:name="_Hlk39767884"/>
      <w:r>
        <w:rPr>
          <w:sz w:val="22"/>
        </w:rPr>
        <w:lastRenderedPageBreak/>
        <w:t xml:space="preserve"> В</w:t>
      </w:r>
      <w:r w:rsidR="00FE563F">
        <w:rPr>
          <w:sz w:val="22"/>
        </w:rPr>
        <w:t>ыводы по потенциальным рискам ОД</w:t>
      </w:r>
      <w:r w:rsidR="00FE563F" w:rsidRPr="00380974">
        <w:rPr>
          <w:sz w:val="22"/>
        </w:rPr>
        <w:t>/</w:t>
      </w:r>
      <w:r w:rsidR="00FE563F">
        <w:rPr>
          <w:sz w:val="22"/>
        </w:rPr>
        <w:t>ФТ</w:t>
      </w:r>
      <w:bookmarkEnd w:id="19"/>
    </w:p>
    <w:p w:rsidR="00FE563F" w:rsidRDefault="00FE563F" w:rsidP="00271585">
      <w:pPr>
        <w:pStyle w:val="CoverAbstract"/>
        <w:spacing w:line="360" w:lineRule="auto"/>
        <w:jc w:val="both"/>
        <w:rPr>
          <w:sz w:val="22"/>
          <w:lang w:val="ru-RU"/>
        </w:rPr>
      </w:pPr>
      <w:r w:rsidRPr="00950889">
        <w:rPr>
          <w:sz w:val="22"/>
          <w:lang w:val="ru-RU"/>
        </w:rPr>
        <w:t xml:space="preserve">Принимая во внимание тот факт, что кризис в сфере здравоохранения и экономике еще только на начальных стадиях, в настоящее время подавляющее большинство рисков, по которым </w:t>
      </w:r>
      <w:r>
        <w:rPr>
          <w:sz w:val="22"/>
          <w:lang w:val="ru-RU"/>
        </w:rPr>
        <w:t xml:space="preserve">была </w:t>
      </w:r>
      <w:r w:rsidRPr="00950889">
        <w:rPr>
          <w:sz w:val="22"/>
          <w:lang w:val="ru-RU"/>
        </w:rPr>
        <w:t>предостав</w:t>
      </w:r>
      <w:r>
        <w:rPr>
          <w:sz w:val="22"/>
          <w:lang w:val="ru-RU"/>
        </w:rPr>
        <w:t>лена</w:t>
      </w:r>
      <w:r w:rsidRPr="00950889">
        <w:rPr>
          <w:sz w:val="22"/>
          <w:lang w:val="ru-RU"/>
        </w:rPr>
        <w:t xml:space="preserve"> информаци</w:t>
      </w:r>
      <w:r>
        <w:rPr>
          <w:sz w:val="22"/>
          <w:lang w:val="ru-RU"/>
        </w:rPr>
        <w:t>я</w:t>
      </w:r>
      <w:r w:rsidRPr="00950889">
        <w:rPr>
          <w:sz w:val="22"/>
          <w:lang w:val="ru-RU"/>
        </w:rPr>
        <w:t>, относятся к предикатным преступлениям, направленным на получение прибыли. Еще не установлены определенные тренды или типологии</w:t>
      </w:r>
      <w:r w:rsidR="00910EA1">
        <w:rPr>
          <w:sz w:val="22"/>
          <w:lang w:val="ru-RU"/>
        </w:rPr>
        <w:t xml:space="preserve"> по ОД/ФТ</w:t>
      </w:r>
      <w:r w:rsidRPr="00950889">
        <w:rPr>
          <w:sz w:val="22"/>
          <w:lang w:val="ru-RU"/>
        </w:rPr>
        <w:t xml:space="preserve">, возникающие в связи с пандемией </w:t>
      </w:r>
      <w:r w:rsidRPr="00950889">
        <w:rPr>
          <w:sz w:val="22"/>
          <w:lang w:val="en-US"/>
        </w:rPr>
        <w:t>COVID</w:t>
      </w:r>
      <w:r w:rsidRPr="00950889">
        <w:rPr>
          <w:sz w:val="22"/>
          <w:lang w:val="ru-RU"/>
        </w:rPr>
        <w:t xml:space="preserve">-19. </w:t>
      </w:r>
      <w:r>
        <w:rPr>
          <w:sz w:val="22"/>
          <w:lang w:val="ru-RU"/>
        </w:rPr>
        <w:t xml:space="preserve">Тем не менее, некоторые </w:t>
      </w:r>
      <w:r w:rsidR="00271585">
        <w:rPr>
          <w:sz w:val="22"/>
          <w:lang w:val="ru-RU"/>
        </w:rPr>
        <w:t>национальные органы власти</w:t>
      </w:r>
      <w:r>
        <w:rPr>
          <w:sz w:val="22"/>
          <w:lang w:val="ru-RU"/>
        </w:rPr>
        <w:t xml:space="preserve"> отметили, что их ПФР уже начали выпускать и передавать типологии и индикаторы, относящиеся к </w:t>
      </w:r>
      <w:r w:rsidRPr="00950889">
        <w:rPr>
          <w:sz w:val="22"/>
          <w:lang w:val="en-US"/>
        </w:rPr>
        <w:t>COVID</w:t>
      </w:r>
      <w:r w:rsidRPr="00950889">
        <w:rPr>
          <w:sz w:val="22"/>
          <w:lang w:val="ru-RU"/>
        </w:rPr>
        <w:t>-19</w:t>
      </w:r>
      <w:r>
        <w:rPr>
          <w:sz w:val="22"/>
          <w:lang w:val="ru-RU"/>
        </w:rPr>
        <w:t xml:space="preserve">, представителям частного сектора. </w:t>
      </w:r>
    </w:p>
    <w:p w:rsidR="00FE563F" w:rsidRDefault="00FE563F" w:rsidP="00271585">
      <w:pPr>
        <w:pStyle w:val="CoverAbstract"/>
        <w:spacing w:line="360" w:lineRule="auto"/>
        <w:jc w:val="both"/>
        <w:rPr>
          <w:sz w:val="22"/>
          <w:lang w:val="ru-RU"/>
        </w:rPr>
      </w:pPr>
      <w:r>
        <w:rPr>
          <w:sz w:val="22"/>
          <w:lang w:val="ru-RU"/>
        </w:rPr>
        <w:t xml:space="preserve">На момент </w:t>
      </w:r>
      <w:r w:rsidRPr="00B1466A">
        <w:rPr>
          <w:rStyle w:val="CoverTable"/>
          <w:iCs/>
          <w:sz w:val="22"/>
          <w:szCs w:val="22"/>
          <w:lang w:val="ru-RU"/>
        </w:rPr>
        <w:t xml:space="preserve">подготовки настоящего </w:t>
      </w:r>
      <w:r w:rsidR="00910EA1">
        <w:rPr>
          <w:rStyle w:val="CoverTable"/>
          <w:iCs/>
          <w:sz w:val="22"/>
          <w:szCs w:val="22"/>
          <w:lang w:val="ru-RU"/>
        </w:rPr>
        <w:t>документа</w:t>
      </w:r>
      <w:r>
        <w:rPr>
          <w:rStyle w:val="CoverTable"/>
          <w:iCs/>
          <w:sz w:val="22"/>
          <w:szCs w:val="22"/>
          <w:lang w:val="ru-RU"/>
        </w:rPr>
        <w:t xml:space="preserve"> типологии по ОД охватывают неправомерное использование виртуальных активов для отмывания доходов, полученных преступным путем, а также неправомерное использование официальной банковской системы. </w:t>
      </w:r>
      <w:r w:rsidR="00910EA1">
        <w:rPr>
          <w:rStyle w:val="CoverTable"/>
          <w:iCs/>
          <w:sz w:val="22"/>
          <w:szCs w:val="22"/>
          <w:lang w:val="ru-RU"/>
        </w:rPr>
        <w:t>Члены</w:t>
      </w:r>
      <w:r>
        <w:rPr>
          <w:rStyle w:val="CoverTable"/>
          <w:iCs/>
          <w:sz w:val="22"/>
          <w:szCs w:val="22"/>
          <w:lang w:val="ru-RU"/>
        </w:rPr>
        <w:t xml:space="preserve"> </w:t>
      </w:r>
      <w:r>
        <w:rPr>
          <w:sz w:val="22"/>
          <w:lang w:val="ru-RU"/>
        </w:rPr>
        <w:t>ФАТФ</w:t>
      </w:r>
      <w:r w:rsidR="004F4B89">
        <w:rPr>
          <w:sz w:val="22"/>
          <w:lang w:val="ru-RU"/>
        </w:rPr>
        <w:t xml:space="preserve"> и РГТФ</w:t>
      </w:r>
      <w:r>
        <w:rPr>
          <w:sz w:val="22"/>
          <w:lang w:val="ru-RU"/>
        </w:rPr>
        <w:t xml:space="preserve"> не сообщали о подготовке специальных типологий</w:t>
      </w:r>
      <w:r w:rsidRPr="008736D7">
        <w:rPr>
          <w:sz w:val="22"/>
          <w:lang w:val="ru-RU"/>
        </w:rPr>
        <w:t xml:space="preserve"> </w:t>
      </w:r>
      <w:r>
        <w:rPr>
          <w:sz w:val="22"/>
          <w:lang w:val="ru-RU"/>
        </w:rPr>
        <w:t xml:space="preserve">по </w:t>
      </w:r>
      <w:r>
        <w:rPr>
          <w:sz w:val="22"/>
          <w:lang w:val="en-US"/>
        </w:rPr>
        <w:t>COVID</w:t>
      </w:r>
      <w:r w:rsidRPr="005C26DE">
        <w:rPr>
          <w:sz w:val="22"/>
          <w:lang w:val="ru-RU"/>
        </w:rPr>
        <w:t xml:space="preserve">-19. </w:t>
      </w:r>
    </w:p>
    <w:p w:rsidR="00AC5125" w:rsidRPr="00AC5125" w:rsidRDefault="00FE563F" w:rsidP="00AC5125">
      <w:pPr>
        <w:pStyle w:val="CoverAbstract"/>
        <w:spacing w:line="360" w:lineRule="auto"/>
        <w:jc w:val="both"/>
        <w:rPr>
          <w:sz w:val="22"/>
          <w:lang w:val="ru-RU"/>
        </w:rPr>
      </w:pPr>
      <w:r>
        <w:rPr>
          <w:sz w:val="22"/>
          <w:lang w:val="ru-RU"/>
        </w:rPr>
        <w:t xml:space="preserve">В заключение, как отмечено в </w:t>
      </w:r>
      <w:r w:rsidR="00271585">
        <w:rPr>
          <w:sz w:val="22"/>
          <w:lang w:val="ru-RU"/>
        </w:rPr>
        <w:t xml:space="preserve">разделе </w:t>
      </w:r>
      <w:r w:rsidR="00AB1387">
        <w:rPr>
          <w:i/>
          <w:sz w:val="22"/>
          <w:lang w:val="ru-RU"/>
        </w:rPr>
        <w:t>основные</w:t>
      </w:r>
      <w:r w:rsidR="00271585" w:rsidRPr="00AC5125">
        <w:rPr>
          <w:i/>
          <w:sz w:val="22"/>
          <w:lang w:val="ru-RU"/>
        </w:rPr>
        <w:t xml:space="preserve"> выводы</w:t>
      </w:r>
      <w:r>
        <w:rPr>
          <w:sz w:val="22"/>
          <w:lang w:val="ru-RU"/>
        </w:rPr>
        <w:t>, потенциальные риски ОД</w:t>
      </w:r>
      <w:r w:rsidRPr="00FB69EF">
        <w:rPr>
          <w:sz w:val="22"/>
          <w:lang w:val="ru-RU"/>
        </w:rPr>
        <w:t>/</w:t>
      </w:r>
      <w:r>
        <w:rPr>
          <w:sz w:val="22"/>
          <w:lang w:val="ru-RU"/>
        </w:rPr>
        <w:t>ФТ, возникающие из вышеупомянутых угроз и уязвимостей, включают в себя</w:t>
      </w:r>
      <w:r w:rsidR="00724F14">
        <w:rPr>
          <w:sz w:val="22"/>
          <w:lang w:val="ru-RU"/>
        </w:rPr>
        <w:t xml:space="preserve"> следующие</w:t>
      </w:r>
      <w:r w:rsidRPr="00FB69EF">
        <w:rPr>
          <w:sz w:val="22"/>
          <w:lang w:val="ru-RU"/>
        </w:rPr>
        <w:t>:</w:t>
      </w:r>
    </w:p>
    <w:p w:rsidR="00AC5125" w:rsidRPr="00AC5125" w:rsidRDefault="00AC5125" w:rsidP="00B65D55">
      <w:pPr>
        <w:pStyle w:val="CoverAbstract"/>
        <w:numPr>
          <w:ilvl w:val="0"/>
          <w:numId w:val="33"/>
        </w:numPr>
        <w:spacing w:line="360" w:lineRule="auto"/>
        <w:jc w:val="both"/>
        <w:rPr>
          <w:sz w:val="22"/>
          <w:lang w:val="ru-RU"/>
        </w:rPr>
      </w:pPr>
      <w:r>
        <w:rPr>
          <w:sz w:val="22"/>
          <w:lang w:val="ru-RU"/>
        </w:rPr>
        <w:t>Преступники находят способы, чтобы обходить меры НПК, используя в своих интересах временные трудности, с которыми сталкиваются системы внутреннего контроля из-за того, что сотрудники вынуждены были перейти на удаленную работу, и благодаря этому преступники скрывают и отмывают денежные средства</w:t>
      </w:r>
      <w:r w:rsidRPr="00AC5125">
        <w:rPr>
          <w:lang w:val="ru-RU"/>
        </w:rPr>
        <w:t>;</w:t>
      </w:r>
    </w:p>
    <w:p w:rsidR="00AC5125" w:rsidRPr="00AC5125" w:rsidRDefault="00AC5125" w:rsidP="00B65D55">
      <w:pPr>
        <w:pStyle w:val="CoverAbstract"/>
        <w:numPr>
          <w:ilvl w:val="0"/>
          <w:numId w:val="33"/>
        </w:numPr>
        <w:spacing w:line="360" w:lineRule="auto"/>
        <w:jc w:val="both"/>
        <w:rPr>
          <w:sz w:val="22"/>
          <w:szCs w:val="22"/>
          <w:lang w:val="ru-RU"/>
        </w:rPr>
      </w:pPr>
      <w:r w:rsidRPr="00AC5125">
        <w:rPr>
          <w:sz w:val="22"/>
          <w:szCs w:val="22"/>
          <w:lang w:val="ru-RU"/>
        </w:rPr>
        <w:t>Рост случаев неправомерного использования виртуальных активов и финансовых услуг в Интернете для перемещения и сокрытия доходов, полученных преступным путем;</w:t>
      </w:r>
    </w:p>
    <w:p w:rsidR="00AC5125" w:rsidRDefault="00AC5125" w:rsidP="00B65D55">
      <w:pPr>
        <w:pStyle w:val="a4"/>
        <w:numPr>
          <w:ilvl w:val="0"/>
          <w:numId w:val="33"/>
        </w:numPr>
        <w:spacing w:line="360" w:lineRule="auto"/>
        <w:ind w:right="-142"/>
        <w:jc w:val="both"/>
      </w:pPr>
      <w:r>
        <w:t>Неправомерное использование мер экономического стимулирования и программ по предоставлению помощи в случае неплатежеспособности</w:t>
      </w:r>
      <w:r w:rsidR="001A2364">
        <w:t>,</w:t>
      </w:r>
      <w:r>
        <w:t xml:space="preserve"> благодаря чему физические и юридические лица скрывают и отмывают доходы, полученные преступным путем;</w:t>
      </w:r>
    </w:p>
    <w:p w:rsidR="00AC5125" w:rsidRPr="001A2364" w:rsidRDefault="001A2364" w:rsidP="00B65D55">
      <w:pPr>
        <w:pStyle w:val="CoverAbstract"/>
        <w:numPr>
          <w:ilvl w:val="0"/>
          <w:numId w:val="33"/>
        </w:numPr>
        <w:spacing w:line="360" w:lineRule="auto"/>
        <w:jc w:val="both"/>
        <w:rPr>
          <w:sz w:val="22"/>
          <w:lang w:val="ru-RU"/>
        </w:rPr>
      </w:pPr>
      <w:r>
        <w:rPr>
          <w:sz w:val="22"/>
          <w:lang w:val="ru-RU"/>
        </w:rPr>
        <w:t>Поскольку люди выводят свои денежные средства из банковской системы в связи с финансовой нестабильностью, данное обстоятельство может привести к более активному использованию нерегулируемого финансового сектора, что создает дополнительные возможности для преступников отмывать доходы, полученные преступным путем</w:t>
      </w:r>
      <w:r w:rsidR="00AC5125" w:rsidRPr="001A2364">
        <w:rPr>
          <w:lang w:val="ru-RU"/>
        </w:rPr>
        <w:t>;</w:t>
      </w:r>
    </w:p>
    <w:p w:rsidR="001A2364" w:rsidRDefault="001A2364" w:rsidP="00B65D55">
      <w:pPr>
        <w:pStyle w:val="CoverAbstract"/>
        <w:numPr>
          <w:ilvl w:val="0"/>
          <w:numId w:val="33"/>
        </w:numPr>
        <w:spacing w:line="360" w:lineRule="auto"/>
        <w:jc w:val="both"/>
        <w:rPr>
          <w:sz w:val="22"/>
          <w:lang w:val="ru-RU"/>
        </w:rPr>
      </w:pPr>
      <w:r>
        <w:rPr>
          <w:sz w:val="22"/>
          <w:lang w:val="ru-RU"/>
        </w:rPr>
        <w:t>Неправомерное использование и хищение финансовой помощи на национальном и международном уровнях, а также средств из фондов чрезвычайных и непредвиденных расходов путем обхода стандартных процедур закупок, что приводит к увеличению коррупции и последующим рискам ОД</w:t>
      </w:r>
      <w:r w:rsidRPr="00C91B63">
        <w:rPr>
          <w:sz w:val="22"/>
          <w:lang w:val="ru-RU"/>
        </w:rPr>
        <w:t xml:space="preserve">; </w:t>
      </w:r>
    </w:p>
    <w:p w:rsidR="00E82F71" w:rsidRPr="00E82F71" w:rsidRDefault="00E82F71" w:rsidP="00B65D55">
      <w:pPr>
        <w:numPr>
          <w:ilvl w:val="0"/>
          <w:numId w:val="33"/>
        </w:numPr>
        <w:spacing w:line="360" w:lineRule="auto"/>
        <w:jc w:val="both"/>
        <w:rPr>
          <w:rFonts w:eastAsia="Calibri"/>
          <w:szCs w:val="20"/>
          <w:lang w:eastAsia="en-US"/>
        </w:rPr>
      </w:pPr>
      <w:r w:rsidRPr="00E82F71">
        <w:rPr>
          <w:rFonts w:eastAsia="Calibri"/>
          <w:szCs w:val="20"/>
          <w:lang w:eastAsia="en-US"/>
        </w:rPr>
        <w:t xml:space="preserve">Преступники и террористы используют в своих интересах ситуацию с </w:t>
      </w:r>
      <w:r w:rsidRPr="00E82F71">
        <w:rPr>
          <w:rFonts w:eastAsia="Calibri"/>
          <w:szCs w:val="20"/>
          <w:lang w:val="en-US" w:eastAsia="en-US"/>
        </w:rPr>
        <w:t>COVID</w:t>
      </w:r>
      <w:r w:rsidRPr="00E82F71">
        <w:rPr>
          <w:rFonts w:eastAsia="Calibri"/>
          <w:szCs w:val="20"/>
          <w:lang w:eastAsia="en-US"/>
        </w:rPr>
        <w:t xml:space="preserve">-19 и экономический спад для того, чтобы начать заниматься в развивающихся странах новыми направлениями бизнеса, в которых существует большой оборот наличных денежных средств и которые характеризуются высокой ликвидностью, </w:t>
      </w:r>
      <w:r w:rsidR="00045A1E">
        <w:rPr>
          <w:rFonts w:eastAsia="Calibri"/>
          <w:szCs w:val="20"/>
          <w:lang w:eastAsia="en-US"/>
        </w:rPr>
        <w:t>с целью</w:t>
      </w:r>
      <w:r w:rsidRPr="00E82F71">
        <w:rPr>
          <w:rFonts w:eastAsia="Calibri"/>
          <w:szCs w:val="20"/>
          <w:lang w:eastAsia="en-US"/>
        </w:rPr>
        <w:t xml:space="preserve"> отмыва</w:t>
      </w:r>
      <w:r w:rsidR="004F4B89">
        <w:rPr>
          <w:rFonts w:eastAsia="Calibri"/>
          <w:szCs w:val="20"/>
          <w:lang w:eastAsia="en-US"/>
        </w:rPr>
        <w:t>ния</w:t>
      </w:r>
      <w:r w:rsidRPr="00E82F71">
        <w:rPr>
          <w:rFonts w:eastAsia="Calibri"/>
          <w:szCs w:val="20"/>
          <w:lang w:eastAsia="en-US"/>
        </w:rPr>
        <w:t xml:space="preserve"> доход</w:t>
      </w:r>
      <w:r w:rsidR="004F4B89">
        <w:rPr>
          <w:rFonts w:eastAsia="Calibri"/>
          <w:szCs w:val="20"/>
          <w:lang w:eastAsia="en-US"/>
        </w:rPr>
        <w:t>ов</w:t>
      </w:r>
      <w:r w:rsidRPr="00E82F71">
        <w:rPr>
          <w:rFonts w:eastAsia="Calibri"/>
          <w:szCs w:val="20"/>
          <w:lang w:eastAsia="en-US"/>
        </w:rPr>
        <w:t>, полученны</w:t>
      </w:r>
      <w:r w:rsidR="004F4B89">
        <w:rPr>
          <w:rFonts w:eastAsia="Calibri"/>
          <w:szCs w:val="20"/>
          <w:lang w:eastAsia="en-US"/>
        </w:rPr>
        <w:t>х</w:t>
      </w:r>
      <w:r w:rsidRPr="00E82F71">
        <w:rPr>
          <w:rFonts w:eastAsia="Calibri"/>
          <w:szCs w:val="20"/>
          <w:lang w:eastAsia="en-US"/>
        </w:rPr>
        <w:t xml:space="preserve"> преступным путем, а также для того, чтобы спонсировать свои операции и обманным путем выдавать себя за представителей благотворительных организаций, чтобы собирать средства в Интернете. </w:t>
      </w:r>
    </w:p>
    <w:p w:rsidR="00E82F71" w:rsidRPr="00E82F71" w:rsidRDefault="00E82F71" w:rsidP="00B65D55">
      <w:pPr>
        <w:pStyle w:val="a4"/>
        <w:numPr>
          <w:ilvl w:val="0"/>
          <w:numId w:val="15"/>
        </w:numPr>
        <w:spacing w:line="360" w:lineRule="auto"/>
        <w:ind w:right="-142"/>
        <w:jc w:val="both"/>
        <w:rPr>
          <w:b/>
          <w:color w:val="008080"/>
        </w:rPr>
      </w:pPr>
      <w:r w:rsidRPr="00E82F71">
        <w:rPr>
          <w:b/>
          <w:color w:val="008080"/>
        </w:rPr>
        <w:lastRenderedPageBreak/>
        <w:t>Текущее влияние COVID-19 на режимы ПОД/ФТ</w:t>
      </w:r>
    </w:p>
    <w:p w:rsidR="00E82F71" w:rsidRPr="00E82F71" w:rsidRDefault="00E82F71" w:rsidP="00E82F71">
      <w:pPr>
        <w:pStyle w:val="a4"/>
        <w:spacing w:line="360" w:lineRule="auto"/>
        <w:ind w:left="360" w:right="-142"/>
        <w:jc w:val="both"/>
        <w:rPr>
          <w:b/>
          <w:color w:val="008080"/>
        </w:rPr>
      </w:pPr>
    </w:p>
    <w:p w:rsidR="00E82F71" w:rsidRDefault="00E82F71" w:rsidP="00E82F71">
      <w:pPr>
        <w:spacing w:line="360" w:lineRule="auto"/>
        <w:ind w:right="-142"/>
        <w:jc w:val="both"/>
      </w:pPr>
      <w:r>
        <w:t>Анализ открытых источников, а также информация, полученная от членов и Секретариатов РГТФ, показывают, что пандемия COVID-19 влияет на способности государственного и частного сектора выполнять обязательства по ПОД/ФТ. В первую очередь это связано с мерами изоляции и социального дистанцирования, введенными для сдерживания COVID-19, поскольку многие сотрудники государственных и частных организаций, отвечающие за ПОД/ФТ, сейчас работают удаленно, либо были брошены на реализацию мер по борьбе с COVID-19 или не работают вовсе. В некоторой степени, особенно в странах с более ограниченными ресурсами и менее развитым планированием обеспечения непрерывности деятельности, меры правительств по перераспределению приоритетов означают переброс ресурсов, выделенных на ПОД/ФТ, в другие сферы, включая меры по сохранению финансовой стабильности, гуманитарной помощи и восстановлению экономики. Есть основания считать, что некоторые страны с менее устойчивым режимом ПОД/ФТ или меньшим объемом соответствующих ресурсов, не смогут поддерживать деятельность по ПОД/ФТ, пока приоритетом остаются меры реагирования на COVID-19.</w:t>
      </w:r>
    </w:p>
    <w:p w:rsidR="00E82F71" w:rsidRDefault="00E82F71" w:rsidP="00E82F71">
      <w:pPr>
        <w:spacing w:line="360" w:lineRule="auto"/>
        <w:ind w:right="-142"/>
        <w:jc w:val="both"/>
      </w:pPr>
      <w:r>
        <w:t>Кризис COVID-19 затрагивает следующие основные сферы в зависимости от масштаба вспышки COVID-19 на момент составления этого документа.</w:t>
      </w:r>
    </w:p>
    <w:p w:rsidR="00E82F71" w:rsidRDefault="00E82F71" w:rsidP="00E82F71">
      <w:pPr>
        <w:spacing w:line="360" w:lineRule="auto"/>
        <w:ind w:right="-142"/>
        <w:jc w:val="both"/>
      </w:pPr>
      <w:r w:rsidRPr="0048655B">
        <w:rPr>
          <w:b/>
        </w:rPr>
        <w:t>Надзор</w:t>
      </w:r>
      <w:r>
        <w:t xml:space="preserve">. Большинство членов ФАТФ указали, что выездные проверки ПОД/ФТ были отложены или заменены удаленными (в т. ч. с применением конференц-связи). В некоторых случаях выездным проверкам подвергаются только секторы или организации высокого риска. Респонденты указали, что подотчетные субъекты продолжают выполнять требования по ПОД/ФТ и предоставляют органам надзора запрашиваемую информацию. Некоторые </w:t>
      </w:r>
      <w:r w:rsidR="0048655B">
        <w:t>надзорные органы</w:t>
      </w:r>
      <w:r>
        <w:t xml:space="preserve"> указали на то, что они представили более гибкий подход для сдачи ежегодных отчетов, учитывая уровни рисков, и отложили выдачу новых лицензий, особенно в некоторых секторах, таких как казино (кроме онлайн-казино), которые к этому времени могли уже закрыться. Что касается санкций и других восстановительных мер, то некоторые страны ввели приостановку действия решений, в т. ч. в отношении денежных штрафов за нарушения касательно ПОД/ФТ. Регистрация новых компаний в реестрах также отложена.</w:t>
      </w:r>
    </w:p>
    <w:p w:rsidR="00E82F71" w:rsidRDefault="00E82F71" w:rsidP="00E82F71">
      <w:pPr>
        <w:spacing w:line="360" w:lineRule="auto"/>
        <w:ind w:right="-142"/>
        <w:jc w:val="both"/>
      </w:pPr>
      <w:r w:rsidRPr="0048655B">
        <w:rPr>
          <w:b/>
        </w:rPr>
        <w:t>Регулирование и политические реформы</w:t>
      </w:r>
      <w:r>
        <w:t>. Многие государственные, надгосударственные и международные политические департаменты запустили планы по обеспечению непрерывной деятельности и перевели большинство сотрудников на удаленную работу либо перебросили их на работу с целью разработки мер по борьбе с COVID-19. В некоторых юрисдикциях это привело к существенной приостановке работы над политикой ПОД/ФТ и законодательными инициативами. Ситуация усложняется временной приостановкой проведения собраний ряда законодательных органов или смещением их приоритета на разработку экстренных мер в связи с COVID-19.</w:t>
      </w:r>
    </w:p>
    <w:p w:rsidR="00E82F71" w:rsidRDefault="00E82F71" w:rsidP="00E82F71">
      <w:pPr>
        <w:spacing w:line="360" w:lineRule="auto"/>
        <w:ind w:right="-142"/>
        <w:jc w:val="both"/>
      </w:pPr>
      <w:r w:rsidRPr="0048655B">
        <w:rPr>
          <w:b/>
        </w:rPr>
        <w:t>Сообщения о подозрительных операциях (СПО).</w:t>
      </w:r>
      <w:r>
        <w:t xml:space="preserve"> </w:t>
      </w:r>
      <w:r w:rsidR="0048655B">
        <w:t>Банки и другие п</w:t>
      </w:r>
      <w:r>
        <w:t xml:space="preserve">одотчетные субъекты продолжают </w:t>
      </w:r>
      <w:r w:rsidR="002E366D">
        <w:t>направлять</w:t>
      </w:r>
      <w:r>
        <w:t xml:space="preserve"> СПО. Одни члены указали, что финансовые учреждения анализируют и подают СПО без задержек или трудностей, в то время как другие предоставляют подотчетным субъектам отсрочку для подачи СПО (за исключением областей высокого риска, например ФТ) и </w:t>
      </w:r>
      <w:r>
        <w:lastRenderedPageBreak/>
        <w:t xml:space="preserve">возможность направлять </w:t>
      </w:r>
      <w:bookmarkStart w:id="20" w:name="_Hlk39866782"/>
      <w:r>
        <w:t xml:space="preserve">сообщения только </w:t>
      </w:r>
      <w:bookmarkStart w:id="21" w:name="_Hlk39872990"/>
      <w:r>
        <w:t>при превышении установленных лимитов</w:t>
      </w:r>
      <w:bookmarkEnd w:id="20"/>
      <w:bookmarkEnd w:id="21"/>
      <w:r>
        <w:t xml:space="preserve">. Во многих случаях власти требуют от подотчетных субъектов своевременного уведомления органов надзора и (или) подразделений финансовой разведки (ПФР) о любых задержках или препятствиях, возникающих при направлении СПО. В тех юрисдикциях, где до сих пор используются системы подачи СПО в печатном виде или отсутствует надлежащее программное обеспечение для работы с базами данных, получение и обработка СПО может осуществляться с задержкой. </w:t>
      </w:r>
    </w:p>
    <w:p w:rsidR="00E82F71" w:rsidRDefault="00E82F71" w:rsidP="00E82F71">
      <w:pPr>
        <w:spacing w:line="360" w:lineRule="auto"/>
        <w:ind w:right="-142"/>
        <w:jc w:val="both"/>
      </w:pPr>
      <w:r w:rsidRPr="0048655B">
        <w:rPr>
          <w:b/>
        </w:rPr>
        <w:t>Анализ ПФР</w:t>
      </w:r>
      <w:r>
        <w:t>. ПФР членов ФАТФ и членов РГТФ, предоставивших обратную связь, продолжают функционировать, причем даже в тех странах, которые уже серьезно пострадали от COVID-19. Персонал ПФР работает удаленно, насколько это позволяют системы информационных технологий и безопасность. В отдельных странах с более низким потенциалом ПФР значительно сократили свою работу или даже полностью закрылись.</w:t>
      </w:r>
    </w:p>
    <w:p w:rsidR="00E82F71" w:rsidRDefault="00E82F71" w:rsidP="00E82F71">
      <w:pPr>
        <w:spacing w:line="360" w:lineRule="auto"/>
        <w:ind w:right="-142"/>
        <w:jc w:val="both"/>
      </w:pPr>
      <w:r w:rsidRPr="0048655B">
        <w:rPr>
          <w:b/>
        </w:rPr>
        <w:t>Международное сотрудничество</w:t>
      </w:r>
      <w:r>
        <w:t>. Сообщения о влиянии кризиса COVID-19 на оперативное сотрудничество противоречивы. Некоторые делегации выразили обеспокоенность тем, что задержки в сотрудничестве со временем могут усугубиться из-за того, что сотрудники ПФР работают удаленно, а также из-за возможного перераспределения приоритетов в работе правоохранительных органов, органов надзора и в частном секторе. Формальное сотрудничество, такое как взаимная правовая помощь и экстрадиция, уже подверглись негативному влиянию кризиса в связи с ограничением или приостановкой работы судов и задержкой исполнения приказов на экстрадицию из-за ограничений на перемещение. Некоторые делегации сообщили, что оказание технической помощи по ПОД/ФТ также сокращено или приостановлено.</w:t>
      </w:r>
    </w:p>
    <w:p w:rsidR="00E82F71" w:rsidRDefault="00E82F71" w:rsidP="00E82F71">
      <w:pPr>
        <w:spacing w:line="360" w:lineRule="auto"/>
        <w:ind w:right="-142"/>
        <w:jc w:val="both"/>
      </w:pPr>
      <w:r w:rsidRPr="005E654F">
        <w:rPr>
          <w:b/>
        </w:rPr>
        <w:t>Правоохранительные органы</w:t>
      </w:r>
      <w:r>
        <w:t xml:space="preserve">. В ограниченном ряде полученных сообщений говорилось, что правоохранительные органы в государствах-членах ФАТФ продолжают считать приоритетной работу по ПОД/ФТ, уделяя при этом повышенное внимание предикатным преступлениям, появляющимся в связи с COVID-19. Поступила информация о возможной отсрочке или задержке некоторых судебных процессов в связи с приостановкой </w:t>
      </w:r>
      <w:r w:rsidR="00052CD9">
        <w:t xml:space="preserve">работы </w:t>
      </w:r>
      <w:r>
        <w:t>судов, слушаний и других очных процессуальных действий. В некоторых сообщениях говорилось о том, что переброс ресурсов правоохранительных органов и служб безопасности на разработку ответных мер реагирования на COVID-19 в странах высокого риска с недостаточными ресурсами может стимулировать рост терроризма и финансирования терроризма.</w:t>
      </w:r>
    </w:p>
    <w:p w:rsidR="00E82F71" w:rsidRDefault="00E82F71" w:rsidP="00E82F71">
      <w:pPr>
        <w:spacing w:line="360" w:lineRule="auto"/>
        <w:ind w:right="-142"/>
        <w:jc w:val="both"/>
      </w:pPr>
      <w:r w:rsidRPr="005E654F">
        <w:rPr>
          <w:b/>
        </w:rPr>
        <w:t>Частный сектор</w:t>
      </w:r>
      <w:r>
        <w:t xml:space="preserve">. Респонденты отметили, что финансовые учреждения в ответ на кризис запустили планы по обеспечению непрерывности деятельности. Некоторые банки закрывают филиалы, испытывают трудности в работе центров аутсорсинга, ограничивают услуги и перераспределяют персонал. Страны, менее пострадавшие от кризиса, сообщают, что их банки косвенно тоже оказались затронуты, и беспокоятся о доступности информации, необходимой для проведения надлежащих проверок зарубежных клиентов и иностранных деловых отношений. Некоторые члены указали на повышение активности в небанковских секторах, таких как азартные игры в режиме онлайн, страхование, дилеры драгоценных металлов и камней и ценные бумаги, а также снижение активности в других секторах, таких как казино и недвижимость. Особенно пострадал сектор УПДЦ, поскольку меры изоляции и закрытие предприятий сказались на рабочих-мигрантах, а значительная часть </w:t>
      </w:r>
      <w:r>
        <w:lastRenderedPageBreak/>
        <w:t>операций УПДЦ осуществляется очно. Существует риск, что в случае дальнейшего ухудшения экономической ситуации, финансовые учреждения могут пересмотреть приоритеты относительно ПОД/ФТ и направить усилия на более широкие меры по сохранению стабильности и управляемости.</w:t>
      </w:r>
    </w:p>
    <w:p w:rsidR="00E82F71" w:rsidRPr="0056505C" w:rsidRDefault="00E82F71" w:rsidP="00B65D55">
      <w:pPr>
        <w:pStyle w:val="a4"/>
        <w:numPr>
          <w:ilvl w:val="0"/>
          <w:numId w:val="15"/>
        </w:numPr>
        <w:spacing w:line="360" w:lineRule="auto"/>
        <w:ind w:right="-142"/>
        <w:jc w:val="both"/>
        <w:rPr>
          <w:b/>
          <w:color w:val="008080"/>
        </w:rPr>
      </w:pPr>
      <w:r w:rsidRPr="0056505C">
        <w:rPr>
          <w:b/>
          <w:color w:val="008080"/>
        </w:rPr>
        <w:t>Потенциальные меры реагирования в сфере ПОД/ФТ</w:t>
      </w:r>
    </w:p>
    <w:p w:rsidR="00E82F71" w:rsidRDefault="00E82F71" w:rsidP="00E82F71">
      <w:pPr>
        <w:spacing w:line="360" w:lineRule="auto"/>
        <w:ind w:right="-142"/>
        <w:jc w:val="both"/>
      </w:pPr>
      <w:r>
        <w:t xml:space="preserve">В этом разделе представлен ряд мер, которые юрисдикции </w:t>
      </w:r>
      <w:r w:rsidR="005E654F">
        <w:t xml:space="preserve">принимают или </w:t>
      </w:r>
      <w:r>
        <w:t>могут рассмотреть в ответ на описанные выше проблемы: от управления новыми рисками и (или) снижения функциональных возможностей до содействия благотворительной деятельности, экономического и фискального стимулирования, а также предоставления финансовой помощи.</w:t>
      </w:r>
      <w:r w:rsidR="006D38F5">
        <w:t xml:space="preserve"> В данном разделе представлены практические примеры мер реагирования, которые применяют органы власти:</w:t>
      </w:r>
    </w:p>
    <w:p w:rsidR="00AC383F" w:rsidRDefault="00E82F71" w:rsidP="00E82F71">
      <w:pPr>
        <w:spacing w:line="360" w:lineRule="auto"/>
        <w:ind w:right="-142"/>
        <w:jc w:val="both"/>
      </w:pPr>
      <w:r w:rsidRPr="006D38F5">
        <w:rPr>
          <w:b/>
        </w:rPr>
        <w:t>Внутренняя координация</w:t>
      </w:r>
      <w:r>
        <w:t xml:space="preserve"> – оценка влияния COVID-19 на риски и системы ПОД/ФТ, разработка ответных мер реагирования и взаимодействие с частным сектором. </w:t>
      </w:r>
    </w:p>
    <w:p w:rsidR="00AC383F" w:rsidRDefault="00E82F71" w:rsidP="00B65D55">
      <w:pPr>
        <w:pStyle w:val="a4"/>
        <w:numPr>
          <w:ilvl w:val="0"/>
          <w:numId w:val="16"/>
        </w:numPr>
        <w:spacing w:line="360" w:lineRule="auto"/>
        <w:ind w:right="-142"/>
        <w:jc w:val="both"/>
      </w:pPr>
      <w:r>
        <w:t xml:space="preserve">Группы реагирования ведут с заинтересованными сторонами работу по оценке устойчивости частного и государственного сектора на регулярной основе (например, в форме еженедельных докладов о текущем состоянии). </w:t>
      </w:r>
    </w:p>
    <w:p w:rsidR="00AC383F" w:rsidRDefault="00E82F71" w:rsidP="00B65D55">
      <w:pPr>
        <w:pStyle w:val="a4"/>
        <w:numPr>
          <w:ilvl w:val="0"/>
          <w:numId w:val="16"/>
        </w:numPr>
        <w:spacing w:line="360" w:lineRule="auto"/>
        <w:ind w:right="-142"/>
        <w:jc w:val="both"/>
      </w:pPr>
      <w:r>
        <w:t xml:space="preserve">Органы надзора, ПФР и правоохранительные органы ведут совместную работу по выявлению рисков, их мониторингу и распространению информации (см. раздел 3), а также дают рекомендации частному сектору. </w:t>
      </w:r>
    </w:p>
    <w:p w:rsidR="00E82F71" w:rsidRDefault="00E82F71" w:rsidP="00B65D55">
      <w:pPr>
        <w:pStyle w:val="a4"/>
        <w:numPr>
          <w:ilvl w:val="0"/>
          <w:numId w:val="16"/>
        </w:numPr>
        <w:spacing w:line="360" w:lineRule="auto"/>
        <w:ind w:right="-142"/>
        <w:jc w:val="both"/>
      </w:pPr>
      <w:r>
        <w:t>Органы надзора за ПОД/ФТ взаимодействуют с органами пруденциального надзора и следят за тем, чтобы мерам по ПОД/ФТ уделялось надлежащее внимание, необходимое для предотвращения возможной незаконной деятельности, связанной с COVID-19 и его последствиями.</w:t>
      </w:r>
    </w:p>
    <w:p w:rsidR="00AC383F" w:rsidRDefault="00E82F71" w:rsidP="00E82F71">
      <w:pPr>
        <w:spacing w:line="360" w:lineRule="auto"/>
        <w:ind w:right="-142"/>
        <w:jc w:val="both"/>
      </w:pPr>
      <w:r w:rsidRPr="00AC383F">
        <w:rPr>
          <w:b/>
        </w:rPr>
        <w:t>Укрепление взаимодействия с частным сектором</w:t>
      </w:r>
      <w:r>
        <w:t xml:space="preserve"> – инициативное участие в реализации их мер по ПОД/ФТ и конструктивное взаимодействие с целью минимизации потенциально возможных последствий. </w:t>
      </w:r>
    </w:p>
    <w:p w:rsidR="00AC383F" w:rsidRDefault="00E82F71" w:rsidP="00B65D55">
      <w:pPr>
        <w:pStyle w:val="a4"/>
        <w:numPr>
          <w:ilvl w:val="0"/>
          <w:numId w:val="17"/>
        </w:numPr>
        <w:spacing w:line="360" w:lineRule="auto"/>
        <w:ind w:right="-142"/>
        <w:jc w:val="both"/>
      </w:pPr>
      <w:r>
        <w:t xml:space="preserve">Органы надзора и (или) ПФР предоставляют подотчетным субъектам контактные данные, по которым они могут обращаться при возникновении трудностей с выполнением регулятивных требований и обязательств, а также требуют от них ведение соответствующей документации и составление плана действий, чтобы помочь им быстрее вернуться в норму после того, как ситуация улучшится. </w:t>
      </w:r>
    </w:p>
    <w:p w:rsidR="00AC383F" w:rsidRDefault="00E82F71" w:rsidP="00B65D55">
      <w:pPr>
        <w:pStyle w:val="a4"/>
        <w:numPr>
          <w:ilvl w:val="0"/>
          <w:numId w:val="17"/>
        </w:numPr>
        <w:spacing w:line="360" w:lineRule="auto"/>
        <w:ind w:right="-142"/>
        <w:jc w:val="both"/>
      </w:pPr>
      <w:r>
        <w:t xml:space="preserve">Важно, что некоторые страны взаимодействуют не только с финансовым сектором, но и с УНФПП, а также с другими надежными партнерами и отраслевыми ассоциациями и, таким образом, работают с секторами, которые могут оказаться менее устойчивыми. </w:t>
      </w:r>
    </w:p>
    <w:p w:rsidR="00E82F71" w:rsidRDefault="00E82F71" w:rsidP="00B65D55">
      <w:pPr>
        <w:pStyle w:val="a4"/>
        <w:numPr>
          <w:ilvl w:val="0"/>
          <w:numId w:val="17"/>
        </w:numPr>
        <w:spacing w:line="360" w:lineRule="auto"/>
        <w:ind w:right="-142"/>
        <w:jc w:val="both"/>
      </w:pPr>
      <w:r>
        <w:t>Есть страны, которые осуществляют инициативное взаимодействие с сектором некоммерческих организаций (НКО). Страны и финансовые учреждения должны применять риск-ориентированный подход, чтобы защищать деятельность правомерных НКО от неоправданных задержек, дезорганизации и потери стимулов для дальнейшей работы</w:t>
      </w:r>
      <w:r w:rsidR="00AC383F">
        <w:t xml:space="preserve"> (ФАТФ, 2015</w:t>
      </w:r>
      <w:r w:rsidR="00AC383F" w:rsidRPr="003B6726">
        <w:rPr>
          <w:sz w:val="16"/>
          <w:szCs w:val="16"/>
        </w:rPr>
        <w:t>[22]</w:t>
      </w:r>
      <w:r w:rsidR="00AC383F" w:rsidRPr="00AC383F">
        <w:t>)</w:t>
      </w:r>
      <w:r>
        <w:t>. Правительство одной из юрисдикций организовало каналы для приема пожертвований в связи с COVID-19.</w:t>
      </w:r>
    </w:p>
    <w:p w:rsidR="00E82F71" w:rsidRDefault="00E82F71" w:rsidP="00E82F71">
      <w:pPr>
        <w:spacing w:line="360" w:lineRule="auto"/>
        <w:ind w:right="-142"/>
        <w:jc w:val="both"/>
      </w:pPr>
    </w:p>
    <w:p w:rsidR="003B6726" w:rsidRDefault="00E82F71" w:rsidP="00E82F71">
      <w:pPr>
        <w:spacing w:line="360" w:lineRule="auto"/>
        <w:ind w:right="-142"/>
        <w:jc w:val="both"/>
      </w:pPr>
      <w:r w:rsidRPr="003B6726">
        <w:rPr>
          <w:b/>
        </w:rPr>
        <w:t>Стимулирование полноценного использования риск-ориентированного подхода для проведения НПК и решения практических вопросов</w:t>
      </w:r>
      <w:r>
        <w:t xml:space="preserve">. </w:t>
      </w:r>
    </w:p>
    <w:p w:rsidR="00E82F71" w:rsidRDefault="00E82F71" w:rsidP="00B65D55">
      <w:pPr>
        <w:pStyle w:val="a4"/>
        <w:numPr>
          <w:ilvl w:val="0"/>
          <w:numId w:val="18"/>
        </w:numPr>
        <w:spacing w:line="360" w:lineRule="auto"/>
        <w:ind w:right="-142"/>
        <w:jc w:val="both"/>
      </w:pPr>
      <w:r>
        <w:t>Некоторые органы надзора информируют подотчетные субъекты о важности дальнейшего оказания основных финансовых услуг при одновременном снижении рисков ОД/ФТ с применением всего имеющегося в их распоряжении набора инструментов. В отношении НПК органы надзора ввели некоторые из следующих мер:</w:t>
      </w:r>
    </w:p>
    <w:p w:rsidR="00E82F71" w:rsidRDefault="00E82F71" w:rsidP="00B65D55">
      <w:pPr>
        <w:pStyle w:val="a4"/>
        <w:numPr>
          <w:ilvl w:val="0"/>
          <w:numId w:val="19"/>
        </w:numPr>
        <w:spacing w:line="360" w:lineRule="auto"/>
        <w:ind w:left="1701" w:right="-142"/>
        <w:jc w:val="both"/>
      </w:pPr>
      <w:r>
        <w:t>Применение упрощенных мер надлежащей проверки клиентов при более низком уровне выявляемых рисков, например, если счета открываются специально для осуществления государственных выплат физическим или юридическим лицам, и предоставление доступа к цифровым/бесконтактным платежным решениям</w:t>
      </w:r>
      <w:r w:rsidR="00CE5411" w:rsidRPr="00CE5411">
        <w:rPr>
          <w:vertAlign w:val="superscript"/>
        </w:rPr>
        <w:t>4</w:t>
      </w:r>
      <w:r>
        <w:t>. Информацию о пакетах экономической помощи см. в следующем разделе.</w:t>
      </w:r>
    </w:p>
    <w:p w:rsidR="00E82F71" w:rsidRDefault="00E82F71" w:rsidP="00B65D55">
      <w:pPr>
        <w:pStyle w:val="a4"/>
        <w:numPr>
          <w:ilvl w:val="0"/>
          <w:numId w:val="19"/>
        </w:numPr>
        <w:spacing w:line="360" w:lineRule="auto"/>
        <w:ind w:left="1701" w:right="-142"/>
        <w:jc w:val="both"/>
      </w:pPr>
      <w:r>
        <w:t xml:space="preserve">Сообщение о возможности существования у клиентов законных оснований для непредоставления информации в целях текущей надлежащей проверки или обновления данных (например, если клиенты находятся в изоляции, </w:t>
      </w:r>
      <w:r w:rsidR="00CE5411">
        <w:t>на</w:t>
      </w:r>
      <w:r>
        <w:t xml:space="preserve"> карантине или больны), в случае чего обычный порядок действий (включая прекращение отношений с клиентом) в данное время может быть неуместен</w:t>
      </w:r>
      <w:r w:rsidR="00CE5411" w:rsidRPr="00CE5411">
        <w:rPr>
          <w:vertAlign w:val="superscript"/>
        </w:rPr>
        <w:t>5</w:t>
      </w:r>
      <w:r>
        <w:t>.</w:t>
      </w:r>
    </w:p>
    <w:p w:rsidR="00E82F71" w:rsidRDefault="00E82F71" w:rsidP="00B65D55">
      <w:pPr>
        <w:pStyle w:val="a4"/>
        <w:numPr>
          <w:ilvl w:val="0"/>
          <w:numId w:val="19"/>
        </w:numPr>
        <w:spacing w:line="360" w:lineRule="auto"/>
        <w:ind w:left="1701" w:right="-142"/>
        <w:jc w:val="both"/>
      </w:pPr>
      <w:r>
        <w:t xml:space="preserve">Подотчетные субъекты могут принимать удостоверяющие документы государственного образца с недавно истекшим сроком действия для проверки личности физического лица до </w:t>
      </w:r>
      <w:r w:rsidR="006E0A24">
        <w:t>дальнейшего</w:t>
      </w:r>
      <w:r>
        <w:t xml:space="preserve"> распоряжения (при этом необходимость проверять подлинность таких документов сохраняется).</w:t>
      </w:r>
    </w:p>
    <w:p w:rsidR="00E82F71" w:rsidRDefault="00E82F71" w:rsidP="00B65D55">
      <w:pPr>
        <w:pStyle w:val="a4"/>
        <w:numPr>
          <w:ilvl w:val="0"/>
          <w:numId w:val="19"/>
        </w:numPr>
        <w:spacing w:line="360" w:lineRule="auto"/>
        <w:ind w:left="1701" w:right="-142"/>
        <w:jc w:val="both"/>
      </w:pPr>
      <w:r>
        <w:t>Применение отложенной проверки при установлении новых деловых отношений с клиентом в соответствии со Стандартами ФАТФ (например, путем введения лимитов на транзакции). В качестве временной меры подотчетные субъекты могут принимать цифровые копии документов с последующим подписанием оригиналов.</w:t>
      </w:r>
    </w:p>
    <w:p w:rsidR="00E82F71" w:rsidRDefault="00E82F71" w:rsidP="00B65D55">
      <w:pPr>
        <w:pStyle w:val="a4"/>
        <w:numPr>
          <w:ilvl w:val="0"/>
          <w:numId w:val="20"/>
        </w:numPr>
        <w:spacing w:line="360" w:lineRule="auto"/>
        <w:ind w:right="-142"/>
        <w:jc w:val="both"/>
      </w:pPr>
      <w:r>
        <w:t>Использование решений цифровой идентификации для установления личности клиентов при регистрации и при проведении операций. См. недавнее Руководство ФАТФ по цифровой идентификации</w:t>
      </w:r>
      <w:r w:rsidR="00BB0665">
        <w:t xml:space="preserve"> (ФАТФ, 2020</w:t>
      </w:r>
      <w:r w:rsidR="00BB0665" w:rsidRPr="00BB0665">
        <w:rPr>
          <w:sz w:val="16"/>
          <w:szCs w:val="16"/>
        </w:rPr>
        <w:t>[23]</w:t>
      </w:r>
      <w:r w:rsidR="00BB0665" w:rsidRPr="00BB0665">
        <w:t>)</w:t>
      </w:r>
      <w:r>
        <w:t>, в котором говорится, что процедуры заочной регистрации и проведение операций с применением надежной цифровой идентификации не обязательно связаны с высоким риском и могут означать стандартный или даже пониженный риск.</w:t>
      </w:r>
    </w:p>
    <w:p w:rsidR="00B65D55" w:rsidRDefault="00B65D55" w:rsidP="00B65D55">
      <w:pPr>
        <w:spacing w:line="360" w:lineRule="auto"/>
        <w:ind w:right="-142"/>
        <w:jc w:val="both"/>
      </w:pPr>
    </w:p>
    <w:p w:rsidR="00B65D55" w:rsidRDefault="00B65D55" w:rsidP="00B65D55">
      <w:pPr>
        <w:spacing w:line="360" w:lineRule="auto"/>
        <w:ind w:right="-142"/>
        <w:jc w:val="both"/>
      </w:pPr>
    </w:p>
    <w:p w:rsidR="00B65D55" w:rsidRDefault="00B65D55" w:rsidP="00B65D55">
      <w:pPr>
        <w:spacing w:line="360" w:lineRule="auto"/>
        <w:ind w:right="-142"/>
        <w:jc w:val="both"/>
      </w:pPr>
    </w:p>
    <w:p w:rsidR="00FC7A0A" w:rsidRDefault="00FC7A0A" w:rsidP="00FC7A0A">
      <w:pPr>
        <w:pStyle w:val="a4"/>
        <w:spacing w:line="360" w:lineRule="auto"/>
        <w:ind w:right="-142"/>
        <w:jc w:val="both"/>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115025</wp:posOffset>
                </wp:positionH>
                <wp:positionV relativeFrom="paragraph">
                  <wp:posOffset>43271</wp:posOffset>
                </wp:positionV>
                <wp:extent cx="1366157" cy="0"/>
                <wp:effectExtent l="0" t="0" r="0" b="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366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634722E" id="Прямая соединительная линия 4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05pt,3.4pt" to="116.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" strokecolor="black [3200]" strokeweight=".5pt">
                <v:stroke joinstyle="miter"/>
              </v:line>
            </w:pict>
          </mc:Fallback>
        </mc:AlternateContent>
      </w:r>
    </w:p>
    <w:p w:rsidR="00FC7A0A" w:rsidRPr="00FC7A0A" w:rsidRDefault="00FC7A0A" w:rsidP="00FC7A0A">
      <w:pPr>
        <w:pStyle w:val="1f5"/>
        <w:shd w:val="clear" w:color="auto" w:fill="auto"/>
        <w:spacing w:after="0" w:line="240" w:lineRule="auto"/>
        <w:ind w:firstLine="32"/>
        <w:jc w:val="both"/>
      </w:pPr>
      <w:r w:rsidRPr="00FC7A0A">
        <w:rPr>
          <w:vertAlign w:val="superscript"/>
        </w:rPr>
        <w:t>4</w:t>
      </w:r>
      <w:r w:rsidRPr="00FC7A0A">
        <w:t> Пояснительная записка ФАТФ к Р.10 гласит, что примером ситуации с низким уровнем риска являются «четко определенные и ограниченные по объему финансовые продукты или услуги, предоставляемые определенной категории клиентов для облегчения доступа к этим продуктам и услугам».</w:t>
      </w:r>
    </w:p>
    <w:p w:rsidR="00FC7A0A" w:rsidRDefault="00FC7A0A" w:rsidP="00FC7A0A">
      <w:pPr>
        <w:pStyle w:val="1f5"/>
        <w:shd w:val="clear" w:color="auto" w:fill="auto"/>
        <w:spacing w:after="0" w:line="240" w:lineRule="auto"/>
        <w:ind w:firstLine="34"/>
        <w:jc w:val="both"/>
      </w:pPr>
      <w:r w:rsidRPr="00FC7A0A">
        <w:rPr>
          <w:vertAlign w:val="superscript"/>
        </w:rPr>
        <w:t>5</w:t>
      </w:r>
      <w:r w:rsidRPr="00FC7A0A">
        <w:t xml:space="preserve"> Более подробную информацию о возможном применении этих мер см. в </w:t>
      </w:r>
      <w:r w:rsidRPr="00FC7A0A">
        <w:rPr>
          <w:u w:val="single"/>
        </w:rPr>
        <w:t>Руководстве ФАТФ по мерам ПОД/ФТ и обеспечению финансовой доступности</w:t>
      </w:r>
      <w:r w:rsidRPr="00FC7A0A">
        <w:t xml:space="preserve"> от 2017 года с дополнительной информацией о надлежащей проверке клиентов.</w:t>
      </w:r>
    </w:p>
    <w:p w:rsidR="00B65D55" w:rsidRDefault="00B65D55" w:rsidP="00B65D55">
      <w:pPr>
        <w:pStyle w:val="a4"/>
        <w:spacing w:line="360" w:lineRule="auto"/>
        <w:ind w:right="-142"/>
        <w:jc w:val="both"/>
      </w:pPr>
    </w:p>
    <w:p w:rsidR="00B65D55" w:rsidRDefault="00B65D55" w:rsidP="00B65D55">
      <w:pPr>
        <w:spacing w:line="360" w:lineRule="auto"/>
        <w:ind w:right="-142"/>
        <w:jc w:val="both"/>
      </w:pPr>
      <w:r w:rsidRPr="00FC7A0A">
        <w:rPr>
          <w:b/>
        </w:rPr>
        <w:lastRenderedPageBreak/>
        <w:t>Поддержка электронных и цифровых способов оплаты</w:t>
      </w:r>
      <w:r>
        <w:t xml:space="preserve">. </w:t>
      </w:r>
    </w:p>
    <w:p w:rsidR="00B65D55" w:rsidRDefault="00B65D55" w:rsidP="00B65D55">
      <w:pPr>
        <w:pStyle w:val="a4"/>
        <w:numPr>
          <w:ilvl w:val="0"/>
          <w:numId w:val="20"/>
        </w:numPr>
        <w:spacing w:line="360" w:lineRule="auto"/>
        <w:ind w:right="-142"/>
        <w:jc w:val="both"/>
      </w:pPr>
      <w:r>
        <w:t>В целом органы надзора призывают к полноценному использованию электронных и цифровых каналов, чтобы продолжать принимать платежи с сохранением социальной дистанции. Некоторые примеры включают в себя повышение лимитов на бесконтактные операции, повышение лимитов на покупки в точках продаж, повышение максимальных лимитов для электронных кошельков и уменьшение комиссии за внутренние денежные переводы между банками, чтобы стимулировать использование бесконтактных способов оплаты и уменьшить, таким образом, распространение вируса.</w:t>
      </w:r>
    </w:p>
    <w:p w:rsidR="00B65D55" w:rsidRDefault="00B65D55" w:rsidP="00B65D55">
      <w:pPr>
        <w:spacing w:line="360" w:lineRule="auto"/>
        <w:ind w:right="-142"/>
        <w:jc w:val="both"/>
      </w:pPr>
      <w:r w:rsidRPr="00FC7A0A">
        <w:rPr>
          <w:b/>
        </w:rPr>
        <w:t>Осуществление прагматичного, риск-ориентированного надзора за ПОД/ФТ</w:t>
      </w:r>
      <w:r>
        <w:t xml:space="preserve">. </w:t>
      </w:r>
    </w:p>
    <w:p w:rsidR="00B65D55" w:rsidRDefault="00B65D55" w:rsidP="00B65D55">
      <w:pPr>
        <w:pStyle w:val="a4"/>
        <w:numPr>
          <w:ilvl w:val="0"/>
          <w:numId w:val="20"/>
        </w:numPr>
        <w:spacing w:line="360" w:lineRule="auto"/>
        <w:ind w:right="-142"/>
        <w:jc w:val="both"/>
      </w:pPr>
      <w:r>
        <w:t xml:space="preserve">Все органы надзора продолжают осуществлять надзор за ПОД/ФТ, но могут адаптировать свой порядок работы к текущей ситуации и действовать более прагматично (см. раздел 4). </w:t>
      </w:r>
    </w:p>
    <w:p w:rsidR="00FC7A0A" w:rsidRDefault="00E82F71" w:rsidP="00B65D55">
      <w:pPr>
        <w:pStyle w:val="a4"/>
        <w:numPr>
          <w:ilvl w:val="0"/>
          <w:numId w:val="20"/>
        </w:numPr>
        <w:spacing w:line="360" w:lineRule="auto"/>
        <w:ind w:right="-142"/>
        <w:jc w:val="both"/>
      </w:pPr>
      <w:r>
        <w:t xml:space="preserve">Органы надзора продолжают проверять планы по обеспечению непрерывности деятельности, которые вводят и выполняют финансовые учреждения, на предмет рациональности их операций, включая реализацию мер ПОД/ФТ. Некоторые органы надзора при необходимости корректируют основные направления своей работы, например, уделяют повышенное внимание интернет-казино и игорным платформам, поскольку обычные казино и залы игровых автоматов закрыты, а также дилерам драгоценных металлов и камней с более крупными инвестициями в золото. </w:t>
      </w:r>
    </w:p>
    <w:p w:rsidR="00E82F71" w:rsidRDefault="00E82F71" w:rsidP="00B65D55">
      <w:pPr>
        <w:pStyle w:val="a4"/>
        <w:numPr>
          <w:ilvl w:val="0"/>
          <w:numId w:val="20"/>
        </w:numPr>
        <w:spacing w:line="360" w:lineRule="auto"/>
        <w:ind w:right="-142"/>
        <w:jc w:val="both"/>
      </w:pPr>
      <w:r>
        <w:t>И наоборот, меньше внимания уделяется областям более низкого риска, таким как приостановившие торговлю компании, большинство операций в которых осуществляются за наличные деньги. Всем органам надзора необходимо пересмотреть приоритеты и планы по осуществлению надзора и при необходимости корректировать их с учетом новых рисков.</w:t>
      </w:r>
    </w:p>
    <w:p w:rsidR="00B65D55" w:rsidRDefault="00B65D55" w:rsidP="00E82F71">
      <w:pPr>
        <w:spacing w:line="360" w:lineRule="auto"/>
        <w:ind w:right="-142"/>
        <w:jc w:val="both"/>
        <w:rPr>
          <w:b/>
        </w:rPr>
      </w:pPr>
    </w:p>
    <w:p w:rsidR="00A968DC" w:rsidRDefault="00E82F71" w:rsidP="00E82F71">
      <w:pPr>
        <w:spacing w:line="360" w:lineRule="auto"/>
        <w:ind w:right="-142"/>
        <w:jc w:val="both"/>
      </w:pPr>
      <w:r w:rsidRPr="00A968DC">
        <w:rPr>
          <w:b/>
        </w:rPr>
        <w:t>Понимание новых рисков и адаптация оперативных мер</w:t>
      </w:r>
      <w:r>
        <w:t xml:space="preserve">. </w:t>
      </w:r>
    </w:p>
    <w:p w:rsidR="00A968DC" w:rsidRDefault="00E82F71" w:rsidP="00B65D55">
      <w:pPr>
        <w:pStyle w:val="a4"/>
        <w:numPr>
          <w:ilvl w:val="0"/>
          <w:numId w:val="21"/>
        </w:numPr>
        <w:spacing w:line="360" w:lineRule="auto"/>
        <w:ind w:right="-142"/>
        <w:jc w:val="both"/>
      </w:pPr>
      <w:r>
        <w:t xml:space="preserve">Вместе с соответствующими партнерами, как внутренними, так и зарубежными, власти стараются понять и отслеживать меняющееся состояние рисков (см. раздел 3). Для этого необходимо взаимодействие с широким кругом заинтересованных сторон. Страны, где между государственным и частным сектором установились партнерские отношения, используют эти площадки для получения актуальной информации. </w:t>
      </w:r>
    </w:p>
    <w:p w:rsidR="007248BA" w:rsidRDefault="00E82F71" w:rsidP="00B65D55">
      <w:pPr>
        <w:pStyle w:val="a4"/>
        <w:numPr>
          <w:ilvl w:val="0"/>
          <w:numId w:val="21"/>
        </w:numPr>
        <w:spacing w:line="360" w:lineRule="auto"/>
        <w:ind w:right="-142"/>
        <w:jc w:val="both"/>
      </w:pPr>
      <w:r>
        <w:t xml:space="preserve">Некоторые страны создали специальные рабочие группы или приняли другие меры по оперативной координации для борьбы с преступностью, связанной с COVID-19 и прежде всего с мошенничеством. </w:t>
      </w:r>
    </w:p>
    <w:p w:rsidR="00A968DC" w:rsidRDefault="00E82F71" w:rsidP="00B65D55">
      <w:pPr>
        <w:pStyle w:val="a4"/>
        <w:numPr>
          <w:ilvl w:val="0"/>
          <w:numId w:val="21"/>
        </w:numPr>
        <w:spacing w:line="360" w:lineRule="auto"/>
        <w:ind w:right="-142"/>
        <w:jc w:val="both"/>
      </w:pPr>
      <w:r>
        <w:t xml:space="preserve">В некоторых странах власти направили соответствующим ведомствам рекомендации о сохранении высокого приоритета расследований и привлечения к уголовной ответственности.  </w:t>
      </w:r>
    </w:p>
    <w:p w:rsidR="00A968DC" w:rsidRDefault="00E82F71" w:rsidP="00B65D55">
      <w:pPr>
        <w:pStyle w:val="a4"/>
        <w:numPr>
          <w:ilvl w:val="0"/>
          <w:numId w:val="21"/>
        </w:numPr>
        <w:spacing w:line="360" w:lineRule="auto"/>
        <w:ind w:right="-142"/>
        <w:jc w:val="both"/>
      </w:pPr>
      <w:r>
        <w:t xml:space="preserve">Некоторые ПФР попросили подотчетные субъекты указывать в сообщениях определенное ключевое слово для сортировки и ранжирования входящих СПО. ПФР проводят стратегический анализ по результатам обработки доступных массивов данных и корректируют ранжирование и анализ СПО. </w:t>
      </w:r>
    </w:p>
    <w:p w:rsidR="00E82F71" w:rsidRDefault="00E82F71" w:rsidP="00B65D55">
      <w:pPr>
        <w:pStyle w:val="a4"/>
        <w:numPr>
          <w:ilvl w:val="0"/>
          <w:numId w:val="21"/>
        </w:numPr>
        <w:spacing w:line="360" w:lineRule="auto"/>
        <w:ind w:right="-142"/>
        <w:jc w:val="both"/>
      </w:pPr>
      <w:r>
        <w:lastRenderedPageBreak/>
        <w:t>Органы рассматривают возможность объединения доступных ресурсов, включая перепрофилирование активов, конфискованных или изъятых у преступников, для содействия мерам в связи с COVID-19 (например, использование конфискованных объектов недвижимости в качестве временных больниц или пунктов неотложной помощи).</w:t>
      </w:r>
    </w:p>
    <w:p w:rsidR="00A968DC" w:rsidRDefault="00E82F71" w:rsidP="00E82F71">
      <w:pPr>
        <w:spacing w:line="360" w:lineRule="auto"/>
        <w:ind w:right="-142"/>
        <w:jc w:val="both"/>
      </w:pPr>
      <w:r w:rsidRPr="00A968DC">
        <w:rPr>
          <w:b/>
        </w:rPr>
        <w:t>Разъяснение требований по ПОД/ФТ в контексте мер по экономической помощи</w:t>
      </w:r>
      <w:r>
        <w:t xml:space="preserve">. </w:t>
      </w:r>
    </w:p>
    <w:p w:rsidR="00A968DC" w:rsidRDefault="00E82F71" w:rsidP="00B65D55">
      <w:pPr>
        <w:pStyle w:val="a4"/>
        <w:numPr>
          <w:ilvl w:val="0"/>
          <w:numId w:val="22"/>
        </w:numPr>
        <w:spacing w:line="360" w:lineRule="auto"/>
        <w:ind w:right="-142"/>
        <w:jc w:val="both"/>
      </w:pPr>
      <w:r>
        <w:t xml:space="preserve">Власти разъясняют, как применять требования по ПОД/ФТ в контексте пакетов экономической помощи для физических и юридических лиц. </w:t>
      </w:r>
    </w:p>
    <w:p w:rsidR="00A968DC" w:rsidRDefault="00E82F71" w:rsidP="00B65D55">
      <w:pPr>
        <w:pStyle w:val="a4"/>
        <w:numPr>
          <w:ilvl w:val="0"/>
          <w:numId w:val="22"/>
        </w:numPr>
        <w:spacing w:line="360" w:lineRule="auto"/>
        <w:ind w:right="-142"/>
        <w:jc w:val="both"/>
      </w:pPr>
      <w:r>
        <w:t>Чтобы ускорить обработку заявок, некоторые органы надзора разрешили применять упрощенные меры надлежащей проверки (включая проверку клиентов) для проведения операций по программам государственной помощи в ситуациях с низким уровнем риска. Сюда входят обяза</w:t>
      </w:r>
      <w:r w:rsidR="0038559E">
        <w:t>тельства</w:t>
      </w:r>
      <w:r>
        <w:t xml:space="preserve"> подотчетных субъектов по введению мер для снижения рисков, таких как текущая надлежащая проверка и пересмотр НПК, если другие риски будут выявлены позднее. </w:t>
      </w:r>
    </w:p>
    <w:p w:rsidR="00A968DC" w:rsidRDefault="00E82F71" w:rsidP="00B65D55">
      <w:pPr>
        <w:pStyle w:val="a4"/>
        <w:numPr>
          <w:ilvl w:val="0"/>
          <w:numId w:val="22"/>
        </w:numPr>
        <w:spacing w:line="360" w:lineRule="auto"/>
        <w:ind w:right="-142"/>
        <w:jc w:val="both"/>
      </w:pPr>
      <w:r>
        <w:t xml:space="preserve">Одна страна реализовала меры по определению признаков риска, а также процедуры и средства контроля для предотвращения ненадлежащего использования указанной выше помощи в целях ОД/ФТ. </w:t>
      </w:r>
      <w:r w:rsidR="0038559E">
        <w:t>Эти</w:t>
      </w:r>
      <w:r>
        <w:t xml:space="preserve"> меры </w:t>
      </w:r>
      <w:r w:rsidR="0038559E">
        <w:t xml:space="preserve">будут меняться в </w:t>
      </w:r>
      <w:r>
        <w:t>завис</w:t>
      </w:r>
      <w:r w:rsidR="0038559E">
        <w:t>имости</w:t>
      </w:r>
      <w:r>
        <w:t xml:space="preserve"> от объема и способа предоставления помощи, а также от контекстуальных факторов, включая проблемы с коррупцией. </w:t>
      </w:r>
    </w:p>
    <w:p w:rsidR="00A968DC" w:rsidRDefault="00E82F71" w:rsidP="00B65D55">
      <w:pPr>
        <w:pStyle w:val="a4"/>
        <w:numPr>
          <w:ilvl w:val="0"/>
          <w:numId w:val="22"/>
        </w:numPr>
        <w:spacing w:line="360" w:lineRule="auto"/>
        <w:ind w:right="-142"/>
        <w:jc w:val="both"/>
      </w:pPr>
      <w:r>
        <w:t xml:space="preserve">Страны, получающие экономическую помощь от международных организаций, таких как Международный валютный фонд (МВФ), могут получать дополнительные указания о реализации целевых мер ПОД/ФТ, гарантирующих, что эти средства не пойдут на другие цели (такие как коррупция или ОД). </w:t>
      </w:r>
    </w:p>
    <w:p w:rsidR="00E82F71" w:rsidRDefault="00E82F71" w:rsidP="00B65D55">
      <w:pPr>
        <w:pStyle w:val="a4"/>
        <w:numPr>
          <w:ilvl w:val="0"/>
          <w:numId w:val="22"/>
        </w:numPr>
        <w:spacing w:line="360" w:lineRule="auto"/>
        <w:ind w:right="-142"/>
        <w:jc w:val="both"/>
      </w:pPr>
      <w:r>
        <w:t>Всем странам необходимо давать подотчетным субъектам рекомендации о том, что нужно сохранять бдительность и обращать внимание на подозрительные финансовые операции, особенно в контексте международных денежных потоков из стран, получающих экстренную помощь в связи с COVID-19 от международных организаций и других спонсоров.</w:t>
      </w:r>
    </w:p>
    <w:p w:rsidR="00AB045D" w:rsidRDefault="00E82F71" w:rsidP="00E82F71">
      <w:pPr>
        <w:spacing w:line="360" w:lineRule="auto"/>
        <w:ind w:right="-142"/>
        <w:jc w:val="both"/>
      </w:pPr>
      <w:r w:rsidRPr="00A968DC">
        <w:rPr>
          <w:b/>
        </w:rPr>
        <w:t>Поддержание международного сотрудничества</w:t>
      </w:r>
      <w:r>
        <w:t xml:space="preserve">. </w:t>
      </w:r>
    </w:p>
    <w:p w:rsidR="00AB045D" w:rsidRDefault="00E82F71" w:rsidP="00B65D55">
      <w:pPr>
        <w:pStyle w:val="a4"/>
        <w:numPr>
          <w:ilvl w:val="0"/>
          <w:numId w:val="23"/>
        </w:numPr>
        <w:spacing w:line="360" w:lineRule="auto"/>
        <w:ind w:right="-142"/>
        <w:jc w:val="both"/>
      </w:pPr>
      <w:r>
        <w:t xml:space="preserve">ПФР должны информировать Секретариат Группы «Эгмонт» о любом развитии событий, включая любые перебои в их работе, которые могут отразиться на международном сотрудничестве, и предоставлять ему данные основного контактного лица. </w:t>
      </w:r>
    </w:p>
    <w:p w:rsidR="00E82F71" w:rsidRDefault="00E82F71" w:rsidP="00B65D55">
      <w:pPr>
        <w:pStyle w:val="a4"/>
        <w:numPr>
          <w:ilvl w:val="0"/>
          <w:numId w:val="23"/>
        </w:numPr>
        <w:spacing w:line="360" w:lineRule="auto"/>
        <w:ind w:right="-142"/>
        <w:jc w:val="both"/>
      </w:pPr>
      <w:r>
        <w:t>Возможно, взаимодействие придется расширить, особенно в отношении надзора в масштабах всей группы.</w:t>
      </w:r>
    </w:p>
    <w:p w:rsidR="00A115FD" w:rsidRDefault="00E82F71" w:rsidP="00E82F71">
      <w:pPr>
        <w:spacing w:line="360" w:lineRule="auto"/>
        <w:ind w:right="-142"/>
        <w:jc w:val="both"/>
      </w:pPr>
      <w:r w:rsidRPr="00A115FD">
        <w:rPr>
          <w:b/>
        </w:rPr>
        <w:t>Мониторинг влияния COVID-19 на частный сектор</w:t>
      </w:r>
      <w:r>
        <w:t xml:space="preserve">. </w:t>
      </w:r>
    </w:p>
    <w:p w:rsidR="00A115FD" w:rsidRDefault="00E82F71" w:rsidP="00B65D55">
      <w:pPr>
        <w:pStyle w:val="a4"/>
        <w:numPr>
          <w:ilvl w:val="0"/>
          <w:numId w:val="24"/>
        </w:numPr>
        <w:spacing w:line="360" w:lineRule="auto"/>
        <w:ind w:right="-142"/>
        <w:jc w:val="both"/>
      </w:pPr>
      <w:r>
        <w:t xml:space="preserve">ПФР и органы надзора должны продолжать </w:t>
      </w:r>
      <w:r w:rsidR="00A115FD">
        <w:t>контролировать</w:t>
      </w:r>
      <w:r>
        <w:t xml:space="preserve"> влияние на подотчетные субъекты по мере развития ситуации с COVID-19. </w:t>
      </w:r>
    </w:p>
    <w:p w:rsidR="00651AD5" w:rsidRDefault="00E82F71" w:rsidP="00B65D55">
      <w:pPr>
        <w:pStyle w:val="a4"/>
        <w:numPr>
          <w:ilvl w:val="0"/>
          <w:numId w:val="24"/>
        </w:numPr>
        <w:spacing w:line="360" w:lineRule="auto"/>
        <w:ind w:right="-142"/>
        <w:jc w:val="both"/>
      </w:pPr>
      <w:r>
        <w:t>Если экономический спад продлится, некоторым регулируемым организациям придется прекратить свою деятельность. Неконтролируемое закрытие предприятий может создать серьезные уязвимости ОД/ФТ.</w:t>
      </w:r>
    </w:p>
    <w:p w:rsidR="00E915F2" w:rsidRDefault="00E915F2" w:rsidP="00E915F2">
      <w:pPr>
        <w:pStyle w:val="a4"/>
        <w:spacing w:line="360" w:lineRule="auto"/>
        <w:ind w:right="-142"/>
        <w:jc w:val="both"/>
      </w:pPr>
    </w:p>
    <w:p w:rsidR="00E915F2" w:rsidRDefault="00E915F2" w:rsidP="00E915F2">
      <w:pPr>
        <w:pStyle w:val="a4"/>
        <w:spacing w:line="360" w:lineRule="auto"/>
        <w:ind w:right="-142"/>
        <w:jc w:val="both"/>
      </w:pPr>
    </w:p>
    <w:p w:rsidR="00E915F2" w:rsidRPr="00E915F2" w:rsidRDefault="00E915F2" w:rsidP="00E915F2">
      <w:pPr>
        <w:keepNext/>
        <w:keepLines/>
        <w:widowControl w:val="0"/>
        <w:snapToGrid w:val="0"/>
        <w:spacing w:before="120" w:after="120"/>
        <w:jc w:val="center"/>
        <w:outlineLvl w:val="2"/>
        <w:rPr>
          <w:rFonts w:eastAsia="Times New Roman"/>
          <w:b/>
          <w:bCs/>
          <w:color w:val="008080"/>
          <w:sz w:val="28"/>
          <w:szCs w:val="28"/>
          <w:lang w:eastAsia="en-US" w:bidi="en-US"/>
        </w:rPr>
      </w:pPr>
      <w:bookmarkStart w:id="22" w:name="bookmark10"/>
      <w:r w:rsidRPr="00E915F2">
        <w:rPr>
          <w:rFonts w:eastAsia="Times New Roman"/>
          <w:b/>
          <w:bCs/>
          <w:color w:val="008080"/>
          <w:sz w:val="28"/>
          <w:szCs w:val="28"/>
          <w:lang w:eastAsia="en-US" w:bidi="en-US"/>
        </w:rPr>
        <w:t>Приложение А.</w:t>
      </w:r>
      <w:bookmarkEnd w:id="22"/>
    </w:p>
    <w:p w:rsidR="00E915F2" w:rsidRPr="00E915F2" w:rsidRDefault="00E915F2" w:rsidP="00E915F2">
      <w:pPr>
        <w:keepNext/>
        <w:keepLines/>
        <w:widowControl w:val="0"/>
        <w:snapToGrid w:val="0"/>
        <w:spacing w:before="120" w:after="120"/>
        <w:ind w:hanging="2"/>
        <w:jc w:val="center"/>
        <w:outlineLvl w:val="4"/>
        <w:rPr>
          <w:rFonts w:eastAsia="Times New Roman"/>
          <w:b/>
          <w:bCs/>
          <w:color w:val="008080"/>
          <w:lang w:eastAsia="en-US" w:bidi="en-US"/>
        </w:rPr>
      </w:pPr>
      <w:bookmarkStart w:id="23" w:name="bookmark11"/>
      <w:r w:rsidRPr="00E915F2">
        <w:rPr>
          <w:rFonts w:eastAsia="Times New Roman"/>
          <w:b/>
          <w:bCs/>
          <w:color w:val="008080"/>
          <w:lang w:eastAsia="en-US" w:bidi="en-US"/>
        </w:rPr>
        <w:t>Заявление Президента ФАТФ:</w:t>
      </w:r>
      <w:bookmarkEnd w:id="23"/>
    </w:p>
    <w:p w:rsidR="00E915F2" w:rsidRPr="00E915F2" w:rsidRDefault="00E915F2" w:rsidP="00E915F2">
      <w:pPr>
        <w:widowControl w:val="0"/>
        <w:snapToGrid w:val="0"/>
        <w:spacing w:before="120" w:after="120"/>
        <w:ind w:firstLine="9"/>
        <w:jc w:val="center"/>
        <w:rPr>
          <w:rFonts w:eastAsia="Times New Roman"/>
          <w:b/>
          <w:bCs/>
          <w:color w:val="008080"/>
          <w:vertAlign w:val="superscript"/>
          <w:lang w:eastAsia="en-US" w:bidi="en-US"/>
        </w:rPr>
      </w:pPr>
      <w:r w:rsidRPr="00E915F2">
        <w:rPr>
          <w:rFonts w:eastAsia="Times New Roman"/>
          <w:b/>
          <w:bCs/>
          <w:color w:val="008080"/>
          <w:lang w:eastAsia="en-US" w:bidi="en-US"/>
        </w:rPr>
        <w:t>COVID-19 и меры по борьбе с незаконным финансированием</w:t>
      </w:r>
      <w:bookmarkStart w:id="24" w:name="_Hlk39788167"/>
      <w:r w:rsidR="00AE18B8">
        <w:rPr>
          <w:rFonts w:eastAsia="Times New Roman"/>
          <w:b/>
          <w:bCs/>
          <w:color w:val="008080"/>
          <w:vertAlign w:val="superscript"/>
          <w:lang w:eastAsia="en-US" w:bidi="en-US"/>
        </w:rPr>
        <w:t>6</w:t>
      </w:r>
      <w:bookmarkEnd w:id="24"/>
    </w:p>
    <w:p w:rsidR="00E915F2" w:rsidRPr="00E915F2" w:rsidRDefault="00E915F2" w:rsidP="00E915F2">
      <w:pPr>
        <w:widowControl w:val="0"/>
        <w:snapToGrid w:val="0"/>
        <w:spacing w:before="120" w:after="120"/>
        <w:ind w:firstLine="7"/>
        <w:jc w:val="both"/>
        <w:rPr>
          <w:rFonts w:eastAsia="Times New Roman"/>
          <w:color w:val="000000"/>
          <w:lang w:eastAsia="en-US" w:bidi="en-US"/>
        </w:rPr>
      </w:pPr>
      <w:r w:rsidRPr="00E915F2">
        <w:rPr>
          <w:rFonts w:eastAsia="Times New Roman"/>
          <w:i/>
          <w:color w:val="000000"/>
          <w:lang w:eastAsia="en-US" w:bidi="en-US"/>
        </w:rPr>
        <w:t>Париж, 1 апреля 2020</w:t>
      </w:r>
      <w:r>
        <w:rPr>
          <w:rFonts w:eastAsia="Times New Roman"/>
          <w:i/>
          <w:color w:val="000000"/>
          <w:lang w:eastAsia="en-US" w:bidi="en-US"/>
        </w:rPr>
        <w:t>.</w:t>
      </w:r>
      <w:r>
        <w:rPr>
          <w:rFonts w:eastAsia="Times New Roman"/>
          <w:color w:val="000000"/>
          <w:lang w:eastAsia="en-US" w:bidi="en-US"/>
        </w:rPr>
        <w:t xml:space="preserve"> </w:t>
      </w:r>
      <w:r w:rsidRPr="00E915F2">
        <w:rPr>
          <w:rFonts w:eastAsia="Times New Roman"/>
          <w:color w:val="000000"/>
          <w:lang w:eastAsia="en-US" w:bidi="en-US"/>
        </w:rPr>
        <w:t>Члены ФАТФ направляют на борьбу с пандемией COVID-19 все доступные ресурсы, как в пределах своих собственных стран, так и в международном масштабе. ФАТФ, как источник международных стандартов противодействия отмыванию денег (ОД), финансированию терроризма (ФТ) и распространению оружия массового уничтожения, призывает правительства вести с финансовыми учреждениями и другими предприятиями работу по использованию гибкости, заложенной в риск-ориентированный подход ФАТФ, при решении проблем, создаваемых COVID-19, и в то же время сохранять бдительность в отношении новых и только появляющихся рисков незаконной финансовой деятельности. В условиях социального дистанцирования ФАТФ призывает к полноценному использованию инструментов для ответственной цифровой регистрации новых клиентов и оказания цифровых финансовых услуг. В ситуации, столь критической как для отдельных стран, так и в глобальном масштабе, эффективная реализация Стандартов ФАТФ повышает прозрачность финансовых операций и уверенность доноров в том, что их поддержка достигает адресатов. Продолжение применения Стандартов ФАТФ позволит сохранить целостность и безопасность системы международных платежей во время пандемии и после нее за счет использования законных, прозрачных каналов с соответствующим уровнем риск-ориентированной надлежащей проверки.</w:t>
      </w:r>
    </w:p>
    <w:p w:rsidR="00E915F2" w:rsidRPr="00E915F2" w:rsidRDefault="00E915F2" w:rsidP="00E915F2">
      <w:pPr>
        <w:widowControl w:val="0"/>
        <w:snapToGrid w:val="0"/>
        <w:spacing w:before="120" w:after="120"/>
        <w:ind w:firstLine="7"/>
        <w:jc w:val="both"/>
        <w:rPr>
          <w:rFonts w:eastAsia="Times New Roman"/>
          <w:b/>
          <w:bCs/>
          <w:i/>
          <w:iCs/>
          <w:color w:val="000000"/>
          <w:sz w:val="24"/>
          <w:szCs w:val="24"/>
          <w:lang w:eastAsia="en-US" w:bidi="en-US"/>
        </w:rPr>
      </w:pPr>
      <w:r w:rsidRPr="00E915F2">
        <w:rPr>
          <w:rFonts w:eastAsia="Times New Roman"/>
          <w:b/>
          <w:bCs/>
          <w:i/>
          <w:iCs/>
          <w:color w:val="000000"/>
          <w:sz w:val="24"/>
          <w:szCs w:val="24"/>
          <w:lang w:eastAsia="en-US" w:bidi="en-US"/>
        </w:rPr>
        <w:t>Смягчение рисков финансовых преступлений в связи с COVID-19 за счет сохранения бдительности</w:t>
      </w:r>
    </w:p>
    <w:p w:rsidR="00E915F2" w:rsidRPr="00E915F2" w:rsidRDefault="00E915F2" w:rsidP="00E915F2">
      <w:pPr>
        <w:widowControl w:val="0"/>
        <w:snapToGrid w:val="0"/>
        <w:spacing w:before="120" w:after="120"/>
        <w:ind w:firstLine="7"/>
        <w:jc w:val="both"/>
        <w:rPr>
          <w:rFonts w:eastAsia="Times New Roman"/>
          <w:color w:val="000000"/>
          <w:lang w:eastAsia="en-US" w:bidi="en-US"/>
        </w:rPr>
      </w:pPr>
      <w:r w:rsidRPr="00E915F2">
        <w:rPr>
          <w:rFonts w:eastAsia="Times New Roman"/>
          <w:color w:val="000000"/>
          <w:lang w:eastAsia="en-US" w:bidi="en-US"/>
        </w:rPr>
        <w:t>Преступники используют пандемию COVID-19 для проворачивания финансового мошенничества и мошеннических схем, включая рекламирование и продажу контрафактных лекарств, предложение сфальсифицированных инвестиционных возможностей и фишинг схемы с эксплуатацией связанных с вирусом страхов. Киберпреступления, привлечение средств от имени подставных благотворительных организаций и различные схемы медицинского мошенничества, от которых страдают невинные люди, скорее всего, будут расти, поскольку преступники пытаются нажиться на пандемии, используя людей, нуждающихся в экстренной помощи, и добрые намерения широкой общественности, а также распространяя ложную информацию о COVID-19. Органы государственной власти и международные организации предупреждают граждан и предприятия о подобных мошеннических схемах, инвестиционном мошенничестве, продаже контрафактной продукции и инсайдерской торговле в связи с COVID-19. Помимо преступников использовать такие возможности для привлечения средств могут и террористы.</w:t>
      </w:r>
    </w:p>
    <w:p w:rsidR="00E915F2" w:rsidRPr="00E915F2" w:rsidRDefault="00E915F2" w:rsidP="00E915F2">
      <w:pPr>
        <w:widowControl w:val="0"/>
        <w:snapToGrid w:val="0"/>
        <w:spacing w:before="120" w:after="120"/>
        <w:ind w:firstLine="7"/>
        <w:jc w:val="both"/>
        <w:rPr>
          <w:rFonts w:eastAsia="Times New Roman"/>
          <w:color w:val="000000"/>
          <w:lang w:eastAsia="en-US" w:bidi="en-US"/>
        </w:rPr>
      </w:pPr>
      <w:r w:rsidRPr="00E915F2">
        <w:rPr>
          <w:rFonts w:eastAsia="Times New Roman"/>
          <w:color w:val="000000"/>
          <w:lang w:eastAsia="en-US" w:bidi="en-US"/>
        </w:rPr>
        <w:t>Органы надзора, подразделения финансовой разведки и правоохранительные органы должны и дальше информировать частный сектор о важности выявления и снижения рисков ОД, особенно связанных с мошенничеством, и о рисках ФТ из-за COVID-19. Преступники и террористы могут также пытаться использовать в своих интересах пробелы и слабые места в государственных системах противодействия отмыванию денег и финансированию терроризма (ПОД/ФТ), пока они считают, что все силы брошены на другие аспекты, а значит риск-ориентированный надзор и правоприменение необходимы как никогда. Финансовые учреждения и другие организации должны сохранять бдительность в отношении возникающих рисков ОД и ФТ, продолжать эффективно снижать эти риски, сохранять способность выявлять подозрительную деятельность и сообщать о ней государству.</w:t>
      </w:r>
    </w:p>
    <w:p w:rsidR="00E915F2" w:rsidRPr="00E915F2" w:rsidRDefault="00E915F2" w:rsidP="00E915F2">
      <w:pPr>
        <w:widowControl w:val="0"/>
        <w:snapToGrid w:val="0"/>
        <w:spacing w:before="120" w:after="120"/>
        <w:ind w:firstLine="7"/>
        <w:jc w:val="both"/>
        <w:rPr>
          <w:rFonts w:eastAsia="Times New Roman"/>
          <w:b/>
          <w:bCs/>
          <w:i/>
          <w:iCs/>
          <w:color w:val="000000"/>
          <w:sz w:val="24"/>
          <w:szCs w:val="24"/>
          <w:lang w:eastAsia="en-US" w:bidi="en-US"/>
        </w:rPr>
      </w:pPr>
      <w:r w:rsidRPr="00E915F2">
        <w:rPr>
          <w:rFonts w:eastAsia="Times New Roman"/>
          <w:b/>
          <w:bCs/>
          <w:i/>
          <w:iCs/>
          <w:color w:val="000000"/>
          <w:sz w:val="24"/>
          <w:szCs w:val="24"/>
          <w:lang w:eastAsia="en-US" w:bidi="en-US"/>
        </w:rPr>
        <w:t>Удаленная регистрация и упрощенные меры надлежащей проверки</w:t>
      </w:r>
    </w:p>
    <w:p w:rsidR="00AE18B8" w:rsidRDefault="00E915F2" w:rsidP="00E915F2">
      <w:pPr>
        <w:widowControl w:val="0"/>
        <w:snapToGrid w:val="0"/>
        <w:spacing w:before="120" w:after="120"/>
        <w:ind w:firstLine="7"/>
        <w:jc w:val="both"/>
        <w:rPr>
          <w:rFonts w:eastAsia="Times New Roman"/>
          <w:color w:val="000000"/>
          <w:lang w:eastAsia="en-US" w:bidi="en-US"/>
        </w:rPr>
      </w:pPr>
      <w:r w:rsidRPr="00E915F2">
        <w:rPr>
          <w:rFonts w:eastAsia="Times New Roman"/>
          <w:color w:val="000000"/>
          <w:lang w:eastAsia="en-US" w:bidi="en-US"/>
        </w:rPr>
        <w:t xml:space="preserve">Сейчас, когда люди по всему миру находятся в изоляции или вынуждены соблюдать строгие меры по социальному дистанцированию, осуществление банковских операций в присутствии клиентов и доступ к другим финансовым услугам затруднены и подвергают людей лишнему риску заражения. </w:t>
      </w:r>
    </w:p>
    <w:p w:rsidR="00FD6658" w:rsidRDefault="00FD6658" w:rsidP="00E915F2">
      <w:pPr>
        <w:widowControl w:val="0"/>
        <w:snapToGrid w:val="0"/>
        <w:spacing w:before="120" w:after="120"/>
        <w:ind w:firstLine="7"/>
        <w:jc w:val="both"/>
        <w:rPr>
          <w:rFonts w:eastAsia="Times New Roman"/>
          <w:color w:val="000000"/>
          <w:lang w:eastAsia="en-US" w:bidi="en-US"/>
        </w:rPr>
      </w:pPr>
    </w:p>
    <w:p w:rsidR="00AE18B8" w:rsidRDefault="00AE18B8" w:rsidP="00E915F2">
      <w:pPr>
        <w:widowControl w:val="0"/>
        <w:snapToGrid w:val="0"/>
        <w:spacing w:before="120" w:after="120"/>
        <w:ind w:firstLine="7"/>
        <w:jc w:val="both"/>
        <w:rPr>
          <w:rFonts w:eastAsia="Times New Roman"/>
          <w:color w:val="000000"/>
          <w:lang w:eastAsia="en-US" w:bidi="en-US"/>
        </w:rPr>
      </w:pPr>
      <w:r>
        <w:rPr>
          <w:rFonts w:eastAsia="Times New Roman"/>
          <w:noProof/>
          <w:color w:val="000000"/>
          <w:lang w:eastAsia="ru-RU"/>
        </w:rPr>
        <mc:AlternateContent>
          <mc:Choice Requires="wps">
            <w:drawing>
              <wp:anchor distT="0" distB="0" distL="114300" distR="114300" simplePos="0" relativeHeight="251662336" behindDoc="0" locked="0" layoutInCell="1" allowOverlap="1">
                <wp:simplePos x="0" y="0"/>
                <wp:positionH relativeFrom="column">
                  <wp:posOffset>-4717</wp:posOffset>
                </wp:positionH>
                <wp:positionV relativeFrom="paragraph">
                  <wp:posOffset>119108</wp:posOffset>
                </wp:positionV>
                <wp:extent cx="1284514" cy="0"/>
                <wp:effectExtent l="0" t="0" r="0" b="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12845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72964467" id="Прямая соединительная линия 4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pt,9.4pt" to="10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" strokecolor="black [3200]" strokeweight=".5pt">
                <v:stroke joinstyle="miter"/>
              </v:line>
            </w:pict>
          </mc:Fallback>
        </mc:AlternateContent>
      </w:r>
    </w:p>
    <w:p w:rsidR="00AE18B8" w:rsidRPr="00AE18B8" w:rsidRDefault="00AE18B8" w:rsidP="00AE18B8">
      <w:pPr>
        <w:widowControl w:val="0"/>
        <w:snapToGrid w:val="0"/>
        <w:spacing w:before="120" w:after="120"/>
        <w:ind w:firstLine="7"/>
        <w:jc w:val="both"/>
        <w:rPr>
          <w:rFonts w:eastAsia="Times New Roman"/>
          <w:color w:val="0070C0"/>
          <w:sz w:val="16"/>
          <w:szCs w:val="16"/>
          <w:u w:val="single"/>
          <w:lang w:eastAsia="en-US" w:bidi="en-US"/>
        </w:rPr>
      </w:pPr>
      <w:r w:rsidRPr="00AE18B8">
        <w:rPr>
          <w:rFonts w:eastAsia="Times New Roman"/>
          <w:bCs/>
          <w:vertAlign w:val="superscript"/>
          <w:lang w:eastAsia="en-US" w:bidi="en-US"/>
        </w:rPr>
        <w:t>6</w:t>
      </w:r>
      <w:r w:rsidRPr="00AE18B8">
        <w:rPr>
          <w:rFonts w:eastAsia="Times New Roman"/>
          <w:color w:val="0070C0"/>
          <w:sz w:val="16"/>
          <w:szCs w:val="16"/>
          <w:u w:val="single"/>
          <w:lang w:eastAsia="en-US" w:bidi="en-US"/>
        </w:rPr>
        <w:t xml:space="preserve"> www.fatf-gafi.org/publications/fatfgeneral/documents/statement-covid-19.html</w:t>
      </w:r>
    </w:p>
    <w:p w:rsidR="00E915F2" w:rsidRPr="00E915F2" w:rsidRDefault="00E915F2" w:rsidP="00E915F2">
      <w:pPr>
        <w:widowControl w:val="0"/>
        <w:snapToGrid w:val="0"/>
        <w:spacing w:before="120" w:after="120"/>
        <w:ind w:firstLine="7"/>
        <w:jc w:val="both"/>
        <w:rPr>
          <w:rFonts w:eastAsia="Times New Roman"/>
          <w:color w:val="000000"/>
          <w:lang w:eastAsia="en-US" w:bidi="en-US"/>
        </w:rPr>
      </w:pPr>
      <w:r w:rsidRPr="00E915F2">
        <w:rPr>
          <w:rFonts w:eastAsia="Times New Roman"/>
          <w:color w:val="000000"/>
          <w:lang w:eastAsia="en-US" w:bidi="en-US"/>
        </w:rPr>
        <w:lastRenderedPageBreak/>
        <w:t xml:space="preserve">Использование цифровых/бесконтактных платежей и удаленной регистрации новых клиентов снижает риск распространения вируса. Использование финансовых технологий (Финтех) открывает широкие возможности для решения некоторых проблем, возникших в связи с COVID-19. ФАТФ в соответствии со своими стандартами, поощряет использование технологий, включая Финтех, Регтех и Саптех в максимально возможном объеме. Недавно ФАТФ опубликовала </w:t>
      </w:r>
      <w:hyperlink r:id="rId13" w:history="1">
        <w:r w:rsidRPr="00E915F2">
          <w:rPr>
            <w:rFonts w:eastAsia="Times New Roman"/>
            <w:color w:val="0070C0"/>
            <w:u w:val="single"/>
            <w:lang w:eastAsia="en-US" w:bidi="en-US"/>
          </w:rPr>
          <w:t>Руководство по цифровой идентификации</w:t>
        </w:r>
      </w:hyperlink>
      <w:r w:rsidRPr="00E915F2">
        <w:rPr>
          <w:rFonts w:eastAsia="Times New Roman"/>
          <w:color w:val="000000"/>
          <w:lang w:eastAsia="en-US" w:bidi="en-US"/>
        </w:rPr>
        <w:t>, в котором подчеркиваются преимущества надежной цифровой идентификации для повышения безопасности, конфиденциальности и удобства удаленной идентификации как при регистрации новых клиентов, так и при проведении операций, а также возможность снижать с ее помощью риски ОД/ФТ. ФАТФ призывает страны изучить применение соответствующих средств цифровой идентификации для проведения финансовых операций и управления рисками ОД/ФТ во время кризиса.</w:t>
      </w:r>
    </w:p>
    <w:p w:rsidR="00E915F2" w:rsidRPr="00E915F2" w:rsidRDefault="00E915F2" w:rsidP="00E915F2">
      <w:pPr>
        <w:widowControl w:val="0"/>
        <w:snapToGrid w:val="0"/>
        <w:spacing w:before="120" w:after="120"/>
        <w:ind w:firstLine="8"/>
        <w:jc w:val="both"/>
        <w:rPr>
          <w:rFonts w:eastAsia="Times New Roman"/>
          <w:color w:val="000000"/>
          <w:lang w:eastAsia="en-US" w:bidi="en-US"/>
        </w:rPr>
      </w:pPr>
      <w:r w:rsidRPr="00E915F2">
        <w:rPr>
          <w:rFonts w:eastAsia="Times New Roman"/>
          <w:color w:val="000000"/>
          <w:lang w:eastAsia="en-US" w:bidi="en-US"/>
        </w:rPr>
        <w:t>Стандарты ФАТФ позволяют финансовым учреждениям или другим организациям применять упрощенные меры надлежащей проверки, если они считают, что риски ОД/ФТ незначительны, что может помочь им адаптироваться к сложившейся ситуации. ФАТФ призывает страны и провайдеров финансовых услуг рассмотреть возможность применения упрощенных мер в контексте предоставления государственной помощи в связи с пандемией.</w:t>
      </w:r>
    </w:p>
    <w:p w:rsidR="00E915F2" w:rsidRPr="00E915F2" w:rsidRDefault="00E915F2" w:rsidP="00E915F2">
      <w:pPr>
        <w:widowControl w:val="0"/>
        <w:snapToGrid w:val="0"/>
        <w:spacing w:before="120" w:after="120"/>
        <w:ind w:firstLine="8"/>
        <w:jc w:val="both"/>
        <w:rPr>
          <w:rFonts w:eastAsia="Times New Roman"/>
          <w:b/>
          <w:bCs/>
          <w:i/>
          <w:iCs/>
          <w:color w:val="000000"/>
          <w:sz w:val="24"/>
          <w:szCs w:val="24"/>
          <w:lang w:eastAsia="en-US" w:bidi="en-US"/>
        </w:rPr>
      </w:pPr>
      <w:r w:rsidRPr="00E915F2">
        <w:rPr>
          <w:rFonts w:eastAsia="Times New Roman"/>
          <w:b/>
          <w:bCs/>
          <w:i/>
          <w:iCs/>
          <w:color w:val="000000"/>
          <w:sz w:val="24"/>
          <w:szCs w:val="24"/>
          <w:lang w:eastAsia="en-US" w:bidi="en-US"/>
        </w:rPr>
        <w:t>Предоставление помощи через некоммерческие организации</w:t>
      </w:r>
    </w:p>
    <w:p w:rsidR="00E915F2" w:rsidRPr="00E915F2" w:rsidRDefault="00E915F2" w:rsidP="00E915F2">
      <w:pPr>
        <w:widowControl w:val="0"/>
        <w:snapToGrid w:val="0"/>
        <w:spacing w:before="120" w:after="120"/>
        <w:ind w:firstLine="8"/>
        <w:jc w:val="both"/>
        <w:rPr>
          <w:rFonts w:eastAsia="Times New Roman"/>
          <w:color w:val="000000"/>
          <w:lang w:eastAsia="en-US" w:bidi="en-US"/>
        </w:rPr>
      </w:pPr>
      <w:r w:rsidRPr="00E915F2">
        <w:rPr>
          <w:rFonts w:eastAsia="Times New Roman"/>
          <w:color w:val="000000"/>
          <w:lang w:eastAsia="en-US" w:bidi="en-US"/>
        </w:rPr>
        <w:t>Международная чрезвычайная ситуация в области здравоохранения показала, какую важную роль выполняют благотворительные организации и НКО в борьбе с COVID-19 и его последствиями. ФАТФ давно говорит о жизненно важном значении НКО в оказании критически важных благотворительных услуг по всему миру и о том, какие трудности возникают при оказании поддержки тем, кому она нужна. Уже много лет ФАТФ в тесном сотрудничестве с НКО работает над усовершенствованием своих стандартов и старается обеспечить достаточно гибкости для того, чтобы пожертвования и благотворительная деятельность могли осуществляться быстро, по законным, прозрачным каналам и без перебоев. Важно понимать, что Стандарты ФАТФ не требуют считать, что все НКО представляют высокий риск или что большинство НКО представляют невысокий риск ФТ или не представляют такого риска вообще. Стандарты ФАТФ предназначены не для пресечения всех финансовых операций с юрисдикциями, где существуют высокие риски ОД/ФТ, а скорее для того, чтобы такие операции осуществлялись по законным, прозрачным каналам, а деньги попадали к их законным, целевым адресатам. Органы государственной власти и финансовые учреждения должны защищать правомерные НКО от неоправданных задержек, дезорганизации и потери стимулов для дальнейшей работы, применяя риск-ориентированный подход. ФАТФ призывает страны сотрудничать с соответствующими НКО и следить за тем, чтобы необходимая поддержка достигала целевых адресатов прозрачным образом</w:t>
      </w:r>
      <w:bookmarkStart w:id="25" w:name="_Hlk39788311"/>
      <w:r w:rsidR="00AE18B8">
        <w:rPr>
          <w:rFonts w:eastAsia="Times New Roman"/>
          <w:color w:val="000000"/>
          <w:vertAlign w:val="superscript"/>
          <w:lang w:eastAsia="en-US" w:bidi="en-US"/>
        </w:rPr>
        <w:t>7</w:t>
      </w:r>
      <w:bookmarkEnd w:id="25"/>
      <w:r w:rsidRPr="00E915F2">
        <w:rPr>
          <w:rFonts w:eastAsia="Times New Roman"/>
          <w:color w:val="000000"/>
          <w:lang w:eastAsia="en-US" w:bidi="en-US"/>
        </w:rPr>
        <w:t>.</w:t>
      </w:r>
    </w:p>
    <w:p w:rsidR="00E915F2" w:rsidRPr="00E915F2" w:rsidRDefault="00E915F2" w:rsidP="00E915F2">
      <w:pPr>
        <w:widowControl w:val="0"/>
        <w:snapToGrid w:val="0"/>
        <w:spacing w:before="120" w:after="120"/>
        <w:ind w:firstLine="8"/>
        <w:jc w:val="both"/>
        <w:rPr>
          <w:rFonts w:eastAsia="Times New Roman"/>
          <w:b/>
          <w:bCs/>
          <w:i/>
          <w:iCs/>
          <w:color w:val="000000"/>
          <w:sz w:val="24"/>
          <w:szCs w:val="24"/>
          <w:lang w:eastAsia="en-US" w:bidi="en-US"/>
        </w:rPr>
      </w:pPr>
      <w:r w:rsidRPr="00E915F2">
        <w:rPr>
          <w:rFonts w:eastAsia="Times New Roman"/>
          <w:b/>
          <w:bCs/>
          <w:i/>
          <w:iCs/>
          <w:color w:val="000000"/>
          <w:sz w:val="24"/>
          <w:szCs w:val="24"/>
          <w:lang w:eastAsia="en-US" w:bidi="en-US"/>
        </w:rPr>
        <w:t>Постоянная информационно-разъяснительная работа и рекомендации</w:t>
      </w:r>
    </w:p>
    <w:p w:rsidR="00E915F2" w:rsidRPr="00E915F2" w:rsidRDefault="00E915F2" w:rsidP="00E915F2">
      <w:pPr>
        <w:widowControl w:val="0"/>
        <w:snapToGrid w:val="0"/>
        <w:spacing w:before="120" w:after="120"/>
        <w:ind w:firstLine="8"/>
        <w:jc w:val="both"/>
        <w:rPr>
          <w:rFonts w:eastAsia="Times New Roman"/>
          <w:color w:val="000000"/>
          <w:lang w:eastAsia="en-US" w:bidi="en-US"/>
        </w:rPr>
      </w:pPr>
      <w:r w:rsidRPr="00E915F2">
        <w:rPr>
          <w:rFonts w:eastAsia="Times New Roman"/>
          <w:color w:val="000000"/>
          <w:lang w:eastAsia="en-US" w:bidi="en-US"/>
        </w:rPr>
        <w:t>Регулирующие органы, органы надзора, подразделения финансовой разведки, правоохранительные органы и другие соответствующие ведомства могут предоставлять частному сектору поддержку, рекомендации и помощь в том, как государственные законы и постановления о ПОД/ФТ должны применяться в условиях кризиса. Такие рекомендации могут придать финансовым учреждениям и другим организациям уверенность в том, что власти понимают их трудности и риски, связанные со сложившейся ситуацией, и принимают надлежащие меры. Власти некоторых стран уже приняли своевременные меры и предоставили такие рекомендации. Особенно полезными могут оказаться механизмы, с помощью которых пострадавшие лица, финансовые учреждения и другие организации могут сообщать о мошенничестве, связанном с COVID-19.</w:t>
      </w:r>
    </w:p>
    <w:p w:rsidR="00E915F2" w:rsidRPr="00E915F2" w:rsidRDefault="00825C6A" w:rsidP="00E915F2">
      <w:pPr>
        <w:widowControl w:val="0"/>
        <w:snapToGrid w:val="0"/>
        <w:spacing w:before="120" w:after="120"/>
        <w:ind w:firstLine="8"/>
        <w:jc w:val="both"/>
        <w:rPr>
          <w:rFonts w:eastAsia="Times New Roman"/>
          <w:color w:val="000000"/>
          <w:lang w:eastAsia="en-US" w:bidi="en-US"/>
        </w:rPr>
      </w:pPr>
      <w:r>
        <w:rPr>
          <w:rFonts w:eastAsia="Times New Roman"/>
          <w:noProof/>
          <w:color w:val="000000"/>
          <w:lang w:eastAsia="ru-RU"/>
        </w:rPr>
        <mc:AlternateContent>
          <mc:Choice Requires="wps">
            <w:drawing>
              <wp:anchor distT="0" distB="0" distL="114300" distR="114300" simplePos="0" relativeHeight="251663360" behindDoc="0" locked="0" layoutInCell="1" allowOverlap="1">
                <wp:simplePos x="0" y="0"/>
                <wp:positionH relativeFrom="column">
                  <wp:posOffset>16783</wp:posOffset>
                </wp:positionH>
                <wp:positionV relativeFrom="paragraph">
                  <wp:posOffset>1325880</wp:posOffset>
                </wp:positionV>
                <wp:extent cx="1475014" cy="0"/>
                <wp:effectExtent l="0" t="0" r="0" b="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14750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6B49DA21" id="Прямая соединительная линия 4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3pt,104.4pt" to="117.4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" strokecolor="black [3200]" strokeweight=".5pt">
                <v:stroke joinstyle="miter"/>
              </v:line>
            </w:pict>
          </mc:Fallback>
        </mc:AlternateContent>
      </w:r>
      <w:r w:rsidR="00E915F2" w:rsidRPr="00E915F2">
        <w:rPr>
          <w:rFonts w:eastAsia="Times New Roman"/>
          <w:color w:val="000000"/>
          <w:lang w:eastAsia="en-US" w:bidi="en-US"/>
        </w:rPr>
        <w:t xml:space="preserve">На международном уровне ФАТФ ведет работу с Комитетом по платежам и рыночным инфраструктурам и Всемирным банком, которая должна помочь в обеспечении скоординированных политических мер по поддержанию предоставления критически важных платежных услуг на фоне кризиса COVID-19. ФАТФ, Международный валютный фонд и Всемирный банк работают со своими членами над смягчением последствий кризиса COVID-19, в т. ч. путем применения мер по ПОД/ФТ там, где в этом есть необходимость. Кроме того, ФАТФ ведет со своими членами и Региональными группами по типу ФАТФ работу по обмену положительным опытом </w:t>
      </w:r>
      <w:r w:rsidR="004A24F7">
        <w:rPr>
          <w:rFonts w:eastAsia="Times New Roman"/>
          <w:color w:val="000000"/>
          <w:lang w:eastAsia="en-US" w:bidi="en-US"/>
        </w:rPr>
        <w:t>в ответ</w:t>
      </w:r>
      <w:r w:rsidR="00E915F2" w:rsidRPr="00E915F2">
        <w:rPr>
          <w:rFonts w:eastAsia="Times New Roman"/>
          <w:color w:val="000000"/>
          <w:lang w:eastAsia="en-US" w:bidi="en-US"/>
        </w:rPr>
        <w:t xml:space="preserve"> на распространенные проблемы, возникшие во многих пострадавших от вируса странах.</w:t>
      </w:r>
    </w:p>
    <w:p w:rsidR="00E915F2" w:rsidRPr="00E915F2" w:rsidRDefault="00825C6A" w:rsidP="00E915F2">
      <w:pPr>
        <w:widowControl w:val="0"/>
        <w:snapToGrid w:val="0"/>
        <w:spacing w:before="120" w:after="120"/>
        <w:ind w:firstLine="8"/>
        <w:jc w:val="both"/>
        <w:rPr>
          <w:rFonts w:eastAsia="Times New Roman"/>
          <w:color w:val="000000"/>
          <w:sz w:val="16"/>
          <w:szCs w:val="16"/>
          <w:lang w:eastAsia="en-US" w:bidi="en-US"/>
        </w:rPr>
      </w:pPr>
      <w:r>
        <w:rPr>
          <w:rFonts w:eastAsia="Times New Roman"/>
          <w:color w:val="000000"/>
          <w:vertAlign w:val="superscript"/>
          <w:lang w:eastAsia="en-US" w:bidi="en-US"/>
        </w:rPr>
        <w:t>7</w:t>
      </w:r>
      <w:r w:rsidR="00AE18B8" w:rsidRPr="00AE18B8">
        <w:rPr>
          <w:sz w:val="16"/>
          <w:szCs w:val="16"/>
        </w:rPr>
        <w:t xml:space="preserve">См. </w:t>
      </w:r>
      <w:r w:rsidR="00AE18B8" w:rsidRPr="00825C6A">
        <w:rPr>
          <w:color w:val="0070C0"/>
          <w:sz w:val="16"/>
          <w:szCs w:val="16"/>
          <w:u w:val="single"/>
        </w:rPr>
        <w:t>Документ о передовой практике противодействия злоупотреблению некоммерческими организациями от 2015 г</w:t>
      </w:r>
    </w:p>
    <w:p w:rsidR="00E915F2" w:rsidRPr="00E915F2" w:rsidRDefault="00E915F2" w:rsidP="00E915F2">
      <w:pPr>
        <w:widowControl w:val="0"/>
        <w:snapToGrid w:val="0"/>
        <w:spacing w:before="120" w:after="120"/>
        <w:ind w:hanging="2"/>
        <w:rPr>
          <w:rFonts w:eastAsia="Times New Roman"/>
          <w:b/>
          <w:bCs/>
          <w:i/>
          <w:iCs/>
          <w:color w:val="000000"/>
          <w:sz w:val="24"/>
          <w:szCs w:val="24"/>
          <w:lang w:eastAsia="en-US" w:bidi="en-US"/>
        </w:rPr>
      </w:pPr>
      <w:r w:rsidRPr="00E915F2">
        <w:rPr>
          <w:rFonts w:eastAsia="Times New Roman"/>
          <w:b/>
          <w:bCs/>
          <w:i/>
          <w:iCs/>
          <w:color w:val="000000"/>
          <w:sz w:val="24"/>
          <w:szCs w:val="24"/>
          <w:lang w:eastAsia="en-US" w:bidi="en-US"/>
        </w:rPr>
        <w:lastRenderedPageBreak/>
        <w:t>Обязательство ФАТФ - поддерживать меры по решению проблем, связанных с COVID-19</w:t>
      </w:r>
    </w:p>
    <w:p w:rsidR="00E915F2" w:rsidRDefault="00E915F2" w:rsidP="00E915F2">
      <w:pPr>
        <w:widowControl w:val="0"/>
        <w:snapToGrid w:val="0"/>
        <w:spacing w:before="120" w:after="120"/>
        <w:ind w:hanging="2"/>
        <w:jc w:val="both"/>
        <w:rPr>
          <w:rFonts w:eastAsia="Times New Roman"/>
          <w:color w:val="000000"/>
          <w:lang w:eastAsia="en-US" w:bidi="en-US"/>
        </w:rPr>
      </w:pPr>
      <w:r w:rsidRPr="00E915F2">
        <w:rPr>
          <w:rFonts w:eastAsia="Times New Roman"/>
          <w:color w:val="000000"/>
          <w:lang w:eastAsia="en-US" w:bidi="en-US"/>
        </w:rPr>
        <w:t>ФАТФ готова и впредь предоставлять рекомендации по ПОД/ФТ в поддержку текущих глобальных мер по разрешению кризиса COVID-19 и его последствий, а также приветствует обратную связь.</w:t>
      </w: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Default="00825C6A" w:rsidP="00E915F2">
      <w:pPr>
        <w:widowControl w:val="0"/>
        <w:snapToGrid w:val="0"/>
        <w:spacing w:before="120" w:after="120"/>
        <w:ind w:hanging="2"/>
        <w:jc w:val="both"/>
        <w:rPr>
          <w:rFonts w:eastAsia="Times New Roman"/>
          <w:color w:val="000000"/>
          <w:lang w:eastAsia="en-US" w:bidi="en-US"/>
        </w:rPr>
      </w:pPr>
    </w:p>
    <w:p w:rsidR="00825C6A" w:rsidRPr="00825C6A" w:rsidRDefault="00825C6A" w:rsidP="00825C6A">
      <w:pPr>
        <w:keepNext/>
        <w:keepLines/>
        <w:widowControl w:val="0"/>
        <w:snapToGrid w:val="0"/>
        <w:spacing w:before="120" w:after="120"/>
        <w:jc w:val="center"/>
        <w:outlineLvl w:val="2"/>
        <w:rPr>
          <w:rFonts w:eastAsia="Times New Roman"/>
          <w:b/>
          <w:bCs/>
          <w:color w:val="008080"/>
          <w:sz w:val="28"/>
          <w:szCs w:val="28"/>
          <w:lang w:eastAsia="en-US" w:bidi="en-US"/>
        </w:rPr>
      </w:pPr>
      <w:bookmarkStart w:id="26" w:name="bookmark12"/>
      <w:r w:rsidRPr="00825C6A">
        <w:rPr>
          <w:rFonts w:eastAsia="Times New Roman"/>
          <w:b/>
          <w:bCs/>
          <w:color w:val="008080"/>
          <w:sz w:val="28"/>
          <w:szCs w:val="28"/>
          <w:lang w:eastAsia="en-US" w:bidi="en-US"/>
        </w:rPr>
        <w:lastRenderedPageBreak/>
        <w:t>Приложение Б.</w:t>
      </w:r>
      <w:bookmarkEnd w:id="26"/>
    </w:p>
    <w:p w:rsidR="00825C6A" w:rsidRDefault="00825C6A" w:rsidP="00825C6A">
      <w:pPr>
        <w:widowControl w:val="0"/>
        <w:snapToGrid w:val="0"/>
        <w:spacing w:before="120" w:after="120"/>
        <w:ind w:hanging="3"/>
        <w:jc w:val="center"/>
        <w:rPr>
          <w:rFonts w:eastAsia="Times New Roman"/>
          <w:b/>
          <w:bCs/>
          <w:color w:val="008080"/>
          <w:lang w:eastAsia="en-US" w:bidi="en-US"/>
        </w:rPr>
      </w:pPr>
      <w:r w:rsidRPr="00825C6A">
        <w:rPr>
          <w:rFonts w:eastAsia="Times New Roman"/>
          <w:b/>
          <w:bCs/>
          <w:color w:val="008080"/>
          <w:lang w:eastAsia="en-US" w:bidi="en-US"/>
        </w:rPr>
        <w:t>Заявления или рекомендации, опубликованные властями в связи с COVID-19</w:t>
      </w:r>
    </w:p>
    <w:p w:rsidR="00825C6A" w:rsidRDefault="00825C6A" w:rsidP="00825C6A">
      <w:pPr>
        <w:widowControl w:val="0"/>
        <w:snapToGrid w:val="0"/>
        <w:spacing w:before="120" w:after="120"/>
        <w:ind w:hanging="3"/>
        <w:jc w:val="both"/>
        <w:rPr>
          <w:rFonts w:eastAsia="Times New Roman"/>
          <w:bCs/>
          <w:lang w:eastAsia="en-US" w:bidi="en-US"/>
        </w:rPr>
      </w:pPr>
      <w:r w:rsidRPr="00825C6A">
        <w:rPr>
          <w:rFonts w:eastAsia="Times New Roman"/>
          <w:bCs/>
          <w:lang w:eastAsia="en-US" w:bidi="en-US"/>
        </w:rPr>
        <w:t xml:space="preserve">Ниже приведены заявления и рекомендации, </w:t>
      </w:r>
      <w:r>
        <w:rPr>
          <w:rFonts w:eastAsia="Times New Roman"/>
          <w:bCs/>
          <w:lang w:eastAsia="en-US" w:bidi="en-US"/>
        </w:rPr>
        <w:t>выпущенные</w:t>
      </w:r>
      <w:r w:rsidRPr="00825C6A">
        <w:rPr>
          <w:rFonts w:eastAsia="Times New Roman"/>
          <w:bCs/>
          <w:lang w:eastAsia="en-US" w:bidi="en-US"/>
        </w:rPr>
        <w:t xml:space="preserve"> членами </w:t>
      </w:r>
      <w:r>
        <w:rPr>
          <w:rFonts w:eastAsia="Times New Roman"/>
          <w:bCs/>
          <w:lang w:eastAsia="en-US" w:bidi="en-US"/>
        </w:rPr>
        <w:t>ФАТФ</w:t>
      </w:r>
      <w:r w:rsidRPr="00825C6A">
        <w:rPr>
          <w:rFonts w:eastAsia="Times New Roman"/>
          <w:bCs/>
          <w:lang w:eastAsia="en-US" w:bidi="en-US"/>
        </w:rPr>
        <w:t xml:space="preserve"> и </w:t>
      </w:r>
      <w:r>
        <w:rPr>
          <w:rFonts w:eastAsia="Times New Roman"/>
          <w:bCs/>
          <w:lang w:eastAsia="en-US" w:bidi="en-US"/>
        </w:rPr>
        <w:t>РГТФ</w:t>
      </w:r>
      <w:r w:rsidRPr="00825C6A">
        <w:rPr>
          <w:rFonts w:eastAsia="Times New Roman"/>
          <w:bCs/>
          <w:lang w:eastAsia="en-US" w:bidi="en-US"/>
        </w:rPr>
        <w:t xml:space="preserve"> в ответ на COVID-19. Меры, представленные в этом документе и принятые ведомствами некоторых членов ФАТФ, не рассматривались и не обсуждались всем членским составом ФАТФ</w:t>
      </w:r>
      <w:r w:rsidRPr="00825C6A">
        <w:t xml:space="preserve"> </w:t>
      </w:r>
      <w:r>
        <w:t>и</w:t>
      </w:r>
      <w:r w:rsidRPr="009E2744">
        <w:t xml:space="preserve"> </w:t>
      </w:r>
      <w:r>
        <w:t xml:space="preserve">поэтому </w:t>
      </w:r>
      <w:r w:rsidRPr="009E2744">
        <w:t>не приравнива</w:t>
      </w:r>
      <w:r w:rsidR="00F85CBA">
        <w:t>ю</w:t>
      </w:r>
      <w:r w:rsidRPr="009E2744">
        <w:t>тся к официальной позиции ФАТФ</w:t>
      </w:r>
      <w:r>
        <w:rPr>
          <w:rFonts w:eastAsia="Times New Roman"/>
          <w:bCs/>
          <w:lang w:eastAsia="en-US" w:bidi="en-US"/>
        </w:rPr>
        <w:t>.</w:t>
      </w:r>
    </w:p>
    <w:p w:rsidR="006B1422" w:rsidRPr="006B1422" w:rsidRDefault="006B1422" w:rsidP="00B65D55">
      <w:pPr>
        <w:pStyle w:val="a4"/>
        <w:widowControl w:val="0"/>
        <w:numPr>
          <w:ilvl w:val="0"/>
          <w:numId w:val="26"/>
        </w:numPr>
        <w:snapToGrid w:val="0"/>
        <w:spacing w:before="120" w:after="120"/>
        <w:jc w:val="both"/>
        <w:rPr>
          <w:rFonts w:eastAsia="Times New Roman"/>
          <w:color w:val="000000"/>
          <w:lang w:eastAsia="en-US" w:bidi="en-US"/>
        </w:rPr>
      </w:pPr>
      <w:r w:rsidRPr="006B1422">
        <w:rPr>
          <w:rFonts w:eastAsia="Times New Roman"/>
          <w:b/>
          <w:bCs/>
          <w:lang w:eastAsia="en-US" w:bidi="en-US"/>
        </w:rPr>
        <w:t>Ангилья</w:t>
      </w:r>
      <w:r w:rsidRPr="006B1422">
        <w:rPr>
          <w:rFonts w:eastAsia="Times New Roman"/>
          <w:bCs/>
          <w:lang w:eastAsia="en-US" w:bidi="en-US"/>
        </w:rPr>
        <w:t xml:space="preserve"> - ПФР выпустило </w:t>
      </w:r>
      <w:r>
        <w:rPr>
          <w:rFonts w:eastAsia="Times New Roman"/>
          <w:bCs/>
          <w:lang w:eastAsia="en-US" w:bidi="en-US"/>
        </w:rPr>
        <w:t>публичн</w:t>
      </w:r>
      <w:r w:rsidR="00F67C09">
        <w:rPr>
          <w:rFonts w:eastAsia="Times New Roman"/>
          <w:bCs/>
          <w:lang w:eastAsia="en-US" w:bidi="en-US"/>
        </w:rPr>
        <w:t>ое</w:t>
      </w:r>
      <w:r>
        <w:rPr>
          <w:rFonts w:eastAsia="Times New Roman"/>
          <w:bCs/>
          <w:lang w:eastAsia="en-US" w:bidi="en-US"/>
        </w:rPr>
        <w:t xml:space="preserve"> </w:t>
      </w:r>
      <w:r w:rsidR="00F67C09">
        <w:rPr>
          <w:rFonts w:eastAsia="Times New Roman"/>
          <w:bCs/>
          <w:lang w:eastAsia="en-US" w:bidi="en-US"/>
        </w:rPr>
        <w:t>заявление</w:t>
      </w:r>
      <w:r w:rsidRPr="006B1422">
        <w:rPr>
          <w:rFonts w:eastAsia="Times New Roman"/>
          <w:bCs/>
          <w:lang w:eastAsia="en-US" w:bidi="en-US"/>
        </w:rPr>
        <w:t xml:space="preserve"> для подотчетных </w:t>
      </w:r>
      <w:r>
        <w:rPr>
          <w:rFonts w:eastAsia="Times New Roman"/>
          <w:bCs/>
          <w:lang w:eastAsia="en-US" w:bidi="en-US"/>
        </w:rPr>
        <w:t>субъектов</w:t>
      </w:r>
      <w:r w:rsidRPr="006B1422">
        <w:rPr>
          <w:rFonts w:eastAsia="Times New Roman"/>
          <w:bCs/>
          <w:lang w:eastAsia="en-US" w:bidi="en-US"/>
        </w:rPr>
        <w:t xml:space="preserve">, а также </w:t>
      </w:r>
      <w:r>
        <w:rPr>
          <w:rFonts w:eastAsia="Times New Roman"/>
          <w:bCs/>
          <w:lang w:eastAsia="en-US" w:bidi="en-US"/>
        </w:rPr>
        <w:t xml:space="preserve">для </w:t>
      </w:r>
      <w:r w:rsidRPr="006B1422">
        <w:rPr>
          <w:rFonts w:eastAsia="Times New Roman"/>
          <w:bCs/>
          <w:lang w:eastAsia="en-US" w:bidi="en-US"/>
        </w:rPr>
        <w:t xml:space="preserve">широкой общественности о </w:t>
      </w:r>
      <w:r w:rsidR="008946C8">
        <w:rPr>
          <w:rFonts w:eastAsia="Times New Roman"/>
          <w:bCs/>
          <w:lang w:eastAsia="en-US" w:bidi="en-US"/>
        </w:rPr>
        <w:t>возможн</w:t>
      </w:r>
      <w:r w:rsidR="00CE18E6">
        <w:rPr>
          <w:rFonts w:eastAsia="Times New Roman"/>
          <w:bCs/>
          <w:lang w:eastAsia="en-US" w:bidi="en-US"/>
        </w:rPr>
        <w:t>ых</w:t>
      </w:r>
      <w:r w:rsidR="008946C8">
        <w:rPr>
          <w:rFonts w:eastAsia="Times New Roman"/>
          <w:bCs/>
          <w:lang w:eastAsia="en-US" w:bidi="en-US"/>
        </w:rPr>
        <w:t xml:space="preserve"> </w:t>
      </w:r>
      <w:r w:rsidRPr="006B1422">
        <w:rPr>
          <w:rFonts w:eastAsia="Times New Roman"/>
          <w:bCs/>
          <w:lang w:eastAsia="en-US" w:bidi="en-US"/>
        </w:rPr>
        <w:t>риск</w:t>
      </w:r>
      <w:r w:rsidR="00CE18E6">
        <w:rPr>
          <w:rFonts w:eastAsia="Times New Roman"/>
          <w:bCs/>
          <w:lang w:eastAsia="en-US" w:bidi="en-US"/>
        </w:rPr>
        <w:t>ах</w:t>
      </w:r>
      <w:r w:rsidRPr="006B1422">
        <w:rPr>
          <w:rFonts w:eastAsia="Times New Roman"/>
          <w:bCs/>
          <w:lang w:eastAsia="en-US" w:bidi="en-US"/>
        </w:rPr>
        <w:t xml:space="preserve"> мошенничества.</w:t>
      </w:r>
      <w:r w:rsidRPr="006B1422">
        <w:rPr>
          <w:rFonts w:eastAsia="Times New Roman"/>
          <w:b/>
          <w:bCs/>
          <w:lang w:eastAsia="en-US" w:bidi="en-US"/>
        </w:rPr>
        <w:t xml:space="preserve"> </w:t>
      </w:r>
    </w:p>
    <w:p w:rsidR="00522456" w:rsidRDefault="00825C6A" w:rsidP="00B65D55">
      <w:pPr>
        <w:pStyle w:val="a4"/>
        <w:widowControl w:val="0"/>
        <w:numPr>
          <w:ilvl w:val="0"/>
          <w:numId w:val="26"/>
        </w:numPr>
        <w:snapToGrid w:val="0"/>
        <w:spacing w:before="120" w:after="120"/>
        <w:jc w:val="both"/>
        <w:rPr>
          <w:rFonts w:eastAsia="Times New Roman"/>
          <w:color w:val="000000"/>
          <w:lang w:eastAsia="en-US" w:bidi="en-US"/>
        </w:rPr>
      </w:pPr>
      <w:r w:rsidRPr="00522456">
        <w:rPr>
          <w:rFonts w:eastAsia="Times New Roman"/>
          <w:b/>
          <w:bCs/>
          <w:color w:val="000000"/>
          <w:lang w:eastAsia="en-US" w:bidi="en-US"/>
        </w:rPr>
        <w:t>Австралия</w:t>
      </w:r>
      <w:r w:rsidR="00024831">
        <w:rPr>
          <w:rFonts w:eastAsia="Times New Roman"/>
          <w:b/>
          <w:bCs/>
          <w:color w:val="000000"/>
          <w:lang w:eastAsia="en-US" w:bidi="en-US"/>
        </w:rPr>
        <w:t xml:space="preserve"> -</w:t>
      </w:r>
      <w:r w:rsidRPr="00522456">
        <w:rPr>
          <w:rFonts w:eastAsia="Times New Roman"/>
          <w:color w:val="000000"/>
          <w:lang w:eastAsia="en-US" w:bidi="en-US"/>
        </w:rPr>
        <w:t xml:space="preserve"> </w:t>
      </w:r>
      <w:r w:rsidR="004D58DE" w:rsidRPr="004D58DE">
        <w:rPr>
          <w:rFonts w:eastAsia="Times New Roman"/>
          <w:color w:val="000000"/>
          <w:lang w:eastAsia="en-US" w:bidi="en-US"/>
        </w:rPr>
        <w:t xml:space="preserve">Австралийский отчётно-аналитический центр транзакций </w:t>
      </w:r>
      <w:r w:rsidR="004D58DE">
        <w:rPr>
          <w:rFonts w:eastAsia="Times New Roman"/>
          <w:color w:val="000000"/>
          <w:lang w:eastAsia="en-US" w:bidi="en-US"/>
        </w:rPr>
        <w:t>(</w:t>
      </w:r>
      <w:r w:rsidRPr="00522456">
        <w:rPr>
          <w:rFonts w:eastAsia="Times New Roman"/>
          <w:color w:val="000000"/>
          <w:lang w:eastAsia="en-US" w:bidi="en-US"/>
        </w:rPr>
        <w:t>AUSTRAC</w:t>
      </w:r>
      <w:r w:rsidR="004D58DE">
        <w:rPr>
          <w:rFonts w:eastAsia="Times New Roman"/>
          <w:color w:val="000000"/>
          <w:lang w:eastAsia="en-US" w:bidi="en-US"/>
        </w:rPr>
        <w:t>)</w:t>
      </w:r>
      <w:r w:rsidRPr="00522456">
        <w:rPr>
          <w:rFonts w:eastAsia="Times New Roman"/>
          <w:color w:val="000000"/>
          <w:lang w:eastAsia="en-US" w:bidi="en-US"/>
        </w:rPr>
        <w:t xml:space="preserve"> информирует подотчетные субъекты о COVID-19, включая </w:t>
      </w:r>
      <w:r w:rsidR="00EF2A60">
        <w:rPr>
          <w:rFonts w:eastAsia="Times New Roman"/>
          <w:color w:val="000000"/>
          <w:lang w:eastAsia="en-US" w:bidi="en-US"/>
        </w:rPr>
        <w:t xml:space="preserve">предоставление </w:t>
      </w:r>
      <w:r w:rsidRPr="00522456">
        <w:rPr>
          <w:rFonts w:eastAsia="Times New Roman"/>
          <w:color w:val="000000"/>
          <w:lang w:eastAsia="en-US" w:bidi="en-US"/>
        </w:rPr>
        <w:t>совет</w:t>
      </w:r>
      <w:r w:rsidR="00EF2A60">
        <w:rPr>
          <w:rFonts w:eastAsia="Times New Roman"/>
          <w:color w:val="000000"/>
          <w:lang w:eastAsia="en-US" w:bidi="en-US"/>
        </w:rPr>
        <w:t>ов</w:t>
      </w:r>
      <w:r w:rsidRPr="00522456">
        <w:rPr>
          <w:rFonts w:eastAsia="Times New Roman"/>
          <w:color w:val="000000"/>
          <w:lang w:eastAsia="en-US" w:bidi="en-US"/>
        </w:rPr>
        <w:t xml:space="preserve"> и рекомендаци</w:t>
      </w:r>
      <w:r w:rsidR="00EF2A60">
        <w:rPr>
          <w:rFonts w:eastAsia="Times New Roman"/>
          <w:color w:val="000000"/>
          <w:lang w:eastAsia="en-US" w:bidi="en-US"/>
        </w:rPr>
        <w:t>й</w:t>
      </w:r>
      <w:r w:rsidRPr="00522456">
        <w:rPr>
          <w:rFonts w:eastAsia="Times New Roman"/>
          <w:color w:val="000000"/>
          <w:lang w:eastAsia="en-US" w:bidi="en-US"/>
        </w:rPr>
        <w:t xml:space="preserve"> по работе с подотчетными субъектами во время пандемии COVID-19</w:t>
      </w:r>
      <w:r w:rsidR="00982617">
        <w:rPr>
          <w:rFonts w:eastAsia="Times New Roman"/>
          <w:color w:val="000000"/>
          <w:lang w:eastAsia="en-US" w:bidi="en-US"/>
        </w:rPr>
        <w:t xml:space="preserve">, </w:t>
      </w:r>
      <w:r w:rsidRPr="00522456">
        <w:rPr>
          <w:rFonts w:eastAsia="Times New Roman"/>
          <w:color w:val="000000"/>
          <w:lang w:eastAsia="en-US" w:bidi="en-US"/>
        </w:rPr>
        <w:t>продлени</w:t>
      </w:r>
      <w:r w:rsidR="007449F0">
        <w:rPr>
          <w:rFonts w:eastAsia="Times New Roman"/>
          <w:color w:val="000000"/>
          <w:lang w:eastAsia="en-US" w:bidi="en-US"/>
        </w:rPr>
        <w:t>е</w:t>
      </w:r>
      <w:r w:rsidRPr="00522456">
        <w:rPr>
          <w:rFonts w:eastAsia="Times New Roman"/>
          <w:color w:val="000000"/>
          <w:lang w:eastAsia="en-US" w:bidi="en-US"/>
        </w:rPr>
        <w:t xml:space="preserve"> сроков сдачи ежегодного отчета о соответствии, рекомендации по изменению правил для </w:t>
      </w:r>
      <w:r w:rsidR="005E6838">
        <w:rPr>
          <w:rFonts w:eastAsia="Times New Roman"/>
          <w:color w:val="000000"/>
          <w:lang w:eastAsia="en-US" w:bidi="en-US"/>
        </w:rPr>
        <w:t>досрочного</w:t>
      </w:r>
      <w:r w:rsidR="004B3B11">
        <w:rPr>
          <w:rFonts w:eastAsia="Times New Roman"/>
          <w:color w:val="000000"/>
          <w:lang w:eastAsia="en-US" w:bidi="en-US"/>
        </w:rPr>
        <w:t xml:space="preserve"> </w:t>
      </w:r>
      <w:r w:rsidR="00E96872">
        <w:rPr>
          <w:rFonts w:eastAsia="Times New Roman"/>
          <w:color w:val="000000"/>
          <w:lang w:eastAsia="en-US" w:bidi="en-US"/>
        </w:rPr>
        <w:t xml:space="preserve">получения </w:t>
      </w:r>
      <w:r w:rsidR="004A45C8">
        <w:rPr>
          <w:rFonts w:eastAsia="Times New Roman"/>
          <w:color w:val="000000"/>
          <w:lang w:eastAsia="en-US" w:bidi="en-US"/>
        </w:rPr>
        <w:t xml:space="preserve">доступа к </w:t>
      </w:r>
      <w:r w:rsidRPr="00522456">
        <w:rPr>
          <w:rFonts w:eastAsia="Times New Roman"/>
          <w:color w:val="000000"/>
          <w:lang w:eastAsia="en-US" w:bidi="en-US"/>
        </w:rPr>
        <w:t>пенсионны</w:t>
      </w:r>
      <w:r w:rsidR="004A45C8">
        <w:rPr>
          <w:rFonts w:eastAsia="Times New Roman"/>
          <w:color w:val="000000"/>
          <w:lang w:eastAsia="en-US" w:bidi="en-US"/>
        </w:rPr>
        <w:t>м</w:t>
      </w:r>
      <w:r w:rsidRPr="00522456">
        <w:rPr>
          <w:rFonts w:eastAsia="Times New Roman"/>
          <w:color w:val="000000"/>
          <w:lang w:eastAsia="en-US" w:bidi="en-US"/>
        </w:rPr>
        <w:t xml:space="preserve"> </w:t>
      </w:r>
      <w:r w:rsidR="004A45C8">
        <w:rPr>
          <w:rFonts w:eastAsia="Times New Roman"/>
          <w:color w:val="000000"/>
          <w:lang w:eastAsia="en-US" w:bidi="en-US"/>
        </w:rPr>
        <w:t>накоплениям</w:t>
      </w:r>
      <w:r w:rsidR="00982617">
        <w:rPr>
          <w:rFonts w:eastAsia="Times New Roman"/>
          <w:color w:val="000000"/>
          <w:lang w:eastAsia="en-US" w:bidi="en-US"/>
        </w:rPr>
        <w:t xml:space="preserve">, рекомендации по </w:t>
      </w:r>
      <w:r w:rsidR="00344750">
        <w:rPr>
          <w:rFonts w:eastAsia="Times New Roman"/>
          <w:color w:val="000000"/>
          <w:lang w:eastAsia="en-US" w:bidi="en-US"/>
        </w:rPr>
        <w:t>направлени</w:t>
      </w:r>
      <w:r w:rsidR="00746281">
        <w:rPr>
          <w:rFonts w:eastAsia="Times New Roman"/>
          <w:color w:val="000000"/>
          <w:lang w:eastAsia="en-US" w:bidi="en-US"/>
        </w:rPr>
        <w:t>ю</w:t>
      </w:r>
      <w:r w:rsidR="00344750">
        <w:rPr>
          <w:rFonts w:eastAsia="Times New Roman"/>
          <w:color w:val="000000"/>
          <w:lang w:eastAsia="en-US" w:bidi="en-US"/>
        </w:rPr>
        <w:t xml:space="preserve"> </w:t>
      </w:r>
      <w:r w:rsidRPr="00522456">
        <w:rPr>
          <w:rFonts w:eastAsia="Times New Roman"/>
          <w:color w:val="000000"/>
          <w:lang w:eastAsia="en-US" w:bidi="en-US"/>
        </w:rPr>
        <w:t>сообщени</w:t>
      </w:r>
      <w:r w:rsidR="00344750">
        <w:rPr>
          <w:rFonts w:eastAsia="Times New Roman"/>
          <w:color w:val="000000"/>
          <w:lang w:eastAsia="en-US" w:bidi="en-US"/>
        </w:rPr>
        <w:t>й</w:t>
      </w:r>
      <w:r w:rsidRPr="00522456">
        <w:rPr>
          <w:rFonts w:eastAsia="Times New Roman"/>
          <w:color w:val="000000"/>
          <w:lang w:eastAsia="en-US" w:bidi="en-US"/>
        </w:rPr>
        <w:t xml:space="preserve"> о подозрительных </w:t>
      </w:r>
      <w:r w:rsidR="00EF2A60">
        <w:rPr>
          <w:rFonts w:eastAsia="Times New Roman"/>
          <w:color w:val="000000"/>
          <w:lang w:eastAsia="en-US" w:bidi="en-US"/>
        </w:rPr>
        <w:t>операциях</w:t>
      </w:r>
      <w:r w:rsidR="00344750">
        <w:rPr>
          <w:rFonts w:eastAsia="Times New Roman"/>
          <w:color w:val="000000"/>
          <w:lang w:eastAsia="en-US" w:bidi="en-US"/>
        </w:rPr>
        <w:t xml:space="preserve">, а также </w:t>
      </w:r>
      <w:r w:rsidRPr="00522456">
        <w:rPr>
          <w:rFonts w:eastAsia="Times New Roman"/>
          <w:color w:val="000000"/>
          <w:lang w:eastAsia="en-US" w:bidi="en-US"/>
        </w:rPr>
        <w:t>рекомендации по выполнению требований о проверке клиентов</w:t>
      </w:r>
      <w:r w:rsidR="006B1422" w:rsidRPr="006B1422">
        <w:rPr>
          <w:rFonts w:eastAsia="Times New Roman"/>
          <w:color w:val="000000"/>
          <w:lang w:eastAsia="en-US" w:bidi="en-US"/>
        </w:rPr>
        <w:t>.</w:t>
      </w:r>
    </w:p>
    <w:p w:rsidR="006B1422" w:rsidRPr="00047DB5" w:rsidRDefault="006B1422" w:rsidP="00B65D55">
      <w:pPr>
        <w:pStyle w:val="a4"/>
        <w:widowControl w:val="0"/>
        <w:numPr>
          <w:ilvl w:val="0"/>
          <w:numId w:val="26"/>
        </w:numPr>
        <w:snapToGrid w:val="0"/>
        <w:spacing w:before="120" w:after="120"/>
        <w:jc w:val="both"/>
        <w:rPr>
          <w:rFonts w:eastAsia="Times New Roman"/>
          <w:color w:val="2F5496" w:themeColor="accent1" w:themeShade="BF"/>
          <w:u w:val="single"/>
          <w:lang w:eastAsia="en-US" w:bidi="en-US"/>
        </w:rPr>
      </w:pPr>
      <w:r w:rsidRPr="006B1422">
        <w:rPr>
          <w:rFonts w:eastAsia="Times New Roman"/>
          <w:b/>
          <w:color w:val="000000"/>
          <w:lang w:eastAsia="en-US" w:bidi="en-US"/>
        </w:rPr>
        <w:t>Боливия</w:t>
      </w:r>
      <w:r w:rsidRPr="006B1422">
        <w:rPr>
          <w:rFonts w:eastAsia="Times New Roman"/>
          <w:color w:val="000000"/>
          <w:lang w:eastAsia="en-US" w:bidi="en-US"/>
        </w:rPr>
        <w:t xml:space="preserve"> - </w:t>
      </w:r>
      <w:r w:rsidR="00047DB5">
        <w:rPr>
          <w:rFonts w:eastAsia="Times New Roman"/>
          <w:color w:val="000000"/>
          <w:lang w:val="en-US" w:eastAsia="en-US" w:bidi="en-US"/>
        </w:rPr>
        <w:t>UIF</w:t>
      </w:r>
      <w:r w:rsidRPr="006B1422">
        <w:rPr>
          <w:rFonts w:eastAsia="Times New Roman"/>
          <w:color w:val="000000"/>
          <w:lang w:eastAsia="en-US" w:bidi="en-US"/>
        </w:rPr>
        <w:t xml:space="preserve"> (ПФР Боливи</w:t>
      </w:r>
      <w:r w:rsidR="00047DB5">
        <w:rPr>
          <w:rFonts w:eastAsia="Times New Roman"/>
          <w:color w:val="000000"/>
          <w:lang w:eastAsia="en-US" w:bidi="en-US"/>
        </w:rPr>
        <w:t>и</w:t>
      </w:r>
      <w:r w:rsidRPr="006B1422">
        <w:rPr>
          <w:rFonts w:eastAsia="Times New Roman"/>
          <w:color w:val="000000"/>
          <w:lang w:eastAsia="en-US" w:bidi="en-US"/>
        </w:rPr>
        <w:t>) выпустил</w:t>
      </w:r>
      <w:r w:rsidR="00047DB5">
        <w:rPr>
          <w:rFonts w:eastAsia="Times New Roman"/>
          <w:color w:val="000000"/>
          <w:lang w:eastAsia="en-US" w:bidi="en-US"/>
        </w:rPr>
        <w:t>о</w:t>
      </w:r>
      <w:r w:rsidRPr="006B1422">
        <w:rPr>
          <w:rFonts w:eastAsia="Times New Roman"/>
          <w:color w:val="000000"/>
          <w:lang w:eastAsia="en-US" w:bidi="en-US"/>
        </w:rPr>
        <w:t xml:space="preserve"> официальное сообщение, адресованное </w:t>
      </w:r>
      <w:r w:rsidR="00047DB5">
        <w:rPr>
          <w:rFonts w:eastAsia="Times New Roman"/>
          <w:color w:val="000000"/>
          <w:lang w:eastAsia="en-US" w:bidi="en-US"/>
        </w:rPr>
        <w:t>подотчетным субъектам</w:t>
      </w:r>
      <w:r w:rsidR="00EF2A60">
        <w:rPr>
          <w:rFonts w:eastAsia="Times New Roman"/>
          <w:color w:val="000000"/>
          <w:lang w:eastAsia="en-US" w:bidi="en-US"/>
        </w:rPr>
        <w:t>,</w:t>
      </w:r>
      <w:r w:rsidRPr="006B1422">
        <w:rPr>
          <w:rFonts w:eastAsia="Times New Roman"/>
          <w:color w:val="000000"/>
          <w:lang w:eastAsia="en-US" w:bidi="en-US"/>
        </w:rPr>
        <w:t xml:space="preserve"> о риск</w:t>
      </w:r>
      <w:r w:rsidR="00047DB5">
        <w:rPr>
          <w:rFonts w:eastAsia="Times New Roman"/>
          <w:color w:val="000000"/>
          <w:lang w:eastAsia="en-US" w:bidi="en-US"/>
        </w:rPr>
        <w:t xml:space="preserve">ах ОД/ФТ, связанных с пандемией </w:t>
      </w:r>
      <w:r w:rsidRPr="006B1422">
        <w:rPr>
          <w:rFonts w:eastAsia="Times New Roman"/>
          <w:color w:val="000000"/>
          <w:lang w:eastAsia="en-US" w:bidi="en-US"/>
        </w:rPr>
        <w:t xml:space="preserve">COVID-19 </w:t>
      </w:r>
      <w:r w:rsidR="009341B9">
        <w:rPr>
          <w:rFonts w:eastAsia="Times New Roman"/>
          <w:color w:val="000000"/>
          <w:lang w:eastAsia="en-US" w:bidi="en-US"/>
        </w:rPr>
        <w:t>для того, чтобы</w:t>
      </w:r>
      <w:r w:rsidRPr="006B1422">
        <w:rPr>
          <w:rFonts w:eastAsia="Times New Roman"/>
          <w:color w:val="000000"/>
          <w:lang w:eastAsia="en-US" w:bidi="en-US"/>
        </w:rPr>
        <w:t xml:space="preserve"> дать им </w:t>
      </w:r>
      <w:r w:rsidR="00047DB5">
        <w:rPr>
          <w:rFonts w:eastAsia="Times New Roman"/>
          <w:color w:val="000000"/>
          <w:lang w:eastAsia="en-US" w:bidi="en-US"/>
        </w:rPr>
        <w:t>рекомендации</w:t>
      </w:r>
      <w:r w:rsidRPr="006B1422">
        <w:rPr>
          <w:rFonts w:eastAsia="Times New Roman"/>
          <w:color w:val="000000"/>
          <w:lang w:eastAsia="en-US" w:bidi="en-US"/>
        </w:rPr>
        <w:t xml:space="preserve"> о том, как лучше выполнять свои обязательства </w:t>
      </w:r>
      <w:r w:rsidR="00047DB5">
        <w:rPr>
          <w:rFonts w:eastAsia="Times New Roman"/>
          <w:color w:val="000000"/>
          <w:lang w:eastAsia="en-US" w:bidi="en-US"/>
        </w:rPr>
        <w:t>в сфере</w:t>
      </w:r>
      <w:r w:rsidRPr="006B1422">
        <w:rPr>
          <w:rFonts w:eastAsia="Times New Roman"/>
          <w:color w:val="000000"/>
          <w:lang w:eastAsia="en-US" w:bidi="en-US"/>
        </w:rPr>
        <w:t xml:space="preserve"> ПОД/ФТ. </w:t>
      </w:r>
      <w:r w:rsidRPr="00047DB5">
        <w:rPr>
          <w:rFonts w:eastAsia="Times New Roman"/>
          <w:color w:val="2F5496" w:themeColor="accent1" w:themeShade="BF"/>
          <w:u w:val="single"/>
          <w:lang w:eastAsia="en-US" w:bidi="en-US"/>
        </w:rPr>
        <w:t>http://www.uif.gob.bo/</w:t>
      </w:r>
    </w:p>
    <w:p w:rsidR="005D1721" w:rsidRDefault="006B1422" w:rsidP="00B65D55">
      <w:pPr>
        <w:pStyle w:val="a4"/>
        <w:widowControl w:val="0"/>
        <w:numPr>
          <w:ilvl w:val="0"/>
          <w:numId w:val="26"/>
        </w:numPr>
        <w:snapToGrid w:val="0"/>
        <w:spacing w:before="120" w:after="120"/>
        <w:jc w:val="both"/>
        <w:rPr>
          <w:rFonts w:eastAsia="Times New Roman"/>
          <w:color w:val="000000"/>
          <w:lang w:eastAsia="en-US" w:bidi="en-US"/>
        </w:rPr>
      </w:pPr>
      <w:r w:rsidRPr="006B1422">
        <w:rPr>
          <w:rFonts w:eastAsia="Times New Roman"/>
          <w:b/>
          <w:color w:val="000000"/>
          <w:lang w:eastAsia="en-US" w:bidi="en-US"/>
        </w:rPr>
        <w:t>Бразилия</w:t>
      </w:r>
      <w:r w:rsidRPr="006B1422">
        <w:rPr>
          <w:rFonts w:eastAsia="Times New Roman"/>
          <w:color w:val="000000"/>
          <w:lang w:eastAsia="en-US" w:bidi="en-US"/>
        </w:rPr>
        <w:t xml:space="preserve"> - </w:t>
      </w:r>
      <w:r w:rsidR="00592227" w:rsidRPr="00592227">
        <w:rPr>
          <w:rFonts w:eastAsia="Times New Roman"/>
          <w:color w:val="000000"/>
          <w:lang w:eastAsia="en-US" w:bidi="en-US"/>
        </w:rPr>
        <w:t>Совет по контролю за финансовой деятельностью</w:t>
      </w:r>
      <w:r w:rsidRPr="006B1422">
        <w:rPr>
          <w:rFonts w:eastAsia="Times New Roman"/>
          <w:color w:val="000000"/>
          <w:lang w:eastAsia="en-US" w:bidi="en-US"/>
        </w:rPr>
        <w:t xml:space="preserve"> воспроизвел </w:t>
      </w:r>
      <w:r w:rsidR="003A48B9">
        <w:rPr>
          <w:rFonts w:eastAsia="Times New Roman"/>
          <w:color w:val="000000"/>
          <w:lang w:eastAsia="en-US" w:bidi="en-US"/>
        </w:rPr>
        <w:t>официальн</w:t>
      </w:r>
      <w:r w:rsidR="00B24BA9">
        <w:rPr>
          <w:rFonts w:eastAsia="Times New Roman"/>
          <w:color w:val="000000"/>
          <w:lang w:eastAsia="en-US" w:bidi="en-US"/>
        </w:rPr>
        <w:t>ые</w:t>
      </w:r>
      <w:r w:rsidR="003A48B9">
        <w:rPr>
          <w:rFonts w:eastAsia="Times New Roman"/>
          <w:color w:val="000000"/>
          <w:lang w:eastAsia="en-US" w:bidi="en-US"/>
        </w:rPr>
        <w:t xml:space="preserve"> сообщени</w:t>
      </w:r>
      <w:r w:rsidR="00B24BA9">
        <w:rPr>
          <w:rFonts w:eastAsia="Times New Roman"/>
          <w:color w:val="000000"/>
          <w:lang w:eastAsia="en-US" w:bidi="en-US"/>
        </w:rPr>
        <w:t xml:space="preserve">я </w:t>
      </w:r>
      <w:r w:rsidR="00EB6284">
        <w:rPr>
          <w:rFonts w:eastAsia="Times New Roman"/>
          <w:color w:val="000000"/>
          <w:lang w:eastAsia="en-US" w:bidi="en-US"/>
        </w:rPr>
        <w:t>ФАТФ</w:t>
      </w:r>
      <w:r w:rsidRPr="006B1422">
        <w:rPr>
          <w:rFonts w:eastAsia="Times New Roman"/>
          <w:color w:val="000000"/>
          <w:lang w:eastAsia="en-US" w:bidi="en-US"/>
        </w:rPr>
        <w:t xml:space="preserve"> и </w:t>
      </w:r>
      <w:bookmarkStart w:id="27" w:name="_Hlk39792633"/>
      <w:r w:rsidR="00EB6284" w:rsidRPr="00EB6284">
        <w:rPr>
          <w:rFonts w:eastAsia="Times New Roman"/>
          <w:color w:val="000000"/>
          <w:lang w:eastAsia="en-US" w:bidi="en-US"/>
        </w:rPr>
        <w:t>ГАФИСУД</w:t>
      </w:r>
      <w:bookmarkEnd w:id="27"/>
      <w:r w:rsidR="00EB6284">
        <w:rPr>
          <w:rFonts w:eastAsia="Times New Roman"/>
          <w:color w:val="000000"/>
          <w:lang w:eastAsia="en-US" w:bidi="en-US"/>
        </w:rPr>
        <w:t xml:space="preserve"> (</w:t>
      </w:r>
      <w:r w:rsidR="00EB6284" w:rsidRPr="00EB6284">
        <w:rPr>
          <w:rFonts w:eastAsia="Times New Roman"/>
          <w:color w:val="000000"/>
          <w:lang w:eastAsia="en-US" w:bidi="en-US"/>
        </w:rPr>
        <w:t>Группа разработки финансовых мер борьбы с отмыванием денег в Южной Америке</w:t>
      </w:r>
      <w:r w:rsidR="00EB6284">
        <w:rPr>
          <w:rFonts w:eastAsia="Times New Roman"/>
          <w:color w:val="000000"/>
          <w:lang w:eastAsia="en-US" w:bidi="en-US"/>
        </w:rPr>
        <w:t>)</w:t>
      </w:r>
      <w:r w:rsidR="00EB6284" w:rsidRPr="00EB6284">
        <w:rPr>
          <w:rFonts w:eastAsia="Times New Roman"/>
          <w:color w:val="000000"/>
          <w:lang w:eastAsia="en-US" w:bidi="en-US"/>
        </w:rPr>
        <w:t xml:space="preserve"> </w:t>
      </w:r>
      <w:r w:rsidRPr="006B1422">
        <w:rPr>
          <w:rFonts w:eastAsia="Times New Roman"/>
          <w:color w:val="000000"/>
          <w:lang w:eastAsia="en-US" w:bidi="en-US"/>
        </w:rPr>
        <w:t xml:space="preserve">на португальском языке и опубликовал </w:t>
      </w:r>
      <w:r w:rsidR="00B24BA9">
        <w:rPr>
          <w:rFonts w:eastAsia="Times New Roman"/>
          <w:color w:val="000000"/>
          <w:lang w:eastAsia="en-US" w:bidi="en-US"/>
        </w:rPr>
        <w:t>их</w:t>
      </w:r>
      <w:r w:rsidRPr="006B1422">
        <w:rPr>
          <w:rFonts w:eastAsia="Times New Roman"/>
          <w:color w:val="000000"/>
          <w:lang w:eastAsia="en-US" w:bidi="en-US"/>
        </w:rPr>
        <w:t xml:space="preserve"> на своем сайте. </w:t>
      </w:r>
      <w:r w:rsidR="00B24BA9">
        <w:rPr>
          <w:rFonts w:eastAsia="Times New Roman"/>
          <w:color w:val="000000"/>
          <w:lang w:eastAsia="en-US" w:bidi="en-US"/>
        </w:rPr>
        <w:t>Э</w:t>
      </w:r>
      <w:r w:rsidRPr="006B1422">
        <w:rPr>
          <w:rFonts w:eastAsia="Times New Roman"/>
          <w:color w:val="000000"/>
          <w:lang w:eastAsia="en-US" w:bidi="en-US"/>
        </w:rPr>
        <w:t>т</w:t>
      </w:r>
      <w:r w:rsidR="00B24BA9">
        <w:rPr>
          <w:rFonts w:eastAsia="Times New Roman"/>
          <w:color w:val="000000"/>
          <w:lang w:eastAsia="en-US" w:bidi="en-US"/>
        </w:rPr>
        <w:t>и</w:t>
      </w:r>
      <w:r w:rsidRPr="006B1422">
        <w:rPr>
          <w:rFonts w:eastAsia="Times New Roman"/>
          <w:color w:val="000000"/>
          <w:lang w:eastAsia="en-US" w:bidi="en-US"/>
        </w:rPr>
        <w:t xml:space="preserve"> </w:t>
      </w:r>
      <w:r w:rsidR="00F5334C">
        <w:rPr>
          <w:rFonts w:eastAsia="Times New Roman"/>
          <w:color w:val="000000"/>
          <w:lang w:eastAsia="en-US" w:bidi="en-US"/>
        </w:rPr>
        <w:t>сообщени</w:t>
      </w:r>
      <w:r w:rsidR="00B24BA9">
        <w:rPr>
          <w:rFonts w:eastAsia="Times New Roman"/>
          <w:color w:val="000000"/>
          <w:lang w:eastAsia="en-US" w:bidi="en-US"/>
        </w:rPr>
        <w:t>я</w:t>
      </w:r>
      <w:r w:rsidR="00F5334C">
        <w:rPr>
          <w:rFonts w:eastAsia="Times New Roman"/>
          <w:color w:val="000000"/>
          <w:lang w:eastAsia="en-US" w:bidi="en-US"/>
        </w:rPr>
        <w:t xml:space="preserve"> </w:t>
      </w:r>
      <w:r w:rsidR="00B24BA9">
        <w:rPr>
          <w:rFonts w:eastAsia="Times New Roman"/>
          <w:color w:val="000000"/>
          <w:lang w:eastAsia="en-US" w:bidi="en-US"/>
        </w:rPr>
        <w:t xml:space="preserve">были адресованы </w:t>
      </w:r>
      <w:r w:rsidR="00F5334C">
        <w:rPr>
          <w:rFonts w:eastAsia="Times New Roman"/>
          <w:color w:val="000000"/>
          <w:lang w:eastAsia="en-US" w:bidi="en-US"/>
        </w:rPr>
        <w:t>вместе с</w:t>
      </w:r>
      <w:r w:rsidR="00865B2C">
        <w:rPr>
          <w:rFonts w:eastAsia="Times New Roman"/>
          <w:color w:val="000000"/>
          <w:lang w:eastAsia="en-US" w:bidi="en-US"/>
        </w:rPr>
        <w:t xml:space="preserve"> информаци</w:t>
      </w:r>
      <w:r w:rsidR="00F5334C">
        <w:rPr>
          <w:rFonts w:eastAsia="Times New Roman"/>
          <w:color w:val="000000"/>
          <w:lang w:eastAsia="en-US" w:bidi="en-US"/>
        </w:rPr>
        <w:t>ей</w:t>
      </w:r>
      <w:r w:rsidR="00865B2C">
        <w:rPr>
          <w:rFonts w:eastAsia="Times New Roman"/>
          <w:color w:val="000000"/>
          <w:lang w:eastAsia="en-US" w:bidi="en-US"/>
        </w:rPr>
        <w:t>, связанн</w:t>
      </w:r>
      <w:r w:rsidR="00F5334C">
        <w:rPr>
          <w:rFonts w:eastAsia="Times New Roman"/>
          <w:color w:val="000000"/>
          <w:lang w:eastAsia="en-US" w:bidi="en-US"/>
        </w:rPr>
        <w:t>ой</w:t>
      </w:r>
      <w:r w:rsidR="00865B2C">
        <w:rPr>
          <w:rFonts w:eastAsia="Times New Roman"/>
          <w:color w:val="000000"/>
          <w:lang w:eastAsia="en-US" w:bidi="en-US"/>
        </w:rPr>
        <w:t xml:space="preserve"> с </w:t>
      </w:r>
      <w:r w:rsidR="00EF2A60">
        <w:rPr>
          <w:rFonts w:eastAsia="Times New Roman"/>
          <w:color w:val="000000"/>
          <w:lang w:eastAsia="en-US" w:bidi="en-US"/>
        </w:rPr>
        <w:t>индикаторами риска</w:t>
      </w:r>
      <w:r w:rsidR="005D1721">
        <w:rPr>
          <w:rFonts w:eastAsia="Times New Roman"/>
          <w:color w:val="000000"/>
          <w:lang w:eastAsia="en-US" w:bidi="en-US"/>
        </w:rPr>
        <w:t xml:space="preserve"> («</w:t>
      </w:r>
      <w:r w:rsidRPr="006B1422">
        <w:rPr>
          <w:rFonts w:eastAsia="Times New Roman"/>
          <w:color w:val="000000"/>
          <w:lang w:eastAsia="en-US" w:bidi="en-US"/>
        </w:rPr>
        <w:t>красными фла</w:t>
      </w:r>
      <w:r w:rsidR="005D1721">
        <w:rPr>
          <w:rFonts w:eastAsia="Times New Roman"/>
          <w:color w:val="000000"/>
          <w:lang w:eastAsia="en-US" w:bidi="en-US"/>
        </w:rPr>
        <w:t>гами»)</w:t>
      </w:r>
      <w:r w:rsidR="00865B2C">
        <w:rPr>
          <w:rFonts w:eastAsia="Times New Roman"/>
          <w:color w:val="000000"/>
          <w:lang w:eastAsia="en-US" w:bidi="en-US"/>
        </w:rPr>
        <w:t>,</w:t>
      </w:r>
      <w:r w:rsidRPr="006B1422">
        <w:rPr>
          <w:rFonts w:eastAsia="Times New Roman"/>
          <w:color w:val="000000"/>
          <w:lang w:eastAsia="en-US" w:bidi="en-US"/>
        </w:rPr>
        <w:t xml:space="preserve"> всем </w:t>
      </w:r>
      <w:r w:rsidR="005D1721">
        <w:rPr>
          <w:rFonts w:eastAsia="Times New Roman"/>
          <w:color w:val="000000"/>
          <w:lang w:eastAsia="en-US" w:bidi="en-US"/>
        </w:rPr>
        <w:t>подотчетным субъектам</w:t>
      </w:r>
      <w:r w:rsidRPr="006B1422">
        <w:rPr>
          <w:rFonts w:eastAsia="Times New Roman"/>
          <w:color w:val="000000"/>
          <w:lang w:eastAsia="en-US" w:bidi="en-US"/>
        </w:rPr>
        <w:t xml:space="preserve">, надзорным и другим компетентным органам. </w:t>
      </w:r>
    </w:p>
    <w:p w:rsidR="005D1721" w:rsidRPr="00EF2A60" w:rsidRDefault="004708A4" w:rsidP="005D1721">
      <w:pPr>
        <w:pStyle w:val="a4"/>
        <w:widowControl w:val="0"/>
        <w:snapToGrid w:val="0"/>
        <w:spacing w:before="120" w:after="120"/>
        <w:ind w:left="717"/>
        <w:jc w:val="both"/>
        <w:rPr>
          <w:rFonts w:eastAsia="Times New Roman"/>
          <w:color w:val="2F5496" w:themeColor="accent1" w:themeShade="BF"/>
          <w:u w:val="single"/>
          <w:lang w:eastAsia="en-US" w:bidi="en-US"/>
        </w:rPr>
      </w:pPr>
      <w:hyperlink r:id="rId14" w:history="1">
        <w:r w:rsidR="00EF2A60" w:rsidRPr="00EF2A60">
          <w:rPr>
            <w:rStyle w:val="a3"/>
            <w:rFonts w:eastAsia="Times New Roman"/>
            <w:color w:val="2F5496" w:themeColor="accent1" w:themeShade="BF"/>
            <w:lang w:eastAsia="en-US" w:bidi="en-US"/>
          </w:rPr>
          <w:t>https://www.fazenda.gov.br/orgaos/coaf/publicacoes/comunicado-do-presidente-do-gafi-sobre-covid-19-e-medidas-de-combate-ao-financiamento-ilicito</w:t>
        </w:r>
      </w:hyperlink>
    </w:p>
    <w:p w:rsidR="00EF2A60" w:rsidRPr="00EF2A60" w:rsidRDefault="00825C6A" w:rsidP="00B65D55">
      <w:pPr>
        <w:pStyle w:val="a4"/>
        <w:widowControl w:val="0"/>
        <w:numPr>
          <w:ilvl w:val="0"/>
          <w:numId w:val="25"/>
        </w:numPr>
        <w:snapToGrid w:val="0"/>
        <w:spacing w:before="120" w:after="120"/>
        <w:ind w:left="709" w:hanging="283"/>
        <w:jc w:val="both"/>
        <w:rPr>
          <w:rFonts w:eastAsia="Times New Roman"/>
          <w:lang w:eastAsia="en-US" w:bidi="en-US"/>
        </w:rPr>
      </w:pPr>
      <w:r w:rsidRPr="00EF2A60">
        <w:rPr>
          <w:rFonts w:eastAsia="Times New Roman"/>
          <w:b/>
          <w:bCs/>
          <w:color w:val="000000"/>
          <w:lang w:eastAsia="en-US" w:bidi="en-US"/>
        </w:rPr>
        <w:t>Канада</w:t>
      </w:r>
      <w:r w:rsidR="00024831" w:rsidRPr="00EF2A60">
        <w:rPr>
          <w:rFonts w:eastAsia="Times New Roman"/>
          <w:b/>
          <w:bCs/>
          <w:color w:val="000000"/>
          <w:lang w:eastAsia="en-US" w:bidi="en-US"/>
        </w:rPr>
        <w:t xml:space="preserve"> -</w:t>
      </w:r>
      <w:r w:rsidRPr="00EF2A60">
        <w:rPr>
          <w:rFonts w:eastAsia="Times New Roman"/>
          <w:b/>
          <w:bCs/>
          <w:color w:val="000000"/>
          <w:lang w:eastAsia="en-US" w:bidi="en-US"/>
        </w:rPr>
        <w:t xml:space="preserve"> </w:t>
      </w:r>
      <w:r w:rsidRPr="00EF2A60">
        <w:rPr>
          <w:rFonts w:eastAsia="Times New Roman"/>
          <w:color w:val="000000"/>
          <w:lang w:eastAsia="en-US" w:bidi="en-US"/>
        </w:rPr>
        <w:t>сообщение FINTRAC для всех подотчетных субъектов в свете COVID-19</w:t>
      </w:r>
      <w:r w:rsidR="005D1721" w:rsidRPr="00EF2A60">
        <w:rPr>
          <w:rFonts w:eastAsia="Times New Roman"/>
          <w:b/>
          <w:bCs/>
          <w:color w:val="000000"/>
          <w:lang w:eastAsia="en-US" w:bidi="en-US"/>
        </w:rPr>
        <w:t xml:space="preserve"> </w:t>
      </w:r>
      <w:r w:rsidR="00EF2A60" w:rsidRPr="00EF2A60">
        <w:rPr>
          <w:rFonts w:eastAsia="Times New Roman"/>
          <w:color w:val="2F5496" w:themeColor="accent1" w:themeShade="BF"/>
          <w:u w:val="single"/>
          <w:lang w:eastAsia="en-US" w:bidi="en-US"/>
        </w:rPr>
        <w:t xml:space="preserve">https://www.fintrac-canafe.gc.ca/covid19/covid19-eng </w:t>
      </w:r>
    </w:p>
    <w:p w:rsidR="00960835" w:rsidRPr="00EF2A60" w:rsidRDefault="005D1721" w:rsidP="00B65D55">
      <w:pPr>
        <w:pStyle w:val="a4"/>
        <w:widowControl w:val="0"/>
        <w:numPr>
          <w:ilvl w:val="0"/>
          <w:numId w:val="25"/>
        </w:numPr>
        <w:snapToGrid w:val="0"/>
        <w:spacing w:before="120" w:after="120"/>
        <w:ind w:left="709" w:hanging="283"/>
        <w:jc w:val="both"/>
        <w:rPr>
          <w:rFonts w:eastAsia="Times New Roman"/>
          <w:lang w:eastAsia="en-US" w:bidi="en-US"/>
        </w:rPr>
      </w:pPr>
      <w:r w:rsidRPr="00EF2A60">
        <w:rPr>
          <w:rFonts w:eastAsia="Times New Roman"/>
          <w:b/>
          <w:lang w:eastAsia="en-US" w:bidi="en-US"/>
        </w:rPr>
        <w:t>Каймановы острова</w:t>
      </w:r>
      <w:r w:rsidRPr="00EF2A60">
        <w:rPr>
          <w:rFonts w:eastAsia="Times New Roman"/>
          <w:lang w:eastAsia="en-US" w:bidi="en-US"/>
        </w:rPr>
        <w:t xml:space="preserve"> - FRA (ПФР) опубликовало и распространило </w:t>
      </w:r>
      <w:r w:rsidR="006E5CD5" w:rsidRPr="00EF2A60">
        <w:rPr>
          <w:rFonts w:eastAsia="Times New Roman"/>
          <w:lang w:eastAsia="en-US" w:bidi="en-US"/>
        </w:rPr>
        <w:t>Извещение</w:t>
      </w:r>
      <w:r w:rsidRPr="00EF2A60">
        <w:rPr>
          <w:rFonts w:eastAsia="Times New Roman"/>
          <w:lang w:eastAsia="en-US" w:bidi="en-US"/>
        </w:rPr>
        <w:t xml:space="preserve"> о закрытии </w:t>
      </w:r>
      <w:r w:rsidR="006E5CD5" w:rsidRPr="00EF2A60">
        <w:rPr>
          <w:rFonts w:eastAsia="Times New Roman"/>
          <w:lang w:eastAsia="en-US" w:bidi="en-US"/>
        </w:rPr>
        <w:t>своего</w:t>
      </w:r>
      <w:r w:rsidR="00605338" w:rsidRPr="00EF2A60">
        <w:rPr>
          <w:rFonts w:eastAsia="Times New Roman"/>
          <w:lang w:eastAsia="en-US" w:bidi="en-US"/>
        </w:rPr>
        <w:t xml:space="preserve"> </w:t>
      </w:r>
      <w:r w:rsidRPr="00EF2A60">
        <w:rPr>
          <w:rFonts w:eastAsia="Times New Roman"/>
          <w:lang w:eastAsia="en-US" w:bidi="en-US"/>
        </w:rPr>
        <w:t>офиса</w:t>
      </w:r>
      <w:r w:rsidR="00605338" w:rsidRPr="00EF2A60">
        <w:rPr>
          <w:rFonts w:eastAsia="Times New Roman"/>
          <w:lang w:eastAsia="en-US" w:bidi="en-US"/>
        </w:rPr>
        <w:t>, а также дало рекомендации</w:t>
      </w:r>
      <w:r w:rsidRPr="00EF2A60">
        <w:rPr>
          <w:rFonts w:eastAsia="Times New Roman"/>
          <w:lang w:eastAsia="en-US" w:bidi="en-US"/>
        </w:rPr>
        <w:t xml:space="preserve"> о том, как </w:t>
      </w:r>
      <w:bookmarkStart w:id="28" w:name="_Hlk39791606"/>
      <w:r w:rsidR="00605338" w:rsidRPr="00EF2A60">
        <w:rPr>
          <w:rFonts w:eastAsia="Times New Roman"/>
          <w:lang w:eastAsia="en-US" w:bidi="en-US"/>
        </w:rPr>
        <w:t>подотчетные субъекты</w:t>
      </w:r>
      <w:r w:rsidRPr="00EF2A60">
        <w:rPr>
          <w:rFonts w:eastAsia="Times New Roman"/>
          <w:lang w:eastAsia="en-US" w:bidi="en-US"/>
        </w:rPr>
        <w:t xml:space="preserve"> </w:t>
      </w:r>
      <w:bookmarkEnd w:id="28"/>
      <w:r w:rsidRPr="00EF2A60">
        <w:rPr>
          <w:rFonts w:eastAsia="Times New Roman"/>
          <w:lang w:eastAsia="en-US" w:bidi="en-US"/>
        </w:rPr>
        <w:t xml:space="preserve">должны </w:t>
      </w:r>
      <w:r w:rsidR="00605338" w:rsidRPr="00EF2A60">
        <w:rPr>
          <w:rFonts w:eastAsia="Times New Roman"/>
          <w:lang w:eastAsia="en-US" w:bidi="en-US"/>
        </w:rPr>
        <w:t>направлять сообщения</w:t>
      </w:r>
      <w:r w:rsidRPr="00EF2A60">
        <w:rPr>
          <w:rFonts w:eastAsia="Times New Roman"/>
          <w:lang w:eastAsia="en-US" w:bidi="en-US"/>
        </w:rPr>
        <w:t xml:space="preserve"> во время закрытия офиса.</w:t>
      </w:r>
    </w:p>
    <w:p w:rsidR="00024831" w:rsidRPr="00855E11" w:rsidRDefault="00960835" w:rsidP="00B65D55">
      <w:pPr>
        <w:pStyle w:val="a4"/>
        <w:widowControl w:val="0"/>
        <w:numPr>
          <w:ilvl w:val="0"/>
          <w:numId w:val="25"/>
        </w:numPr>
        <w:snapToGrid w:val="0"/>
        <w:spacing w:before="120" w:after="120"/>
        <w:ind w:left="709" w:hanging="283"/>
        <w:jc w:val="both"/>
        <w:rPr>
          <w:rFonts w:eastAsia="Times New Roman"/>
          <w:color w:val="2F5496" w:themeColor="accent1" w:themeShade="BF"/>
          <w:lang w:eastAsia="en-US" w:bidi="en-US"/>
        </w:rPr>
      </w:pPr>
      <w:r w:rsidRPr="00960835">
        <w:rPr>
          <w:rFonts w:eastAsia="Times New Roman"/>
          <w:b/>
          <w:lang w:eastAsia="en-US" w:bidi="en-US"/>
        </w:rPr>
        <w:t>Чили</w:t>
      </w:r>
      <w:r w:rsidRPr="00960835">
        <w:rPr>
          <w:rFonts w:eastAsia="Times New Roman"/>
          <w:lang w:eastAsia="en-US" w:bidi="en-US"/>
        </w:rPr>
        <w:t xml:space="preserve"> </w:t>
      </w:r>
      <w:r>
        <w:rPr>
          <w:rFonts w:eastAsia="Times New Roman"/>
          <w:lang w:eastAsia="en-US" w:bidi="en-US"/>
        </w:rPr>
        <w:t>–</w:t>
      </w:r>
      <w:r w:rsidRPr="00960835">
        <w:rPr>
          <w:rFonts w:eastAsia="Times New Roman"/>
          <w:lang w:eastAsia="en-US" w:bidi="en-US"/>
        </w:rPr>
        <w:t xml:space="preserve"> </w:t>
      </w:r>
      <w:r>
        <w:rPr>
          <w:rFonts w:eastAsia="Times New Roman"/>
          <w:lang w:eastAsia="en-US" w:bidi="en-US"/>
        </w:rPr>
        <w:t>Группа финансового анализа</w:t>
      </w:r>
      <w:r w:rsidRPr="00960835">
        <w:rPr>
          <w:rFonts w:eastAsia="Times New Roman"/>
          <w:lang w:eastAsia="en-US" w:bidi="en-US"/>
        </w:rPr>
        <w:t xml:space="preserve"> выпустил</w:t>
      </w:r>
      <w:r>
        <w:rPr>
          <w:rFonts w:eastAsia="Times New Roman"/>
          <w:lang w:eastAsia="en-US" w:bidi="en-US"/>
        </w:rPr>
        <w:t>а</w:t>
      </w:r>
      <w:r w:rsidRPr="00960835">
        <w:rPr>
          <w:rFonts w:eastAsia="Times New Roman"/>
          <w:lang w:eastAsia="en-US" w:bidi="en-US"/>
        </w:rPr>
        <w:t xml:space="preserve"> несколько </w:t>
      </w:r>
      <w:r w:rsidR="0010368C">
        <w:rPr>
          <w:rFonts w:eastAsia="Times New Roman"/>
          <w:lang w:eastAsia="en-US" w:bidi="en-US"/>
        </w:rPr>
        <w:t>официальных сообщений</w:t>
      </w:r>
      <w:r w:rsidRPr="00960835">
        <w:rPr>
          <w:rFonts w:eastAsia="Times New Roman"/>
          <w:lang w:eastAsia="en-US" w:bidi="en-US"/>
        </w:rPr>
        <w:t xml:space="preserve"> и пресс-релизов, адресованных </w:t>
      </w:r>
      <w:r w:rsidR="00024831">
        <w:rPr>
          <w:rFonts w:eastAsia="Times New Roman"/>
          <w:lang w:eastAsia="en-US" w:bidi="en-US"/>
        </w:rPr>
        <w:t>подотчетным субъектам</w:t>
      </w:r>
      <w:r w:rsidRPr="00960835">
        <w:rPr>
          <w:rFonts w:eastAsia="Times New Roman"/>
          <w:lang w:eastAsia="en-US" w:bidi="en-US"/>
        </w:rPr>
        <w:t xml:space="preserve">, чтобы </w:t>
      </w:r>
      <w:r w:rsidR="00024831">
        <w:rPr>
          <w:rFonts w:eastAsia="Times New Roman"/>
          <w:lang w:eastAsia="en-US" w:bidi="en-US"/>
        </w:rPr>
        <w:t>про</w:t>
      </w:r>
      <w:r w:rsidRPr="00960835">
        <w:rPr>
          <w:rFonts w:eastAsia="Times New Roman"/>
          <w:lang w:eastAsia="en-US" w:bidi="en-US"/>
        </w:rPr>
        <w:t>информировать</w:t>
      </w:r>
      <w:r w:rsidR="00024831">
        <w:rPr>
          <w:rFonts w:eastAsia="Times New Roman"/>
          <w:lang w:eastAsia="en-US" w:bidi="en-US"/>
        </w:rPr>
        <w:t xml:space="preserve">, а также предоставить </w:t>
      </w:r>
      <w:r w:rsidR="00855E11">
        <w:rPr>
          <w:rFonts w:eastAsia="Times New Roman"/>
          <w:lang w:eastAsia="en-US" w:bidi="en-US"/>
        </w:rPr>
        <w:t xml:space="preserve">им </w:t>
      </w:r>
      <w:r w:rsidR="00024831">
        <w:rPr>
          <w:rFonts w:eastAsia="Times New Roman"/>
          <w:lang w:eastAsia="en-US" w:bidi="en-US"/>
        </w:rPr>
        <w:t>рекомендации</w:t>
      </w:r>
      <w:r w:rsidRPr="00960835">
        <w:rPr>
          <w:rFonts w:eastAsia="Times New Roman"/>
          <w:lang w:eastAsia="en-US" w:bidi="en-US"/>
        </w:rPr>
        <w:t xml:space="preserve"> для </w:t>
      </w:r>
      <w:r w:rsidR="00024831">
        <w:rPr>
          <w:rFonts w:eastAsia="Times New Roman"/>
          <w:lang w:eastAsia="en-US" w:bidi="en-US"/>
        </w:rPr>
        <w:t>более эффективного</w:t>
      </w:r>
      <w:r w:rsidRPr="00960835">
        <w:rPr>
          <w:rFonts w:eastAsia="Times New Roman"/>
          <w:lang w:eastAsia="en-US" w:bidi="en-US"/>
        </w:rPr>
        <w:t xml:space="preserve"> выполнения обязательств </w:t>
      </w:r>
      <w:r w:rsidR="001147EA">
        <w:rPr>
          <w:rFonts w:eastAsia="Times New Roman"/>
          <w:lang w:eastAsia="en-US" w:bidi="en-US"/>
        </w:rPr>
        <w:t xml:space="preserve">в сфере </w:t>
      </w:r>
      <w:r w:rsidRPr="00960835">
        <w:rPr>
          <w:rFonts w:eastAsia="Times New Roman"/>
          <w:lang w:eastAsia="en-US" w:bidi="en-US"/>
        </w:rPr>
        <w:t xml:space="preserve">ПОД/ФТ </w:t>
      </w:r>
      <w:r w:rsidR="00855E11">
        <w:rPr>
          <w:rFonts w:eastAsia="Times New Roman"/>
          <w:lang w:eastAsia="en-US" w:bidi="en-US"/>
        </w:rPr>
        <w:t>в период</w:t>
      </w:r>
      <w:r w:rsidR="00024831">
        <w:rPr>
          <w:rFonts w:eastAsia="Times New Roman"/>
          <w:lang w:eastAsia="en-US" w:bidi="en-US"/>
        </w:rPr>
        <w:t xml:space="preserve"> пандеми</w:t>
      </w:r>
      <w:r w:rsidR="00855E11">
        <w:rPr>
          <w:rFonts w:eastAsia="Times New Roman"/>
          <w:lang w:eastAsia="en-US" w:bidi="en-US"/>
        </w:rPr>
        <w:t>и</w:t>
      </w:r>
      <w:r w:rsidRPr="00960835">
        <w:rPr>
          <w:rFonts w:eastAsia="Times New Roman"/>
          <w:lang w:eastAsia="en-US" w:bidi="en-US"/>
        </w:rPr>
        <w:t xml:space="preserve"> COVID-19. </w:t>
      </w:r>
      <w:r w:rsidR="00024831">
        <w:rPr>
          <w:rFonts w:eastAsia="Times New Roman"/>
          <w:lang w:eastAsia="en-US" w:bidi="en-US"/>
        </w:rPr>
        <w:t>Данное</w:t>
      </w:r>
      <w:r w:rsidRPr="00960835">
        <w:rPr>
          <w:rFonts w:eastAsia="Times New Roman"/>
          <w:lang w:eastAsia="en-US" w:bidi="en-US"/>
        </w:rPr>
        <w:t xml:space="preserve"> </w:t>
      </w:r>
      <w:r w:rsidR="00024831">
        <w:rPr>
          <w:rFonts w:eastAsia="Times New Roman"/>
          <w:lang w:eastAsia="en-US" w:bidi="en-US"/>
        </w:rPr>
        <w:t>ведомство</w:t>
      </w:r>
      <w:r w:rsidRPr="00960835">
        <w:rPr>
          <w:rFonts w:eastAsia="Times New Roman"/>
          <w:lang w:eastAsia="en-US" w:bidi="en-US"/>
        </w:rPr>
        <w:t xml:space="preserve"> также выпус</w:t>
      </w:r>
      <w:r w:rsidR="00024831">
        <w:rPr>
          <w:rFonts w:eastAsia="Times New Roman"/>
          <w:lang w:eastAsia="en-US" w:bidi="en-US"/>
        </w:rPr>
        <w:t>тило</w:t>
      </w:r>
      <w:r w:rsidRPr="00960835">
        <w:rPr>
          <w:rFonts w:eastAsia="Times New Roman"/>
          <w:lang w:eastAsia="en-US" w:bidi="en-US"/>
        </w:rPr>
        <w:t xml:space="preserve"> </w:t>
      </w:r>
      <w:r w:rsidR="0010368C">
        <w:rPr>
          <w:rFonts w:eastAsia="Times New Roman"/>
          <w:lang w:eastAsia="en-US" w:bidi="en-US"/>
        </w:rPr>
        <w:t>официальное сообщение</w:t>
      </w:r>
      <w:r w:rsidRPr="00960835">
        <w:rPr>
          <w:rFonts w:eastAsia="Times New Roman"/>
          <w:lang w:eastAsia="en-US" w:bidi="en-US"/>
        </w:rPr>
        <w:t>, адресованн</w:t>
      </w:r>
      <w:r w:rsidR="001147EA">
        <w:rPr>
          <w:rFonts w:eastAsia="Times New Roman"/>
          <w:lang w:eastAsia="en-US" w:bidi="en-US"/>
        </w:rPr>
        <w:t>о</w:t>
      </w:r>
      <w:r w:rsidRPr="00960835">
        <w:rPr>
          <w:rFonts w:eastAsia="Times New Roman"/>
          <w:lang w:eastAsia="en-US" w:bidi="en-US"/>
        </w:rPr>
        <w:t>е всем соответствующим органам</w:t>
      </w:r>
      <w:r w:rsidR="00855E11">
        <w:rPr>
          <w:rFonts w:eastAsia="Times New Roman"/>
          <w:lang w:eastAsia="en-US" w:bidi="en-US"/>
        </w:rPr>
        <w:t>.</w:t>
      </w:r>
      <w:r w:rsidRPr="00960835">
        <w:rPr>
          <w:rFonts w:eastAsia="Times New Roman"/>
          <w:lang w:eastAsia="en-US" w:bidi="en-US"/>
        </w:rPr>
        <w:t xml:space="preserve"> </w:t>
      </w:r>
      <w:r w:rsidR="00855E11">
        <w:rPr>
          <w:rFonts w:eastAsia="Times New Roman"/>
          <w:lang w:eastAsia="en-US" w:bidi="en-US"/>
        </w:rPr>
        <w:t>Кроме того, б</w:t>
      </w:r>
      <w:r w:rsidRPr="00960835">
        <w:rPr>
          <w:rFonts w:eastAsia="Times New Roman"/>
          <w:lang w:eastAsia="en-US" w:bidi="en-US"/>
        </w:rPr>
        <w:t xml:space="preserve">ыла </w:t>
      </w:r>
      <w:r w:rsidR="00024831">
        <w:rPr>
          <w:rFonts w:eastAsia="Times New Roman"/>
          <w:lang w:eastAsia="en-US" w:bidi="en-US"/>
        </w:rPr>
        <w:t>запущена</w:t>
      </w:r>
      <w:r w:rsidRPr="00960835">
        <w:rPr>
          <w:rFonts w:eastAsia="Times New Roman"/>
          <w:lang w:eastAsia="en-US" w:bidi="en-US"/>
        </w:rPr>
        <w:t xml:space="preserve"> кампания в социальных сетях для повышения осведомленности о риск</w:t>
      </w:r>
      <w:r w:rsidR="00024831">
        <w:rPr>
          <w:rFonts w:eastAsia="Times New Roman"/>
          <w:lang w:eastAsia="en-US" w:bidi="en-US"/>
        </w:rPr>
        <w:t>ах</w:t>
      </w:r>
      <w:r w:rsidRPr="00960835">
        <w:rPr>
          <w:rFonts w:eastAsia="Times New Roman"/>
          <w:lang w:eastAsia="en-US" w:bidi="en-US"/>
        </w:rPr>
        <w:t xml:space="preserve"> ОД/ФТ, связанн</w:t>
      </w:r>
      <w:r w:rsidR="00024831">
        <w:rPr>
          <w:rFonts w:eastAsia="Times New Roman"/>
          <w:lang w:eastAsia="en-US" w:bidi="en-US"/>
        </w:rPr>
        <w:t>ых</w:t>
      </w:r>
      <w:r w:rsidRPr="00960835">
        <w:rPr>
          <w:rFonts w:eastAsia="Times New Roman"/>
          <w:lang w:eastAsia="en-US" w:bidi="en-US"/>
        </w:rPr>
        <w:t xml:space="preserve"> с</w:t>
      </w:r>
      <w:r w:rsidR="00024831">
        <w:rPr>
          <w:rFonts w:eastAsia="Times New Roman"/>
          <w:lang w:eastAsia="en-US" w:bidi="en-US"/>
        </w:rPr>
        <w:t xml:space="preserve"> </w:t>
      </w:r>
      <w:r w:rsidRPr="00960835">
        <w:rPr>
          <w:rFonts w:eastAsia="Times New Roman"/>
          <w:lang w:eastAsia="en-US" w:bidi="en-US"/>
        </w:rPr>
        <w:t>пандемией</w:t>
      </w:r>
      <w:r w:rsidR="00024831">
        <w:rPr>
          <w:rFonts w:eastAsia="Times New Roman"/>
          <w:lang w:eastAsia="en-US" w:bidi="en-US"/>
        </w:rPr>
        <w:t xml:space="preserve"> </w:t>
      </w:r>
      <w:r w:rsidRPr="00855E11">
        <w:rPr>
          <w:rFonts w:eastAsia="Times New Roman"/>
          <w:color w:val="2F5496" w:themeColor="accent1" w:themeShade="BF"/>
          <w:lang w:eastAsia="en-US" w:bidi="en-US"/>
        </w:rPr>
        <w:t>(</w:t>
      </w:r>
      <w:hyperlink r:id="rId15" w:history="1">
        <w:r w:rsidR="00024831" w:rsidRPr="00855E11">
          <w:rPr>
            <w:rStyle w:val="a3"/>
            <w:rFonts w:eastAsia="Times New Roman"/>
            <w:color w:val="2F5496" w:themeColor="accent1" w:themeShade="BF"/>
            <w:lang w:val="en-US" w:eastAsia="en-US" w:bidi="en-US"/>
          </w:rPr>
          <w:t>https</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twitter</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com</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UAF</w:t>
        </w:r>
        <w:r w:rsidR="00024831" w:rsidRPr="00855E11">
          <w:rPr>
            <w:rStyle w:val="a3"/>
            <w:rFonts w:eastAsia="Times New Roman"/>
            <w:color w:val="2F5496" w:themeColor="accent1" w:themeShade="BF"/>
            <w:lang w:eastAsia="en-US" w:bidi="en-US"/>
          </w:rPr>
          <w:t>_</w:t>
        </w:r>
        <w:r w:rsidR="00024831" w:rsidRPr="00855E11">
          <w:rPr>
            <w:rStyle w:val="a3"/>
            <w:rFonts w:eastAsia="Times New Roman"/>
            <w:color w:val="2F5496" w:themeColor="accent1" w:themeShade="BF"/>
            <w:lang w:val="en-US" w:eastAsia="en-US" w:bidi="en-US"/>
          </w:rPr>
          <w:t>Chile</w:t>
        </w:r>
      </w:hyperlink>
      <w:r w:rsidRPr="00855E11">
        <w:rPr>
          <w:rFonts w:eastAsia="Times New Roman"/>
          <w:color w:val="2F5496" w:themeColor="accent1" w:themeShade="BF"/>
          <w:lang w:eastAsia="en-US" w:bidi="en-US"/>
        </w:rPr>
        <w:t>)</w:t>
      </w:r>
    </w:p>
    <w:p w:rsidR="00024831" w:rsidRPr="00855E11" w:rsidRDefault="00960835" w:rsidP="00024831">
      <w:pPr>
        <w:pStyle w:val="a4"/>
        <w:widowControl w:val="0"/>
        <w:snapToGrid w:val="0"/>
        <w:spacing w:before="120" w:after="120"/>
        <w:ind w:left="709"/>
        <w:jc w:val="both"/>
        <w:rPr>
          <w:rFonts w:eastAsia="Times New Roman"/>
          <w:color w:val="2F5496" w:themeColor="accent1" w:themeShade="BF"/>
          <w:lang w:eastAsia="en-US" w:bidi="en-US"/>
        </w:rPr>
      </w:pPr>
      <w:r w:rsidRPr="00855E11">
        <w:rPr>
          <w:rFonts w:eastAsia="Times New Roman"/>
          <w:color w:val="2F5496" w:themeColor="accent1" w:themeShade="BF"/>
          <w:u w:val="single"/>
          <w:lang w:val="en-US" w:eastAsia="en-US" w:bidi="en-US"/>
        </w:rPr>
        <w:t>https</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www</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uaf</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cl</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ArchivoEstatico</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carta</w:t>
      </w:r>
      <w:r w:rsidRPr="00855E11">
        <w:rPr>
          <w:rFonts w:eastAsia="Times New Roman"/>
          <w:color w:val="2F5496" w:themeColor="accent1" w:themeShade="BF"/>
          <w:u w:val="single"/>
          <w:lang w:eastAsia="en-US" w:bidi="en-US"/>
        </w:rPr>
        <w:t>_</w:t>
      </w:r>
      <w:r w:rsidRPr="00855E11">
        <w:rPr>
          <w:rFonts w:eastAsia="Times New Roman"/>
          <w:color w:val="2F5496" w:themeColor="accent1" w:themeShade="BF"/>
          <w:u w:val="single"/>
          <w:lang w:val="en-US" w:eastAsia="en-US" w:bidi="en-US"/>
        </w:rPr>
        <w:t>so</w:t>
      </w:r>
      <w:r w:rsidRPr="00855E11">
        <w:rPr>
          <w:rFonts w:eastAsia="Times New Roman"/>
          <w:color w:val="2F5496" w:themeColor="accent1" w:themeShade="BF"/>
          <w:u w:val="single"/>
          <w:lang w:eastAsia="en-US" w:bidi="en-US"/>
        </w:rPr>
        <w:t>_</w:t>
      </w:r>
      <w:r w:rsidRPr="00855E11">
        <w:rPr>
          <w:rFonts w:eastAsia="Times New Roman"/>
          <w:color w:val="2F5496" w:themeColor="accent1" w:themeShade="BF"/>
          <w:u w:val="single"/>
          <w:lang w:val="en-US" w:eastAsia="en-US" w:bidi="en-US"/>
        </w:rPr>
        <w:t>covid</w:t>
      </w:r>
      <w:r w:rsidRPr="00855E11">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pdf</w:t>
      </w:r>
      <w:r w:rsidRPr="00855E11">
        <w:rPr>
          <w:rFonts w:eastAsia="Times New Roman"/>
          <w:color w:val="2F5496" w:themeColor="accent1" w:themeShade="BF"/>
          <w:lang w:eastAsia="en-US" w:bidi="en-US"/>
        </w:rPr>
        <w:t xml:space="preserve"> </w:t>
      </w:r>
      <w:hyperlink r:id="rId16" w:history="1">
        <w:r w:rsidR="00024831" w:rsidRPr="00855E11">
          <w:rPr>
            <w:rStyle w:val="a3"/>
            <w:rFonts w:eastAsia="Times New Roman"/>
            <w:color w:val="2F5496" w:themeColor="accent1" w:themeShade="BF"/>
            <w:lang w:val="en-US" w:eastAsia="en-US" w:bidi="en-US"/>
          </w:rPr>
          <w:t>https</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www</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uaf</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cl</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prensa</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archivo</w:t>
        </w:r>
        <w:r w:rsidR="00024831" w:rsidRPr="00855E11">
          <w:rPr>
            <w:rStyle w:val="a3"/>
            <w:rFonts w:eastAsia="Times New Roman"/>
            <w:color w:val="2F5496" w:themeColor="accent1" w:themeShade="BF"/>
            <w:lang w:eastAsia="en-US" w:bidi="en-US"/>
          </w:rPr>
          <w:t>_</w:t>
        </w:r>
        <w:r w:rsidR="00024831" w:rsidRPr="00855E11">
          <w:rPr>
            <w:rStyle w:val="a3"/>
            <w:rFonts w:eastAsia="Times New Roman"/>
            <w:color w:val="2F5496" w:themeColor="accent1" w:themeShade="BF"/>
            <w:lang w:val="en-US" w:eastAsia="en-US" w:bidi="en-US"/>
          </w:rPr>
          <w:t>det</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aspx</w:t>
        </w:r>
        <w:r w:rsidR="00024831" w:rsidRPr="00855E11">
          <w:rPr>
            <w:rStyle w:val="a3"/>
            <w:rFonts w:eastAsia="Times New Roman"/>
            <w:color w:val="2F5496" w:themeColor="accent1" w:themeShade="BF"/>
            <w:lang w:eastAsia="en-US" w:bidi="en-US"/>
          </w:rPr>
          <w:t>?</w:t>
        </w:r>
        <w:r w:rsidR="00024831" w:rsidRPr="00855E11">
          <w:rPr>
            <w:rStyle w:val="a3"/>
            <w:rFonts w:eastAsia="Times New Roman"/>
            <w:color w:val="2F5496" w:themeColor="accent1" w:themeShade="BF"/>
            <w:lang w:val="en-US" w:eastAsia="en-US" w:bidi="en-US"/>
          </w:rPr>
          <w:t>id</w:t>
        </w:r>
        <w:r w:rsidR="00024831" w:rsidRPr="00855E11">
          <w:rPr>
            <w:rStyle w:val="a3"/>
            <w:rFonts w:eastAsia="Times New Roman"/>
            <w:color w:val="2F5496" w:themeColor="accent1" w:themeShade="BF"/>
            <w:lang w:eastAsia="en-US" w:bidi="en-US"/>
          </w:rPr>
          <w:t>=576</w:t>
        </w:r>
      </w:hyperlink>
      <w:r w:rsidRPr="00855E11">
        <w:rPr>
          <w:rFonts w:eastAsia="Times New Roman"/>
          <w:color w:val="2F5496" w:themeColor="accent1" w:themeShade="BF"/>
          <w:lang w:eastAsia="en-US" w:bidi="en-US"/>
        </w:rPr>
        <w:t xml:space="preserve"> </w:t>
      </w:r>
    </w:p>
    <w:p w:rsidR="003846F2" w:rsidRPr="003846F2" w:rsidRDefault="004708A4" w:rsidP="00024831">
      <w:pPr>
        <w:pStyle w:val="a4"/>
        <w:widowControl w:val="0"/>
        <w:snapToGrid w:val="0"/>
        <w:spacing w:before="120" w:after="120"/>
        <w:ind w:left="709"/>
        <w:jc w:val="both"/>
        <w:rPr>
          <w:rFonts w:eastAsia="Times New Roman"/>
          <w:color w:val="2F5496" w:themeColor="accent1" w:themeShade="BF"/>
          <w:u w:val="single"/>
          <w:lang w:eastAsia="en-US" w:bidi="en-US"/>
        </w:rPr>
      </w:pPr>
      <w:hyperlink r:id="rId17" w:history="1">
        <w:r w:rsidR="003846F2" w:rsidRPr="003846F2">
          <w:rPr>
            <w:rStyle w:val="a3"/>
            <w:rFonts w:eastAsia="Times New Roman"/>
            <w:color w:val="2F5496" w:themeColor="accent1" w:themeShade="BF"/>
            <w:lang w:val="en-US" w:eastAsia="en-US" w:bidi="en-US"/>
          </w:rPr>
          <w:t>https</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www</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uaf</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cl</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prensa</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archivo</w:t>
        </w:r>
        <w:r w:rsidR="003846F2" w:rsidRPr="003846F2">
          <w:rPr>
            <w:rStyle w:val="a3"/>
            <w:rFonts w:eastAsia="Times New Roman"/>
            <w:color w:val="2F5496" w:themeColor="accent1" w:themeShade="BF"/>
            <w:lang w:eastAsia="en-US" w:bidi="en-US"/>
          </w:rPr>
          <w:t>_</w:t>
        </w:r>
        <w:r w:rsidR="003846F2" w:rsidRPr="003846F2">
          <w:rPr>
            <w:rStyle w:val="a3"/>
            <w:rFonts w:eastAsia="Times New Roman"/>
            <w:color w:val="2F5496" w:themeColor="accent1" w:themeShade="BF"/>
            <w:lang w:val="en-US" w:eastAsia="en-US" w:bidi="en-US"/>
          </w:rPr>
          <w:t>det</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aspx</w:t>
        </w:r>
        <w:r w:rsidR="003846F2" w:rsidRPr="003846F2">
          <w:rPr>
            <w:rStyle w:val="a3"/>
            <w:rFonts w:eastAsia="Times New Roman"/>
            <w:color w:val="2F5496" w:themeColor="accent1" w:themeShade="BF"/>
            <w:lang w:eastAsia="en-US" w:bidi="en-US"/>
          </w:rPr>
          <w:t>?</w:t>
        </w:r>
        <w:r w:rsidR="003846F2" w:rsidRPr="003846F2">
          <w:rPr>
            <w:rStyle w:val="a3"/>
            <w:rFonts w:eastAsia="Times New Roman"/>
            <w:color w:val="2F5496" w:themeColor="accent1" w:themeShade="BF"/>
            <w:lang w:val="en-US" w:eastAsia="en-US" w:bidi="en-US"/>
          </w:rPr>
          <w:t>id</w:t>
        </w:r>
        <w:r w:rsidR="003846F2" w:rsidRPr="003846F2">
          <w:rPr>
            <w:rStyle w:val="a3"/>
            <w:rFonts w:eastAsia="Times New Roman"/>
            <w:color w:val="2F5496" w:themeColor="accent1" w:themeShade="BF"/>
            <w:lang w:eastAsia="en-US" w:bidi="en-US"/>
          </w:rPr>
          <w:t>=574</w:t>
        </w:r>
      </w:hyperlink>
    </w:p>
    <w:p w:rsidR="00960835" w:rsidRPr="003846F2" w:rsidRDefault="00960835" w:rsidP="00024831">
      <w:pPr>
        <w:pStyle w:val="a4"/>
        <w:widowControl w:val="0"/>
        <w:snapToGrid w:val="0"/>
        <w:spacing w:before="120" w:after="120"/>
        <w:ind w:left="709"/>
        <w:jc w:val="both"/>
        <w:rPr>
          <w:rFonts w:eastAsia="Times New Roman"/>
          <w:color w:val="2F5496" w:themeColor="accent1" w:themeShade="BF"/>
          <w:u w:val="single"/>
          <w:lang w:eastAsia="en-US" w:bidi="en-US"/>
        </w:rPr>
      </w:pPr>
      <w:r w:rsidRPr="00855E11">
        <w:rPr>
          <w:rFonts w:eastAsia="Times New Roman"/>
          <w:color w:val="2F5496" w:themeColor="accent1" w:themeShade="BF"/>
          <w:u w:val="single"/>
          <w:lang w:val="en-US" w:eastAsia="en-US" w:bidi="en-US"/>
        </w:rPr>
        <w:t>https</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www</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uaf</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cl</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prensa</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archivo</w:t>
      </w:r>
      <w:r w:rsidRPr="003846F2">
        <w:rPr>
          <w:rFonts w:eastAsia="Times New Roman"/>
          <w:color w:val="2F5496" w:themeColor="accent1" w:themeShade="BF"/>
          <w:u w:val="single"/>
          <w:lang w:eastAsia="en-US" w:bidi="en-US"/>
        </w:rPr>
        <w:t>_</w:t>
      </w:r>
      <w:r w:rsidRPr="00855E11">
        <w:rPr>
          <w:rFonts w:eastAsia="Times New Roman"/>
          <w:color w:val="2F5496" w:themeColor="accent1" w:themeShade="BF"/>
          <w:u w:val="single"/>
          <w:lang w:val="en-US" w:eastAsia="en-US" w:bidi="en-US"/>
        </w:rPr>
        <w:t>det</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aspx</w:t>
      </w:r>
      <w:r w:rsidRPr="003846F2">
        <w:rPr>
          <w:rFonts w:eastAsia="Times New Roman"/>
          <w:color w:val="2F5496" w:themeColor="accent1" w:themeShade="BF"/>
          <w:u w:val="single"/>
          <w:lang w:eastAsia="en-US" w:bidi="en-US"/>
        </w:rPr>
        <w:t>?</w:t>
      </w:r>
      <w:r w:rsidRPr="00855E11">
        <w:rPr>
          <w:rFonts w:eastAsia="Times New Roman"/>
          <w:color w:val="2F5496" w:themeColor="accent1" w:themeShade="BF"/>
          <w:u w:val="single"/>
          <w:lang w:val="en-US" w:eastAsia="en-US" w:bidi="en-US"/>
        </w:rPr>
        <w:t>id</w:t>
      </w:r>
      <w:r w:rsidRPr="003846F2">
        <w:rPr>
          <w:rFonts w:eastAsia="Times New Roman"/>
          <w:color w:val="2F5496" w:themeColor="accent1" w:themeShade="BF"/>
          <w:u w:val="single"/>
          <w:lang w:eastAsia="en-US" w:bidi="en-US"/>
        </w:rPr>
        <w:t>=573</w:t>
      </w:r>
    </w:p>
    <w:p w:rsidR="006E5CD5" w:rsidRPr="006E5CD5" w:rsidRDefault="00825C6A" w:rsidP="00B65D55">
      <w:pPr>
        <w:pStyle w:val="a4"/>
        <w:widowControl w:val="0"/>
        <w:numPr>
          <w:ilvl w:val="0"/>
          <w:numId w:val="25"/>
        </w:numPr>
        <w:snapToGrid w:val="0"/>
        <w:spacing w:before="120" w:after="120"/>
        <w:ind w:left="709" w:hanging="283"/>
        <w:jc w:val="both"/>
        <w:rPr>
          <w:rFonts w:eastAsia="Times New Roman"/>
          <w:lang w:eastAsia="en-US" w:bidi="en-US"/>
        </w:rPr>
      </w:pPr>
      <w:r w:rsidRPr="00960835">
        <w:rPr>
          <w:rFonts w:eastAsia="Times New Roman"/>
          <w:b/>
          <w:bCs/>
          <w:color w:val="000000"/>
          <w:lang w:eastAsia="en-US" w:bidi="en-US"/>
        </w:rPr>
        <w:t>Китайская Народная Республика</w:t>
      </w:r>
      <w:r w:rsidR="00852A0F">
        <w:rPr>
          <w:rFonts w:eastAsia="Times New Roman"/>
          <w:b/>
          <w:bCs/>
          <w:color w:val="000000"/>
          <w:lang w:eastAsia="en-US" w:bidi="en-US"/>
        </w:rPr>
        <w:t xml:space="preserve"> </w:t>
      </w:r>
      <w:r w:rsidR="00EB1346">
        <w:rPr>
          <w:rFonts w:eastAsia="Times New Roman"/>
          <w:b/>
          <w:bCs/>
          <w:color w:val="000000"/>
          <w:lang w:eastAsia="en-US" w:bidi="en-US"/>
        </w:rPr>
        <w:t>-</w:t>
      </w:r>
      <w:r w:rsidRPr="00960835">
        <w:rPr>
          <w:rFonts w:eastAsia="Times New Roman"/>
          <w:b/>
          <w:bCs/>
          <w:color w:val="000000"/>
          <w:lang w:eastAsia="en-US" w:bidi="en-US"/>
        </w:rPr>
        <w:t xml:space="preserve"> </w:t>
      </w:r>
      <w:r w:rsidRPr="00960835">
        <w:rPr>
          <w:rFonts w:eastAsia="Times New Roman"/>
          <w:color w:val="000000"/>
          <w:lang w:eastAsia="en-US" w:bidi="en-US"/>
        </w:rPr>
        <w:t>«05» февраля 2020 года Народный банк Китая направил во все свои филиалы Извещения о требованиях по ПОД/ФТ в ответ на пандемию COVID-19. Все филиалы Народного банка Китая должны продолжать осуществлять усиленный надзор за ПОД/ФТ с учетом местной ситуации и предоставлять необходимые рекомендации местным регулируемым субъектам, если у них возникнут сложности с выполнением регулятивных требований.</w:t>
      </w:r>
      <w:r w:rsidR="006E5CD5">
        <w:rPr>
          <w:rFonts w:eastAsia="Times New Roman"/>
          <w:color w:val="000000"/>
          <w:lang w:eastAsia="en-US" w:bidi="en-US"/>
        </w:rPr>
        <w:t xml:space="preserve"> </w:t>
      </w:r>
    </w:p>
    <w:p w:rsidR="00825C6A" w:rsidRDefault="00825C6A" w:rsidP="006E5CD5">
      <w:pPr>
        <w:pStyle w:val="a4"/>
        <w:widowControl w:val="0"/>
        <w:snapToGrid w:val="0"/>
        <w:spacing w:before="120" w:after="120"/>
        <w:ind w:left="709"/>
        <w:jc w:val="both"/>
        <w:rPr>
          <w:rFonts w:eastAsia="Times New Roman"/>
          <w:color w:val="000000"/>
          <w:lang w:eastAsia="en-US" w:bidi="en-US"/>
        </w:rPr>
      </w:pPr>
      <w:r w:rsidRPr="006E5CD5">
        <w:rPr>
          <w:rFonts w:eastAsia="Times New Roman"/>
          <w:color w:val="000000"/>
          <w:lang w:eastAsia="en-US" w:bidi="en-US"/>
        </w:rPr>
        <w:t xml:space="preserve">Кроме того, «05» февраля 2020 года Народный банк Китая опубликовал рекомендации по выполнению требований по ПОД/ФТ в связи с пандемией COVID-19 для регулируемых субъектов. Всем регулируемым субъектам рекомендовано разработать особые программы выполнения требований по ПОД/ФТ с применением всех доступных им средств. В поддержку благотворительной деятельности и оказания медицинской помощи разрешено применение упрощенных мер надлежащей проверки, однако, СПО в связи с возможным ФТ и другими </w:t>
      </w:r>
      <w:r w:rsidRPr="006E5CD5">
        <w:rPr>
          <w:rFonts w:eastAsia="Times New Roman"/>
          <w:color w:val="000000"/>
          <w:lang w:eastAsia="en-US" w:bidi="en-US"/>
        </w:rPr>
        <w:lastRenderedPageBreak/>
        <w:t>высокими рисками необходимо подавать.</w:t>
      </w:r>
    </w:p>
    <w:p w:rsidR="00753897" w:rsidRPr="006E5CD5" w:rsidRDefault="00753897" w:rsidP="006E5CD5">
      <w:pPr>
        <w:pStyle w:val="a4"/>
        <w:widowControl w:val="0"/>
        <w:snapToGrid w:val="0"/>
        <w:spacing w:before="120" w:after="120"/>
        <w:ind w:left="709"/>
        <w:jc w:val="both"/>
        <w:rPr>
          <w:rFonts w:eastAsia="Times New Roman"/>
          <w:lang w:eastAsia="en-US" w:bidi="en-US"/>
        </w:rPr>
      </w:pPr>
    </w:p>
    <w:p w:rsidR="00EE467D" w:rsidRDefault="00825C6A" w:rsidP="00B65D55">
      <w:pPr>
        <w:pStyle w:val="a4"/>
        <w:widowControl w:val="0"/>
        <w:numPr>
          <w:ilvl w:val="0"/>
          <w:numId w:val="27"/>
        </w:numPr>
        <w:tabs>
          <w:tab w:val="left" w:pos="1134"/>
          <w:tab w:val="right" w:pos="8641"/>
        </w:tabs>
        <w:snapToGrid w:val="0"/>
        <w:spacing w:before="120" w:after="120"/>
        <w:ind w:left="709" w:hanging="283"/>
        <w:jc w:val="both"/>
        <w:rPr>
          <w:rFonts w:eastAsia="Times New Roman"/>
          <w:color w:val="2F5496" w:themeColor="accent1" w:themeShade="BF"/>
          <w:u w:val="single"/>
          <w:lang w:eastAsia="en-US" w:bidi="en-US"/>
        </w:rPr>
      </w:pPr>
      <w:r w:rsidRPr="00A11E9D">
        <w:rPr>
          <w:rFonts w:eastAsia="Times New Roman"/>
          <w:b/>
          <w:bCs/>
          <w:color w:val="000000"/>
          <w:lang w:eastAsia="en-US" w:bidi="en-US"/>
        </w:rPr>
        <w:t>Колумбия</w:t>
      </w:r>
      <w:r w:rsidR="00852A0F">
        <w:rPr>
          <w:rFonts w:eastAsia="Times New Roman"/>
          <w:b/>
          <w:bCs/>
          <w:color w:val="000000"/>
          <w:lang w:eastAsia="en-US" w:bidi="en-US"/>
        </w:rPr>
        <w:t xml:space="preserve"> </w:t>
      </w:r>
      <w:r w:rsidR="00A11E9D">
        <w:rPr>
          <w:rFonts w:eastAsia="Times New Roman"/>
          <w:b/>
          <w:bCs/>
          <w:color w:val="000000"/>
          <w:lang w:eastAsia="en-US" w:bidi="en-US"/>
        </w:rPr>
        <w:t>-</w:t>
      </w:r>
      <w:r w:rsidRPr="00A11E9D">
        <w:rPr>
          <w:rFonts w:eastAsia="Times New Roman"/>
          <w:color w:val="000000"/>
          <w:lang w:eastAsia="en-US" w:bidi="en-US"/>
        </w:rPr>
        <w:t xml:space="preserve"> </w:t>
      </w:r>
      <w:bookmarkStart w:id="29" w:name="_Hlk39792613"/>
      <w:r w:rsidR="00A11E9D" w:rsidRPr="00A11E9D">
        <w:rPr>
          <w:rFonts w:eastAsia="Times New Roman"/>
          <w:color w:val="000000"/>
          <w:lang w:eastAsia="en-US" w:bidi="en-US"/>
        </w:rPr>
        <w:t>Групп</w:t>
      </w:r>
      <w:r w:rsidR="00A11E9D">
        <w:rPr>
          <w:rFonts w:eastAsia="Times New Roman"/>
          <w:color w:val="000000"/>
          <w:lang w:eastAsia="en-US" w:bidi="en-US"/>
        </w:rPr>
        <w:t xml:space="preserve">а </w:t>
      </w:r>
      <w:r w:rsidR="00A11E9D" w:rsidRPr="00A11E9D">
        <w:rPr>
          <w:rFonts w:eastAsia="Times New Roman"/>
          <w:color w:val="000000"/>
          <w:lang w:eastAsia="en-US" w:bidi="en-US"/>
        </w:rPr>
        <w:t xml:space="preserve">информации и </w:t>
      </w:r>
      <w:hyperlink r:id="rId18" w:history="1">
        <w:r w:rsidR="00A11E9D" w:rsidRPr="00A11E9D">
          <w:rPr>
            <w:rStyle w:val="a3"/>
            <w:rFonts w:eastAsia="Times New Roman"/>
            <w:color w:val="auto"/>
            <w:u w:val="none"/>
            <w:lang w:eastAsia="en-US" w:bidi="en-US"/>
          </w:rPr>
          <w:t>финансового анализа</w:t>
        </w:r>
      </w:hyperlink>
      <w:bookmarkEnd w:id="29"/>
      <w:r w:rsidR="00A11E9D" w:rsidRPr="00A11E9D">
        <w:rPr>
          <w:rFonts w:eastAsia="Times New Roman"/>
          <w:color w:val="000000"/>
          <w:lang w:eastAsia="en-US" w:bidi="en-US"/>
        </w:rPr>
        <w:t xml:space="preserve"> </w:t>
      </w:r>
      <w:r w:rsidR="006F1DA7">
        <w:rPr>
          <w:rFonts w:eastAsia="Times New Roman"/>
          <w:color w:val="000000"/>
          <w:lang w:eastAsia="en-US" w:bidi="en-US"/>
        </w:rPr>
        <w:t xml:space="preserve">выпустила пресс-релиз, который был разослан всем сотрудникам службы комплаенс, </w:t>
      </w:r>
      <w:r w:rsidR="00EB1346">
        <w:rPr>
          <w:rFonts w:eastAsia="Times New Roman"/>
          <w:color w:val="000000"/>
          <w:lang w:eastAsia="en-US" w:bidi="en-US"/>
        </w:rPr>
        <w:t>и</w:t>
      </w:r>
      <w:r w:rsidR="006F1DA7">
        <w:rPr>
          <w:rFonts w:eastAsia="Times New Roman"/>
          <w:color w:val="000000"/>
          <w:lang w:eastAsia="en-US" w:bidi="en-US"/>
        </w:rPr>
        <w:t xml:space="preserve"> опубликовала</w:t>
      </w:r>
      <w:r w:rsidR="00A11E9D" w:rsidRPr="00A11E9D">
        <w:rPr>
          <w:rFonts w:eastAsia="Times New Roman"/>
          <w:color w:val="000000"/>
          <w:lang w:eastAsia="en-US" w:bidi="en-US"/>
        </w:rPr>
        <w:t xml:space="preserve"> его на своем сайте с </w:t>
      </w:r>
      <w:r w:rsidR="006F1DA7">
        <w:rPr>
          <w:rFonts w:eastAsia="Times New Roman"/>
          <w:color w:val="000000"/>
          <w:lang w:eastAsia="en-US" w:bidi="en-US"/>
        </w:rPr>
        <w:t>требованием</w:t>
      </w:r>
      <w:r w:rsidR="00A11E9D" w:rsidRPr="00A11E9D">
        <w:rPr>
          <w:rFonts w:eastAsia="Times New Roman"/>
          <w:color w:val="000000"/>
          <w:lang w:eastAsia="en-US" w:bidi="en-US"/>
        </w:rPr>
        <w:t xml:space="preserve"> усилить меры НПК </w:t>
      </w:r>
      <w:r w:rsidR="00DF7C49">
        <w:rPr>
          <w:rFonts w:eastAsia="Times New Roman"/>
          <w:color w:val="000000"/>
          <w:lang w:eastAsia="en-US" w:bidi="en-US"/>
        </w:rPr>
        <w:t>на фоне</w:t>
      </w:r>
      <w:r w:rsidR="00A11E9D" w:rsidRPr="00A11E9D">
        <w:rPr>
          <w:rFonts w:eastAsia="Times New Roman"/>
          <w:color w:val="000000"/>
          <w:lang w:eastAsia="en-US" w:bidi="en-US"/>
        </w:rPr>
        <w:t xml:space="preserve"> чрезвычайной ситуации в области здравоохранения, вызванной пандемией COVID-19. </w:t>
      </w:r>
      <w:r w:rsidR="006F1DA7" w:rsidRPr="00A11E9D">
        <w:rPr>
          <w:rFonts w:eastAsia="Times New Roman"/>
          <w:color w:val="000000"/>
          <w:lang w:eastAsia="en-US" w:bidi="en-US"/>
        </w:rPr>
        <w:t>Групп</w:t>
      </w:r>
      <w:r w:rsidR="006F1DA7">
        <w:rPr>
          <w:rFonts w:eastAsia="Times New Roman"/>
          <w:color w:val="000000"/>
          <w:lang w:eastAsia="en-US" w:bidi="en-US"/>
        </w:rPr>
        <w:t xml:space="preserve">а </w:t>
      </w:r>
      <w:r w:rsidR="006F1DA7" w:rsidRPr="00A11E9D">
        <w:rPr>
          <w:rFonts w:eastAsia="Times New Roman"/>
          <w:color w:val="000000"/>
          <w:lang w:eastAsia="en-US" w:bidi="en-US"/>
        </w:rPr>
        <w:t xml:space="preserve">информации и </w:t>
      </w:r>
      <w:hyperlink r:id="rId19" w:history="1">
        <w:r w:rsidR="006F1DA7" w:rsidRPr="00A11E9D">
          <w:rPr>
            <w:rStyle w:val="a3"/>
            <w:rFonts w:eastAsia="Times New Roman"/>
            <w:color w:val="auto"/>
            <w:u w:val="none"/>
            <w:lang w:eastAsia="en-US" w:bidi="en-US"/>
          </w:rPr>
          <w:t>финансового анализа</w:t>
        </w:r>
      </w:hyperlink>
      <w:r w:rsidR="00A11E9D" w:rsidRPr="00A11E9D">
        <w:rPr>
          <w:rFonts w:eastAsia="Times New Roman"/>
          <w:color w:val="000000"/>
          <w:lang w:eastAsia="en-US" w:bidi="en-US"/>
        </w:rPr>
        <w:t xml:space="preserve"> также </w:t>
      </w:r>
      <w:r w:rsidR="006F1DA7">
        <w:rPr>
          <w:rFonts w:eastAsia="Times New Roman"/>
          <w:color w:val="000000"/>
          <w:lang w:eastAsia="en-US" w:bidi="en-US"/>
        </w:rPr>
        <w:t>опубликовала</w:t>
      </w:r>
      <w:r w:rsidR="00A11E9D" w:rsidRPr="00A11E9D">
        <w:rPr>
          <w:rFonts w:eastAsia="Times New Roman"/>
          <w:color w:val="000000"/>
          <w:lang w:eastAsia="en-US" w:bidi="en-US"/>
        </w:rPr>
        <w:t xml:space="preserve"> </w:t>
      </w:r>
      <w:r w:rsidR="0010368C">
        <w:rPr>
          <w:rFonts w:eastAsia="Times New Roman"/>
          <w:color w:val="000000"/>
          <w:lang w:eastAsia="en-US" w:bidi="en-US"/>
        </w:rPr>
        <w:t>официальное сообщение</w:t>
      </w:r>
      <w:r w:rsidR="00A11E9D" w:rsidRPr="00A11E9D">
        <w:rPr>
          <w:rFonts w:eastAsia="Times New Roman"/>
          <w:color w:val="000000"/>
          <w:lang w:eastAsia="en-US" w:bidi="en-US"/>
        </w:rPr>
        <w:t xml:space="preserve"> </w:t>
      </w:r>
      <w:r w:rsidR="006F1DA7" w:rsidRPr="00EB6284">
        <w:rPr>
          <w:rFonts w:eastAsia="Times New Roman"/>
          <w:color w:val="000000"/>
          <w:lang w:eastAsia="en-US" w:bidi="en-US"/>
        </w:rPr>
        <w:t>ГАФИСУД</w:t>
      </w:r>
      <w:r w:rsidR="00A11E9D" w:rsidRPr="00A11E9D">
        <w:rPr>
          <w:rFonts w:eastAsia="Times New Roman"/>
          <w:color w:val="000000"/>
          <w:lang w:eastAsia="en-US" w:bidi="en-US"/>
        </w:rPr>
        <w:t xml:space="preserve"> на своем сайте и провела кампанию в социальных сетях, чтобы </w:t>
      </w:r>
      <w:r w:rsidR="006F1DA7">
        <w:rPr>
          <w:rFonts w:eastAsia="Times New Roman"/>
          <w:color w:val="000000"/>
          <w:lang w:eastAsia="en-US" w:bidi="en-US"/>
        </w:rPr>
        <w:t>призвать</w:t>
      </w:r>
      <w:r w:rsidR="00A11E9D" w:rsidRPr="00A11E9D">
        <w:rPr>
          <w:rFonts w:eastAsia="Times New Roman"/>
          <w:color w:val="000000"/>
          <w:lang w:eastAsia="en-US" w:bidi="en-US"/>
        </w:rPr>
        <w:t xml:space="preserve"> все заинтересованные стороны</w:t>
      </w:r>
      <w:r w:rsidR="006F1DA7">
        <w:rPr>
          <w:rFonts w:eastAsia="Times New Roman"/>
          <w:color w:val="000000"/>
          <w:lang w:eastAsia="en-US" w:bidi="en-US"/>
        </w:rPr>
        <w:t xml:space="preserve"> продолжать </w:t>
      </w:r>
      <w:r w:rsidR="00EE467D">
        <w:rPr>
          <w:rFonts w:eastAsia="Times New Roman"/>
          <w:color w:val="000000"/>
          <w:lang w:eastAsia="en-US" w:bidi="en-US"/>
        </w:rPr>
        <w:t xml:space="preserve">неукоснительно </w:t>
      </w:r>
      <w:r w:rsidR="006F1DA7">
        <w:rPr>
          <w:rFonts w:eastAsia="Times New Roman"/>
          <w:color w:val="000000"/>
          <w:lang w:eastAsia="en-US" w:bidi="en-US"/>
        </w:rPr>
        <w:t xml:space="preserve">реализовывать системы управления рисками ОД/ФТ </w:t>
      </w:r>
      <w:r w:rsidR="006F1DA7" w:rsidRPr="006F1DA7">
        <w:rPr>
          <w:rFonts w:eastAsia="Times New Roman"/>
          <w:color w:val="000000"/>
          <w:lang w:eastAsia="en-US" w:bidi="en-US"/>
        </w:rPr>
        <w:t>(</w:t>
      </w:r>
      <w:r w:rsidR="00F312B6" w:rsidRPr="00F312B6">
        <w:rPr>
          <w:rFonts w:eastAsia="Times New Roman"/>
          <w:color w:val="2F5496" w:themeColor="accent1" w:themeShade="BF"/>
          <w:u w:val="single"/>
          <w:lang w:val="en-US" w:eastAsia="en-US" w:bidi="en-US"/>
        </w:rPr>
        <w:t>https</w:t>
      </w:r>
      <w:r w:rsidR="00F312B6" w:rsidRPr="003846F2">
        <w:rPr>
          <w:rFonts w:eastAsia="Times New Roman"/>
          <w:color w:val="2F5496" w:themeColor="accent1" w:themeShade="BF"/>
          <w:u w:val="single"/>
          <w:lang w:eastAsia="en-US" w:bidi="en-US"/>
        </w:rPr>
        <w:t>://</w:t>
      </w:r>
      <w:r w:rsidR="00F312B6" w:rsidRPr="00F312B6">
        <w:rPr>
          <w:rFonts w:eastAsia="Times New Roman"/>
          <w:color w:val="2F5496" w:themeColor="accent1" w:themeShade="BF"/>
          <w:u w:val="single"/>
          <w:lang w:val="en-US" w:eastAsia="en-US" w:bidi="en-US"/>
        </w:rPr>
        <w:t>twitter</w:t>
      </w:r>
      <w:r w:rsidR="00F312B6" w:rsidRPr="003846F2">
        <w:rPr>
          <w:rFonts w:eastAsia="Times New Roman"/>
          <w:color w:val="2F5496" w:themeColor="accent1" w:themeShade="BF"/>
          <w:u w:val="single"/>
          <w:lang w:eastAsia="en-US" w:bidi="en-US"/>
        </w:rPr>
        <w:t>.</w:t>
      </w:r>
      <w:r w:rsidR="00F312B6" w:rsidRPr="00F312B6">
        <w:rPr>
          <w:rFonts w:eastAsia="Times New Roman"/>
          <w:color w:val="2F5496" w:themeColor="accent1" w:themeShade="BF"/>
          <w:u w:val="single"/>
          <w:lang w:val="en-US" w:eastAsia="en-US" w:bidi="en-US"/>
        </w:rPr>
        <w:t>com</w:t>
      </w:r>
      <w:r w:rsidR="00F312B6" w:rsidRPr="003846F2">
        <w:rPr>
          <w:rFonts w:eastAsia="Times New Roman"/>
          <w:color w:val="2F5496" w:themeColor="accent1" w:themeShade="BF"/>
          <w:u w:val="single"/>
          <w:lang w:eastAsia="en-US" w:bidi="en-US"/>
        </w:rPr>
        <w:t>/</w:t>
      </w:r>
      <w:r w:rsidR="00F312B6" w:rsidRPr="00F312B6">
        <w:rPr>
          <w:rFonts w:eastAsia="Times New Roman"/>
          <w:color w:val="2F5496" w:themeColor="accent1" w:themeShade="BF"/>
          <w:u w:val="single"/>
          <w:lang w:val="en-US" w:eastAsia="en-US" w:bidi="en-US"/>
        </w:rPr>
        <w:t>UIAFColombia</w:t>
      </w:r>
      <w:r w:rsidR="006F1DA7" w:rsidRPr="00EE467D">
        <w:rPr>
          <w:rFonts w:eastAsia="Times New Roman"/>
          <w:color w:val="2F5496" w:themeColor="accent1" w:themeShade="BF"/>
          <w:u w:val="single"/>
          <w:lang w:eastAsia="en-US" w:bidi="en-US"/>
        </w:rPr>
        <w:t>)</w:t>
      </w:r>
    </w:p>
    <w:p w:rsidR="00EE467D" w:rsidRPr="00D34A1C" w:rsidRDefault="00EE467D" w:rsidP="00EE467D">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E467D" w:rsidRPr="00D34A1C" w:rsidRDefault="004708A4" w:rsidP="006F1DA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20" w:history="1">
        <w:r w:rsidR="00FB53CD" w:rsidRPr="00D34A1C">
          <w:rPr>
            <w:rStyle w:val="a3"/>
            <w:rFonts w:eastAsia="Times New Roman"/>
            <w:color w:val="2F5496" w:themeColor="accent1" w:themeShade="BF"/>
            <w:lang w:val="en-US" w:eastAsia="en-US" w:bidi="en-US"/>
          </w:rPr>
          <w:t>https</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www</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uiaf</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gov</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co</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caracterizacion</w:t>
        </w:r>
        <w:r w:rsidR="00FB53CD" w:rsidRPr="00D34A1C">
          <w:rPr>
            <w:rStyle w:val="a3"/>
            <w:rFonts w:eastAsia="Times New Roman"/>
            <w:color w:val="2F5496" w:themeColor="accent1" w:themeShade="BF"/>
            <w:lang w:eastAsia="en-US" w:bidi="en-US"/>
          </w:rPr>
          <w:t>_</w:t>
        </w:r>
        <w:r w:rsidR="00FB53CD" w:rsidRPr="00D34A1C">
          <w:rPr>
            <w:rStyle w:val="a3"/>
            <w:rFonts w:eastAsia="Times New Roman"/>
            <w:color w:val="2F5496" w:themeColor="accent1" w:themeShade="BF"/>
            <w:lang w:val="en-US" w:eastAsia="en-US" w:bidi="en-US"/>
          </w:rPr>
          <w:t>usuario</w:t>
        </w:r>
        <w:r w:rsidR="00FB53CD" w:rsidRPr="00D34A1C">
          <w:rPr>
            <w:rStyle w:val="a3"/>
            <w:rFonts w:eastAsia="Times New Roman"/>
            <w:color w:val="2F5496" w:themeColor="accent1" w:themeShade="BF"/>
            <w:lang w:eastAsia="en-US" w:bidi="en-US"/>
          </w:rPr>
          <w:t>/</w:t>
        </w:r>
        <w:r w:rsidR="00FB53CD" w:rsidRPr="00D34A1C">
          <w:rPr>
            <w:rStyle w:val="a3"/>
            <w:rFonts w:eastAsia="Times New Roman"/>
            <w:color w:val="2F5496" w:themeColor="accent1" w:themeShade="BF"/>
            <w:lang w:val="en-US" w:eastAsia="en-US" w:bidi="en-US"/>
          </w:rPr>
          <w:t>slide</w:t>
        </w:r>
        <w:r w:rsidR="00FB53CD" w:rsidRPr="00D34A1C">
          <w:rPr>
            <w:rStyle w:val="a3"/>
            <w:rFonts w:eastAsia="Times New Roman"/>
            <w:color w:val="2F5496" w:themeColor="accent1" w:themeShade="BF"/>
            <w:lang w:eastAsia="en-US" w:bidi="en-US"/>
          </w:rPr>
          <w:t>_</w:t>
        </w:r>
        <w:r w:rsidR="00FB53CD" w:rsidRPr="00D34A1C">
          <w:rPr>
            <w:rStyle w:val="a3"/>
            <w:rFonts w:eastAsia="Times New Roman"/>
            <w:color w:val="2F5496" w:themeColor="accent1" w:themeShade="BF"/>
            <w:lang w:val="en-US" w:eastAsia="en-US" w:bidi="en-US"/>
          </w:rPr>
          <w:t>home</w:t>
        </w:r>
        <w:r w:rsidR="00FB53CD" w:rsidRPr="00D34A1C">
          <w:rPr>
            <w:rStyle w:val="a3"/>
            <w:rFonts w:eastAsia="Times New Roman"/>
            <w:color w:val="2F5496" w:themeColor="accent1" w:themeShade="BF"/>
            <w:lang w:eastAsia="en-US" w:bidi="en-US"/>
          </w:rPr>
          <w:t>/_30420</w:t>
        </w:r>
      </w:hyperlink>
    </w:p>
    <w:p w:rsidR="00EE467D" w:rsidRPr="00EE467D" w:rsidRDefault="00EE467D" w:rsidP="006F1DA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EE467D">
        <w:rPr>
          <w:rFonts w:eastAsia="Times New Roman"/>
          <w:color w:val="2F5496" w:themeColor="accent1" w:themeShade="BF"/>
          <w:u w:val="single"/>
          <w:lang w:eastAsia="en-US" w:bidi="en-US"/>
        </w:rPr>
        <w:t xml:space="preserve">  </w:t>
      </w:r>
    </w:p>
    <w:p w:rsidR="00F312B6" w:rsidRPr="00F312B6" w:rsidRDefault="004708A4" w:rsidP="006F1DA7">
      <w:pPr>
        <w:pStyle w:val="a4"/>
        <w:widowControl w:val="0"/>
        <w:tabs>
          <w:tab w:val="left" w:pos="1134"/>
          <w:tab w:val="right" w:pos="8641"/>
        </w:tabs>
        <w:snapToGrid w:val="0"/>
        <w:spacing w:before="120" w:after="120"/>
        <w:ind w:left="709"/>
        <w:jc w:val="both"/>
        <w:rPr>
          <w:rStyle w:val="a3"/>
          <w:rFonts w:eastAsia="Times New Roman"/>
          <w:color w:val="2F5496" w:themeColor="accent1" w:themeShade="BF"/>
          <w:lang w:eastAsia="en-US" w:bidi="en-US"/>
        </w:rPr>
      </w:pPr>
      <w:hyperlink r:id="rId21" w:history="1">
        <w:r w:rsidR="00F312B6" w:rsidRPr="00F312B6">
          <w:rPr>
            <w:rStyle w:val="a3"/>
            <w:rFonts w:eastAsia="Times New Roman"/>
            <w:color w:val="2F5496" w:themeColor="accent1" w:themeShade="BF"/>
            <w:lang w:val="en-US" w:eastAsia="en-US" w:bidi="en-US"/>
          </w:rPr>
          <w:t>https</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www</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uiaf</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gov</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co</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sala</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prensa</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noticias</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comunicados</w:t>
        </w:r>
        <w:r w:rsidR="00F312B6" w:rsidRPr="00F312B6">
          <w:rPr>
            <w:rStyle w:val="a3"/>
            <w:rFonts w:eastAsia="Times New Roman"/>
            <w:color w:val="2F5496" w:themeColor="accent1" w:themeShade="BF"/>
            <w:lang w:eastAsia="en-US" w:bidi="en-US"/>
          </w:rPr>
          <w:t>/</w:t>
        </w:r>
        <w:r w:rsidR="00F312B6" w:rsidRPr="00F312B6">
          <w:rPr>
            <w:rStyle w:val="a3"/>
            <w:rFonts w:eastAsia="Times New Roman"/>
            <w:color w:val="2F5496" w:themeColor="accent1" w:themeShade="BF"/>
            <w:lang w:val="en-US" w:eastAsia="en-US" w:bidi="en-US"/>
          </w:rPr>
          <w:t>la</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actual</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coyuntura</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exige</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se</w:t>
        </w:r>
        <w:r w:rsidR="00F312B6" w:rsidRPr="00F312B6">
          <w:rPr>
            <w:rStyle w:val="a3"/>
            <w:rFonts w:eastAsia="Times New Roman"/>
            <w:color w:val="2F5496" w:themeColor="accent1" w:themeShade="BF"/>
            <w:lang w:eastAsia="en-US" w:bidi="en-US"/>
          </w:rPr>
          <w:t>_</w:t>
        </w:r>
        <w:r w:rsidR="00F312B6" w:rsidRPr="00F312B6">
          <w:rPr>
            <w:rStyle w:val="a3"/>
            <w:rFonts w:eastAsia="Times New Roman"/>
            <w:color w:val="2F5496" w:themeColor="accent1" w:themeShade="BF"/>
            <w:lang w:val="en-US" w:eastAsia="en-US" w:bidi="en-US"/>
          </w:rPr>
          <w:t>sigan</w:t>
        </w:r>
        <w:r w:rsidR="00F312B6" w:rsidRPr="00F312B6">
          <w:rPr>
            <w:rStyle w:val="a3"/>
            <w:rFonts w:eastAsia="Times New Roman"/>
            <w:color w:val="2F5496" w:themeColor="accent1" w:themeShade="BF"/>
            <w:lang w:eastAsia="en-US" w:bidi="en-US"/>
          </w:rPr>
          <w:t>_30457</w:t>
        </w:r>
      </w:hyperlink>
    </w:p>
    <w:p w:rsidR="00EE467D" w:rsidRPr="00F312B6" w:rsidRDefault="00EE467D" w:rsidP="006F1DA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F312B6">
        <w:rPr>
          <w:rFonts w:eastAsia="Times New Roman"/>
          <w:color w:val="2F5496" w:themeColor="accent1" w:themeShade="BF"/>
          <w:u w:val="single"/>
          <w:lang w:eastAsia="en-US" w:bidi="en-US"/>
        </w:rPr>
        <w:t xml:space="preserve">   </w:t>
      </w:r>
    </w:p>
    <w:p w:rsidR="00EE467D" w:rsidRPr="00867D2E" w:rsidRDefault="004708A4" w:rsidP="006F1DA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22" w:history="1">
        <w:r w:rsidR="00EE467D" w:rsidRPr="00EE467D">
          <w:rPr>
            <w:rStyle w:val="a3"/>
            <w:rFonts w:eastAsia="Times New Roman"/>
            <w:color w:val="2F5496" w:themeColor="accent1" w:themeShade="BF"/>
            <w:lang w:val="en-US" w:eastAsia="en-US" w:bidi="en-US"/>
          </w:rPr>
          <w:t>https</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www</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uiaf</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gov</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co</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sala</w:t>
        </w:r>
        <w:r w:rsidR="00EE467D" w:rsidRPr="00867D2E">
          <w:rPr>
            <w:rStyle w:val="a3"/>
            <w:rFonts w:eastAsia="Times New Roman"/>
            <w:color w:val="2F5496" w:themeColor="accent1" w:themeShade="BF"/>
            <w:lang w:eastAsia="en-US" w:bidi="en-US"/>
          </w:rPr>
          <w:t>_</w:t>
        </w:r>
        <w:r w:rsidR="00EE467D" w:rsidRPr="00EE467D">
          <w:rPr>
            <w:rStyle w:val="a3"/>
            <w:rFonts w:eastAsia="Times New Roman"/>
            <w:color w:val="2F5496" w:themeColor="accent1" w:themeShade="BF"/>
            <w:lang w:val="en-US" w:eastAsia="en-US" w:bidi="en-US"/>
          </w:rPr>
          <w:t>prensa</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noticias</w:t>
        </w:r>
        <w:r w:rsidR="00EE467D" w:rsidRPr="00867D2E">
          <w:rPr>
            <w:rStyle w:val="a3"/>
            <w:rFonts w:eastAsia="Times New Roman"/>
            <w:color w:val="2F5496" w:themeColor="accent1" w:themeShade="BF"/>
            <w:lang w:eastAsia="en-US" w:bidi="en-US"/>
          </w:rPr>
          <w:t>_</w:t>
        </w:r>
        <w:r w:rsidR="00EE467D" w:rsidRPr="00EE467D">
          <w:rPr>
            <w:rStyle w:val="a3"/>
            <w:rFonts w:eastAsia="Times New Roman"/>
            <w:color w:val="2F5496" w:themeColor="accent1" w:themeShade="BF"/>
            <w:lang w:val="en-US" w:eastAsia="en-US" w:bidi="en-US"/>
          </w:rPr>
          <w:t>comunicados</w:t>
        </w:r>
        <w:r w:rsidR="00EE467D" w:rsidRPr="00867D2E">
          <w:rPr>
            <w:rStyle w:val="a3"/>
            <w:rFonts w:eastAsia="Times New Roman"/>
            <w:color w:val="2F5496" w:themeColor="accent1" w:themeShade="BF"/>
            <w:lang w:eastAsia="en-US" w:bidi="en-US"/>
          </w:rPr>
          <w:t>/</w:t>
        </w:r>
        <w:r w:rsidR="00EE467D" w:rsidRPr="00EE467D">
          <w:rPr>
            <w:rStyle w:val="a3"/>
            <w:rFonts w:eastAsia="Times New Roman"/>
            <w:color w:val="2F5496" w:themeColor="accent1" w:themeShade="BF"/>
            <w:lang w:val="en-US" w:eastAsia="en-US" w:bidi="en-US"/>
          </w:rPr>
          <w:t>comunicado</w:t>
        </w:r>
        <w:r w:rsidR="00EE467D" w:rsidRPr="00867D2E">
          <w:rPr>
            <w:rStyle w:val="a3"/>
            <w:rFonts w:eastAsia="Times New Roman"/>
            <w:color w:val="2F5496" w:themeColor="accent1" w:themeShade="BF"/>
            <w:lang w:eastAsia="en-US" w:bidi="en-US"/>
          </w:rPr>
          <w:t>_</w:t>
        </w:r>
        <w:r w:rsidR="00EE467D" w:rsidRPr="00EE467D">
          <w:rPr>
            <w:rStyle w:val="a3"/>
            <w:rFonts w:eastAsia="Times New Roman"/>
            <w:color w:val="2F5496" w:themeColor="accent1" w:themeShade="BF"/>
            <w:lang w:val="en-US" w:eastAsia="en-US" w:bidi="en-US"/>
          </w:rPr>
          <w:t>gafilat</w:t>
        </w:r>
        <w:r w:rsidR="00EE467D" w:rsidRPr="00867D2E">
          <w:rPr>
            <w:rStyle w:val="a3"/>
            <w:rFonts w:eastAsia="Times New Roman"/>
            <w:color w:val="2F5496" w:themeColor="accent1" w:themeShade="BF"/>
            <w:lang w:eastAsia="en-US" w:bidi="en-US"/>
          </w:rPr>
          <w:t>_</w:t>
        </w:r>
        <w:r w:rsidR="00EE467D" w:rsidRPr="00EE467D">
          <w:rPr>
            <w:rStyle w:val="a3"/>
            <w:rFonts w:eastAsia="Times New Roman"/>
            <w:color w:val="2F5496" w:themeColor="accent1" w:themeShade="BF"/>
            <w:lang w:val="en-US" w:eastAsia="en-US" w:bidi="en-US"/>
          </w:rPr>
          <w:t>covid</w:t>
        </w:r>
        <w:r w:rsidR="00EE467D" w:rsidRPr="00867D2E">
          <w:rPr>
            <w:rStyle w:val="a3"/>
            <w:rFonts w:eastAsia="Times New Roman"/>
            <w:color w:val="2F5496" w:themeColor="accent1" w:themeShade="BF"/>
            <w:lang w:eastAsia="en-US" w:bidi="en-US"/>
          </w:rPr>
          <w:t>_19_</w:t>
        </w:r>
        <w:r w:rsidR="00EE467D" w:rsidRPr="00EE467D">
          <w:rPr>
            <w:rStyle w:val="a3"/>
            <w:rFonts w:eastAsia="Times New Roman"/>
            <w:color w:val="2F5496" w:themeColor="accent1" w:themeShade="BF"/>
            <w:lang w:val="en-US" w:eastAsia="en-US" w:bidi="en-US"/>
          </w:rPr>
          <w:t>sus</w:t>
        </w:r>
        <w:r w:rsidR="00EE467D" w:rsidRPr="00867D2E">
          <w:rPr>
            <w:rStyle w:val="a3"/>
            <w:rFonts w:eastAsia="Times New Roman"/>
            <w:color w:val="2F5496" w:themeColor="accent1" w:themeShade="BF"/>
            <w:lang w:eastAsia="en-US" w:bidi="en-US"/>
          </w:rPr>
          <w:t>_30438</w:t>
        </w:r>
      </w:hyperlink>
      <w:r w:rsidR="00EE467D" w:rsidRPr="00867D2E">
        <w:rPr>
          <w:rFonts w:eastAsia="Times New Roman"/>
          <w:color w:val="2F5496" w:themeColor="accent1" w:themeShade="BF"/>
          <w:u w:val="single"/>
          <w:lang w:eastAsia="en-US" w:bidi="en-US"/>
        </w:rPr>
        <w:t xml:space="preserve"> </w:t>
      </w:r>
    </w:p>
    <w:p w:rsidR="00EE467D" w:rsidRPr="00867D2E" w:rsidRDefault="00EE467D" w:rsidP="00EE467D">
      <w:pPr>
        <w:pStyle w:val="a4"/>
        <w:widowControl w:val="0"/>
        <w:tabs>
          <w:tab w:val="left" w:pos="1134"/>
          <w:tab w:val="right" w:pos="8641"/>
        </w:tabs>
        <w:snapToGrid w:val="0"/>
        <w:spacing w:before="120" w:after="120"/>
        <w:ind w:left="426"/>
        <w:jc w:val="both"/>
        <w:rPr>
          <w:rFonts w:eastAsia="Times New Roman"/>
          <w:color w:val="2F5496" w:themeColor="accent1" w:themeShade="BF"/>
          <w:u w:val="single"/>
          <w:lang w:eastAsia="en-US" w:bidi="en-US"/>
        </w:rPr>
      </w:pPr>
    </w:p>
    <w:p w:rsidR="008E4029" w:rsidRDefault="00EE467D" w:rsidP="00B65D55">
      <w:pPr>
        <w:pStyle w:val="a4"/>
        <w:widowControl w:val="0"/>
        <w:numPr>
          <w:ilvl w:val="0"/>
          <w:numId w:val="25"/>
        </w:numPr>
        <w:tabs>
          <w:tab w:val="right" w:pos="8641"/>
        </w:tabs>
        <w:snapToGrid w:val="0"/>
        <w:spacing w:before="120" w:after="120"/>
        <w:ind w:left="709" w:hanging="283"/>
        <w:jc w:val="both"/>
        <w:rPr>
          <w:rFonts w:eastAsia="Times New Roman"/>
          <w:lang w:eastAsia="en-US" w:bidi="en-US"/>
        </w:rPr>
      </w:pPr>
      <w:r w:rsidRPr="00EE467D">
        <w:rPr>
          <w:rFonts w:eastAsia="Times New Roman"/>
          <w:b/>
          <w:lang w:eastAsia="en-US" w:bidi="en-US"/>
        </w:rPr>
        <w:t>Коста-Рика</w:t>
      </w:r>
      <w:r w:rsidRPr="00EE467D">
        <w:rPr>
          <w:rFonts w:eastAsia="Times New Roman"/>
          <w:lang w:eastAsia="en-US" w:bidi="en-US"/>
        </w:rPr>
        <w:t xml:space="preserve"> - ПФР/</w:t>
      </w:r>
      <w:r>
        <w:rPr>
          <w:rFonts w:eastAsia="Times New Roman"/>
          <w:lang w:eastAsia="en-US" w:bidi="en-US"/>
        </w:rPr>
        <w:t>К</w:t>
      </w:r>
      <w:r w:rsidRPr="00EE467D">
        <w:rPr>
          <w:rFonts w:eastAsia="Times New Roman"/>
          <w:lang w:eastAsia="en-US" w:bidi="en-US"/>
        </w:rPr>
        <w:t>остарикански</w:t>
      </w:r>
      <w:r w:rsidR="008E4029">
        <w:rPr>
          <w:rFonts w:eastAsia="Times New Roman"/>
          <w:lang w:eastAsia="en-US" w:bidi="en-US"/>
        </w:rPr>
        <w:t>й</w:t>
      </w:r>
      <w:r w:rsidRPr="00EE467D">
        <w:rPr>
          <w:rFonts w:eastAsia="Times New Roman"/>
          <w:lang w:eastAsia="en-US" w:bidi="en-US"/>
        </w:rPr>
        <w:t xml:space="preserve"> институт по проблеме наркотиков опубликовали заявление для всех соответствующих органов власти и </w:t>
      </w:r>
      <w:r w:rsidR="008E4029">
        <w:rPr>
          <w:rFonts w:eastAsia="Times New Roman"/>
          <w:lang w:eastAsia="en-US" w:bidi="en-US"/>
        </w:rPr>
        <w:t>подотчетных субъектов для того</w:t>
      </w:r>
      <w:r w:rsidRPr="00EE467D">
        <w:rPr>
          <w:rFonts w:eastAsia="Times New Roman"/>
          <w:lang w:eastAsia="en-US" w:bidi="en-US"/>
        </w:rPr>
        <w:t xml:space="preserve">, чтобы </w:t>
      </w:r>
      <w:r w:rsidR="00FC4869">
        <w:rPr>
          <w:rFonts w:eastAsia="Times New Roman"/>
          <w:lang w:eastAsia="en-US" w:bidi="en-US"/>
        </w:rPr>
        <w:t>предоставить</w:t>
      </w:r>
      <w:r w:rsidRPr="00EE467D">
        <w:rPr>
          <w:rFonts w:eastAsia="Times New Roman"/>
          <w:lang w:eastAsia="en-US" w:bidi="en-US"/>
        </w:rPr>
        <w:t xml:space="preserve"> им </w:t>
      </w:r>
      <w:r w:rsidR="008E4029">
        <w:rPr>
          <w:rFonts w:eastAsia="Times New Roman"/>
          <w:lang w:eastAsia="en-US" w:bidi="en-US"/>
        </w:rPr>
        <w:t>руководящие указания</w:t>
      </w:r>
      <w:r w:rsidRPr="00EE467D">
        <w:rPr>
          <w:rFonts w:eastAsia="Times New Roman"/>
          <w:lang w:eastAsia="en-US" w:bidi="en-US"/>
        </w:rPr>
        <w:t xml:space="preserve"> </w:t>
      </w:r>
      <w:r w:rsidR="008E4029">
        <w:rPr>
          <w:rFonts w:eastAsia="Times New Roman"/>
          <w:lang w:eastAsia="en-US" w:bidi="en-US"/>
        </w:rPr>
        <w:t>относительно</w:t>
      </w:r>
      <w:r w:rsidRPr="00EE467D">
        <w:rPr>
          <w:rFonts w:eastAsia="Times New Roman"/>
          <w:lang w:eastAsia="en-US" w:bidi="en-US"/>
        </w:rPr>
        <w:t xml:space="preserve"> риск</w:t>
      </w:r>
      <w:r w:rsidR="008E4029">
        <w:rPr>
          <w:rFonts w:eastAsia="Times New Roman"/>
          <w:lang w:eastAsia="en-US" w:bidi="en-US"/>
        </w:rPr>
        <w:t>ов</w:t>
      </w:r>
      <w:r w:rsidRPr="00EE467D">
        <w:rPr>
          <w:rFonts w:eastAsia="Times New Roman"/>
          <w:lang w:eastAsia="en-US" w:bidi="en-US"/>
        </w:rPr>
        <w:t xml:space="preserve"> ОД/ФТ, связанн</w:t>
      </w:r>
      <w:r w:rsidR="008E4029">
        <w:rPr>
          <w:rFonts w:eastAsia="Times New Roman"/>
          <w:lang w:eastAsia="en-US" w:bidi="en-US"/>
        </w:rPr>
        <w:t>ых</w:t>
      </w:r>
      <w:r w:rsidRPr="00EE467D">
        <w:rPr>
          <w:rFonts w:eastAsia="Times New Roman"/>
          <w:lang w:eastAsia="en-US" w:bidi="en-US"/>
        </w:rPr>
        <w:t xml:space="preserve"> с COVID-19, </w:t>
      </w:r>
      <w:r w:rsidR="008E4029">
        <w:rPr>
          <w:rFonts w:eastAsia="Times New Roman"/>
          <w:lang w:eastAsia="en-US" w:bidi="en-US"/>
        </w:rPr>
        <w:t>а также</w:t>
      </w:r>
      <w:r w:rsidRPr="00EE467D">
        <w:rPr>
          <w:rFonts w:eastAsia="Times New Roman"/>
          <w:lang w:eastAsia="en-US" w:bidi="en-US"/>
        </w:rPr>
        <w:t xml:space="preserve"> дать рекомендации </w:t>
      </w:r>
      <w:r w:rsidR="008E4029">
        <w:rPr>
          <w:rFonts w:eastAsia="Times New Roman"/>
          <w:lang w:eastAsia="en-US" w:bidi="en-US"/>
        </w:rPr>
        <w:t>о</w:t>
      </w:r>
      <w:r w:rsidRPr="00EE467D">
        <w:rPr>
          <w:rFonts w:eastAsia="Times New Roman"/>
          <w:lang w:eastAsia="en-US" w:bidi="en-US"/>
        </w:rPr>
        <w:t xml:space="preserve"> </w:t>
      </w:r>
      <w:r w:rsidR="00FB53CD">
        <w:rPr>
          <w:rFonts w:eastAsia="Times New Roman"/>
          <w:lang w:eastAsia="en-US" w:bidi="en-US"/>
        </w:rPr>
        <w:t>потенциально эффективных</w:t>
      </w:r>
      <w:r w:rsidR="00666B73">
        <w:rPr>
          <w:rFonts w:eastAsia="Times New Roman"/>
          <w:lang w:eastAsia="en-US" w:bidi="en-US"/>
        </w:rPr>
        <w:t xml:space="preserve"> методах</w:t>
      </w:r>
      <w:r w:rsidRPr="00EE467D">
        <w:rPr>
          <w:rFonts w:eastAsia="Times New Roman"/>
          <w:lang w:eastAsia="en-US" w:bidi="en-US"/>
        </w:rPr>
        <w:t xml:space="preserve">: </w:t>
      </w:r>
    </w:p>
    <w:p w:rsidR="008E4029" w:rsidRDefault="008E4029" w:rsidP="008E4029">
      <w:pPr>
        <w:pStyle w:val="a4"/>
        <w:widowControl w:val="0"/>
        <w:tabs>
          <w:tab w:val="right" w:pos="8641"/>
        </w:tabs>
        <w:snapToGrid w:val="0"/>
        <w:spacing w:before="120" w:after="120"/>
        <w:ind w:left="709"/>
        <w:jc w:val="both"/>
        <w:rPr>
          <w:rFonts w:eastAsia="Times New Roman"/>
          <w:lang w:eastAsia="en-US" w:bidi="en-US"/>
        </w:rPr>
      </w:pPr>
    </w:p>
    <w:p w:rsidR="00EE467D" w:rsidRPr="008E4029" w:rsidRDefault="00EE467D" w:rsidP="008E4029">
      <w:pPr>
        <w:pStyle w:val="a4"/>
        <w:widowControl w:val="0"/>
        <w:tabs>
          <w:tab w:val="right" w:pos="8641"/>
        </w:tabs>
        <w:snapToGrid w:val="0"/>
        <w:spacing w:before="120" w:after="120"/>
        <w:ind w:left="709"/>
        <w:jc w:val="both"/>
        <w:rPr>
          <w:rFonts w:eastAsia="Times New Roman"/>
          <w:color w:val="2F5496" w:themeColor="accent1" w:themeShade="BF"/>
          <w:u w:val="single"/>
          <w:lang w:eastAsia="en-US" w:bidi="en-US"/>
        </w:rPr>
      </w:pPr>
      <w:r w:rsidRPr="008E4029">
        <w:rPr>
          <w:rFonts w:eastAsia="Times New Roman"/>
          <w:color w:val="2F5496" w:themeColor="accent1" w:themeShade="BF"/>
          <w:u w:val="single"/>
          <w:lang w:val="en-US" w:eastAsia="en-US" w:bidi="en-US"/>
        </w:rPr>
        <w:t>http</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www</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icd</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go</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cr</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portalicd</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images</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docs</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uif</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ALACFT</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Comunicado</w:t>
      </w:r>
      <w:r w:rsidRPr="008E4029">
        <w:rPr>
          <w:rFonts w:eastAsia="Times New Roman"/>
          <w:color w:val="2F5496" w:themeColor="accent1" w:themeShade="BF"/>
          <w:u w:val="single"/>
          <w:lang w:eastAsia="en-US" w:bidi="en-US"/>
        </w:rPr>
        <w:t>_</w:t>
      </w:r>
      <w:r w:rsidRPr="008E4029">
        <w:rPr>
          <w:rFonts w:eastAsia="Times New Roman"/>
          <w:color w:val="2F5496" w:themeColor="accent1" w:themeShade="BF"/>
          <w:u w:val="single"/>
          <w:lang w:val="en-US" w:eastAsia="en-US" w:bidi="en-US"/>
        </w:rPr>
        <w:t>a</w:t>
      </w:r>
      <w:r w:rsidRPr="008E4029">
        <w:rPr>
          <w:rFonts w:eastAsia="Times New Roman"/>
          <w:color w:val="2F5496" w:themeColor="accent1" w:themeShade="BF"/>
          <w:u w:val="single"/>
          <w:lang w:eastAsia="en-US" w:bidi="en-US"/>
        </w:rPr>
        <w:t>_</w:t>
      </w:r>
      <w:r w:rsidRPr="008E4029">
        <w:rPr>
          <w:rFonts w:eastAsia="Times New Roman"/>
          <w:color w:val="2F5496" w:themeColor="accent1" w:themeShade="BF"/>
          <w:u w:val="single"/>
          <w:lang w:val="en-US" w:eastAsia="en-US" w:bidi="en-US"/>
        </w:rPr>
        <w:t>la</w:t>
      </w:r>
      <w:r w:rsidRPr="008E4029">
        <w:rPr>
          <w:rFonts w:eastAsia="Times New Roman"/>
          <w:color w:val="2F5496" w:themeColor="accent1" w:themeShade="BF"/>
          <w:u w:val="single"/>
          <w:lang w:eastAsia="en-US" w:bidi="en-US"/>
        </w:rPr>
        <w:t>_</w:t>
      </w:r>
      <w:r w:rsidRPr="008E4029">
        <w:rPr>
          <w:rFonts w:eastAsia="Times New Roman"/>
          <w:color w:val="2F5496" w:themeColor="accent1" w:themeShade="BF"/>
          <w:u w:val="single"/>
          <w:lang w:val="en-US" w:eastAsia="en-US" w:bidi="en-US"/>
        </w:rPr>
        <w:t>Red</w:t>
      </w:r>
      <w:r w:rsidRPr="008E4029">
        <w:rPr>
          <w:rFonts w:eastAsia="Times New Roman"/>
          <w:color w:val="2F5496" w:themeColor="accent1" w:themeShade="BF"/>
          <w:u w:val="single"/>
          <w:lang w:eastAsia="en-US" w:bidi="en-US"/>
        </w:rPr>
        <w:t>_</w:t>
      </w:r>
      <w:r w:rsidRPr="008E4029">
        <w:rPr>
          <w:rFonts w:eastAsia="Times New Roman"/>
          <w:color w:val="2F5496" w:themeColor="accent1" w:themeShade="BF"/>
          <w:u w:val="single"/>
          <w:lang w:val="en-US" w:eastAsia="en-US" w:bidi="en-US"/>
        </w:rPr>
        <w:t>Global</w:t>
      </w:r>
      <w:r w:rsidRPr="008E4029">
        <w:rPr>
          <w:rFonts w:eastAsia="Times New Roman"/>
          <w:color w:val="2F5496" w:themeColor="accent1" w:themeShade="BF"/>
          <w:u w:val="single"/>
          <w:lang w:eastAsia="en-US" w:bidi="en-US"/>
        </w:rPr>
        <w:t>_</w:t>
      </w:r>
      <w:r w:rsidRPr="008E4029">
        <w:rPr>
          <w:rFonts w:eastAsia="Times New Roman"/>
          <w:color w:val="2F5496" w:themeColor="accent1" w:themeShade="BF"/>
          <w:u w:val="single"/>
          <w:lang w:val="en-US" w:eastAsia="en-US" w:bidi="en-US"/>
        </w:rPr>
        <w:t>ALACFT</w:t>
      </w:r>
      <w:r w:rsidRPr="008E4029">
        <w:rPr>
          <w:rFonts w:eastAsia="Times New Roman"/>
          <w:color w:val="2F5496" w:themeColor="accent1" w:themeShade="BF"/>
          <w:u w:val="single"/>
          <w:lang w:eastAsia="en-US" w:bidi="en-US"/>
        </w:rPr>
        <w:t>.</w:t>
      </w:r>
      <w:r w:rsidRPr="008E4029">
        <w:rPr>
          <w:rFonts w:eastAsia="Times New Roman"/>
          <w:color w:val="2F5496" w:themeColor="accent1" w:themeShade="BF"/>
          <w:u w:val="single"/>
          <w:lang w:val="en-US" w:eastAsia="en-US" w:bidi="en-US"/>
        </w:rPr>
        <w:t>pdf</w:t>
      </w:r>
    </w:p>
    <w:p w:rsidR="008E4029" w:rsidRPr="008E4029" w:rsidRDefault="008E4029" w:rsidP="008E4029">
      <w:pPr>
        <w:pStyle w:val="a4"/>
        <w:widowControl w:val="0"/>
        <w:tabs>
          <w:tab w:val="right" w:pos="8641"/>
        </w:tabs>
        <w:snapToGrid w:val="0"/>
        <w:spacing w:before="120" w:after="120"/>
        <w:ind w:left="709"/>
        <w:jc w:val="both"/>
        <w:rPr>
          <w:rFonts w:eastAsia="Times New Roman"/>
          <w:lang w:eastAsia="en-US" w:bidi="en-US"/>
        </w:rPr>
      </w:pPr>
    </w:p>
    <w:p w:rsidR="00EE467D" w:rsidRPr="00EE467D" w:rsidRDefault="00EE467D" w:rsidP="00B65D55">
      <w:pPr>
        <w:pStyle w:val="a4"/>
        <w:widowControl w:val="0"/>
        <w:numPr>
          <w:ilvl w:val="0"/>
          <w:numId w:val="25"/>
        </w:numPr>
        <w:tabs>
          <w:tab w:val="right" w:pos="8641"/>
        </w:tabs>
        <w:snapToGrid w:val="0"/>
        <w:spacing w:before="120" w:after="120"/>
        <w:ind w:left="709" w:hanging="283"/>
        <w:jc w:val="both"/>
        <w:rPr>
          <w:rFonts w:eastAsia="Times New Roman"/>
          <w:lang w:eastAsia="en-US" w:bidi="en-US"/>
        </w:rPr>
      </w:pPr>
      <w:r w:rsidRPr="00EE467D">
        <w:rPr>
          <w:rFonts w:eastAsia="Times New Roman"/>
          <w:b/>
          <w:lang w:eastAsia="en-US" w:bidi="en-US"/>
        </w:rPr>
        <w:t>Куба</w:t>
      </w:r>
      <w:r w:rsidRPr="00EE467D">
        <w:rPr>
          <w:rFonts w:eastAsia="Times New Roman"/>
          <w:lang w:eastAsia="en-US" w:bidi="en-US"/>
        </w:rPr>
        <w:t xml:space="preserve"> - Центральный банк Кубы выпустил </w:t>
      </w:r>
      <w:r w:rsidR="0010368C">
        <w:rPr>
          <w:rFonts w:eastAsia="Times New Roman"/>
          <w:lang w:eastAsia="en-US" w:bidi="en-US"/>
        </w:rPr>
        <w:t>официальное сообщение</w:t>
      </w:r>
      <w:r w:rsidRPr="00EE467D">
        <w:rPr>
          <w:rFonts w:eastAsia="Times New Roman"/>
          <w:lang w:eastAsia="en-US" w:bidi="en-US"/>
        </w:rPr>
        <w:t xml:space="preserve"> в соответствии с заявлением ФАТФ и ГАФИ</w:t>
      </w:r>
      <w:r w:rsidR="00FC4869">
        <w:rPr>
          <w:rFonts w:eastAsia="Times New Roman"/>
          <w:lang w:eastAsia="en-US" w:bidi="en-US"/>
        </w:rPr>
        <w:t>СУД</w:t>
      </w:r>
      <w:r w:rsidRPr="00EE467D">
        <w:rPr>
          <w:rFonts w:eastAsia="Times New Roman"/>
          <w:lang w:eastAsia="en-US" w:bidi="en-US"/>
        </w:rPr>
        <w:t xml:space="preserve"> о COVID-19 и связанных с ним рисках ОД</w:t>
      </w:r>
      <w:r w:rsidR="0010368C">
        <w:rPr>
          <w:rFonts w:eastAsia="Times New Roman"/>
          <w:lang w:eastAsia="en-US" w:bidi="en-US"/>
        </w:rPr>
        <w:t>/</w:t>
      </w:r>
      <w:r w:rsidRPr="00EE467D">
        <w:rPr>
          <w:rFonts w:eastAsia="Times New Roman"/>
          <w:lang w:eastAsia="en-US" w:bidi="en-US"/>
        </w:rPr>
        <w:t xml:space="preserve">ФТ для повышения осведомленности </w:t>
      </w:r>
      <w:r w:rsidR="00FC4869">
        <w:rPr>
          <w:rFonts w:eastAsia="Times New Roman"/>
          <w:lang w:eastAsia="en-US" w:bidi="en-US"/>
        </w:rPr>
        <w:t>подотчетных субъектов</w:t>
      </w:r>
      <w:r w:rsidRPr="00EE467D">
        <w:rPr>
          <w:rFonts w:eastAsia="Times New Roman"/>
          <w:lang w:eastAsia="en-US" w:bidi="en-US"/>
        </w:rPr>
        <w:t xml:space="preserve"> и государственного сектора по </w:t>
      </w:r>
      <w:r w:rsidR="00FC4869">
        <w:rPr>
          <w:rFonts w:eastAsia="Times New Roman"/>
          <w:lang w:eastAsia="en-US" w:bidi="en-US"/>
        </w:rPr>
        <w:t>данному</w:t>
      </w:r>
      <w:r w:rsidRPr="00EE467D">
        <w:rPr>
          <w:rFonts w:eastAsia="Times New Roman"/>
          <w:lang w:eastAsia="en-US" w:bidi="en-US"/>
        </w:rPr>
        <w:t xml:space="preserve"> вопросу.</w:t>
      </w:r>
    </w:p>
    <w:p w:rsidR="00EE467D" w:rsidRPr="00EE467D" w:rsidRDefault="00EE467D" w:rsidP="006F1DA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520123" w:rsidRPr="00520123" w:rsidRDefault="00825C6A" w:rsidP="00B65D55">
      <w:pPr>
        <w:pStyle w:val="a4"/>
        <w:widowControl w:val="0"/>
        <w:numPr>
          <w:ilvl w:val="0"/>
          <w:numId w:val="27"/>
        </w:numPr>
        <w:tabs>
          <w:tab w:val="left" w:pos="1134"/>
          <w:tab w:val="right" w:pos="8641"/>
        </w:tabs>
        <w:snapToGrid w:val="0"/>
        <w:spacing w:before="120" w:after="120"/>
        <w:ind w:left="709"/>
        <w:jc w:val="both"/>
        <w:rPr>
          <w:rFonts w:eastAsia="Times New Roman"/>
          <w:color w:val="2F5496" w:themeColor="accent1" w:themeShade="BF"/>
          <w:lang w:eastAsia="en-US" w:bidi="en-US"/>
        </w:rPr>
      </w:pPr>
      <w:r w:rsidRPr="00520123">
        <w:rPr>
          <w:rFonts w:eastAsia="Times New Roman"/>
          <w:b/>
          <w:bCs/>
          <w:color w:val="000000"/>
          <w:lang w:eastAsia="en-US" w:bidi="en-US"/>
        </w:rPr>
        <w:t>Королевство Дания</w:t>
      </w:r>
      <w:r w:rsidR="00852A0F">
        <w:rPr>
          <w:rFonts w:eastAsia="Times New Roman"/>
          <w:b/>
          <w:bCs/>
          <w:color w:val="000000"/>
          <w:lang w:eastAsia="en-US" w:bidi="en-US"/>
        </w:rPr>
        <w:t xml:space="preserve"> - </w:t>
      </w:r>
      <w:r w:rsidRPr="00520123">
        <w:rPr>
          <w:rFonts w:eastAsia="Times New Roman"/>
          <w:color w:val="000000"/>
          <w:lang w:eastAsia="en-US" w:bidi="en-US"/>
        </w:rPr>
        <w:t xml:space="preserve">противодействие отмыванию денег и финансированию терроризма во время кризиса COVID-19 должно продолжаться </w:t>
      </w:r>
      <w:hyperlink r:id="rId23" w:history="1">
        <w:r w:rsidR="00520123" w:rsidRPr="00520123">
          <w:rPr>
            <w:rStyle w:val="a3"/>
            <w:rFonts w:eastAsia="Times New Roman"/>
            <w:color w:val="2F5496" w:themeColor="accent1" w:themeShade="BF"/>
            <w:lang w:eastAsia="en-US" w:bidi="en-US"/>
          </w:rPr>
          <w:t>https://www.dfsa.dk/News/Press-releases/2020/Fighting_money_laundering_covid19</w:t>
        </w:r>
      </w:hyperlink>
    </w:p>
    <w:p w:rsidR="00520123" w:rsidRPr="00520123" w:rsidRDefault="00520123" w:rsidP="00520123">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E051A4" w:rsidRDefault="00E051A4" w:rsidP="00B65D55">
      <w:pPr>
        <w:pStyle w:val="a4"/>
        <w:widowControl w:val="0"/>
        <w:numPr>
          <w:ilvl w:val="0"/>
          <w:numId w:val="27"/>
        </w:numPr>
        <w:tabs>
          <w:tab w:val="left" w:pos="1134"/>
          <w:tab w:val="right" w:pos="8641"/>
        </w:tabs>
        <w:snapToGrid w:val="0"/>
        <w:spacing w:before="120" w:after="120"/>
        <w:ind w:left="709"/>
        <w:jc w:val="both"/>
        <w:rPr>
          <w:rFonts w:eastAsia="Times New Roman"/>
          <w:color w:val="000000"/>
          <w:lang w:eastAsia="en-US" w:bidi="en-US"/>
        </w:rPr>
      </w:pPr>
      <w:r w:rsidRPr="00E051A4">
        <w:rPr>
          <w:rFonts w:eastAsia="Times New Roman"/>
          <w:b/>
          <w:color w:val="000000"/>
          <w:lang w:eastAsia="en-US" w:bidi="en-US"/>
        </w:rPr>
        <w:t>Доминиканская Республика</w:t>
      </w:r>
      <w:r w:rsidRPr="00E051A4">
        <w:rPr>
          <w:rFonts w:eastAsia="Times New Roman"/>
          <w:color w:val="000000"/>
          <w:lang w:eastAsia="en-US" w:bidi="en-US"/>
        </w:rPr>
        <w:t xml:space="preserve"> - для предотвращения мошенничества с гражданами во время чрезвычайной ситуации</w:t>
      </w:r>
      <w:r>
        <w:rPr>
          <w:rFonts w:eastAsia="Times New Roman"/>
          <w:color w:val="000000"/>
          <w:lang w:eastAsia="en-US" w:bidi="en-US"/>
        </w:rPr>
        <w:t>, связанной с</w:t>
      </w:r>
      <w:r w:rsidRPr="00E051A4">
        <w:rPr>
          <w:rFonts w:eastAsia="Times New Roman"/>
          <w:color w:val="000000"/>
          <w:lang w:eastAsia="en-US" w:bidi="en-US"/>
        </w:rPr>
        <w:t xml:space="preserve"> </w:t>
      </w:r>
      <w:r w:rsidRPr="00825C6A">
        <w:rPr>
          <w:rFonts w:eastAsia="Times New Roman"/>
          <w:color w:val="000000"/>
          <w:lang w:eastAsia="en-US" w:bidi="en-US"/>
        </w:rPr>
        <w:t>COVID-19</w:t>
      </w:r>
      <w:r>
        <w:rPr>
          <w:rFonts w:eastAsia="Times New Roman"/>
          <w:color w:val="000000"/>
          <w:lang w:eastAsia="en-US" w:bidi="en-US"/>
        </w:rPr>
        <w:t>,</w:t>
      </w:r>
      <w:r w:rsidRPr="00825C6A">
        <w:rPr>
          <w:rFonts w:eastAsia="Times New Roman"/>
          <w:color w:val="000000"/>
          <w:lang w:eastAsia="en-US" w:bidi="en-US"/>
        </w:rPr>
        <w:t xml:space="preserve"> </w:t>
      </w:r>
      <w:r w:rsidRPr="00E051A4">
        <w:rPr>
          <w:rFonts w:eastAsia="Times New Roman"/>
          <w:color w:val="000000"/>
          <w:lang w:eastAsia="en-US" w:bidi="en-US"/>
        </w:rPr>
        <w:t xml:space="preserve">проводятся информационные кампании с целью информирования населения о каналах и механизмах получения программ финансовой помощи. На официальных сайтах соответствующих организаций были созданы специальные разделы для указанных программ, о которых сообщают пресса и социальные сети. </w:t>
      </w:r>
    </w:p>
    <w:p w:rsidR="00E051A4" w:rsidRPr="00E051A4" w:rsidRDefault="00E051A4" w:rsidP="00E051A4">
      <w:pPr>
        <w:pStyle w:val="a4"/>
        <w:rPr>
          <w:rFonts w:eastAsia="Times New Roman"/>
          <w:color w:val="000000"/>
          <w:lang w:eastAsia="en-US" w:bidi="en-US"/>
        </w:rPr>
      </w:pPr>
    </w:p>
    <w:p w:rsidR="00E051A4" w:rsidRPr="00E051A4" w:rsidRDefault="00E051A4" w:rsidP="00E051A4">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E051A4">
        <w:rPr>
          <w:rFonts w:eastAsia="Times New Roman"/>
          <w:color w:val="2F5496" w:themeColor="accent1" w:themeShade="BF"/>
          <w:u w:val="single"/>
          <w:lang w:eastAsia="en-US" w:bidi="en-US"/>
        </w:rPr>
        <w:t xml:space="preserve">https://www.hacienda.gob.do/ministerio-de-hacienda-informa-cambio-paraaplicar-al-fase/ https://www.quedateencasa.gob.do </w:t>
      </w:r>
    </w:p>
    <w:p w:rsidR="00E051A4" w:rsidRPr="00E051A4" w:rsidRDefault="00E051A4" w:rsidP="00E051A4">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E051A4">
        <w:rPr>
          <w:rFonts w:eastAsia="Times New Roman"/>
          <w:color w:val="2F5496" w:themeColor="accent1" w:themeShade="BF"/>
          <w:u w:val="single"/>
          <w:lang w:eastAsia="en-US" w:bidi="en-US"/>
        </w:rPr>
        <w:t>http://vicepresidencia.puntosolidario.gob.do /</w:t>
      </w:r>
    </w:p>
    <w:p w:rsidR="00E051A4" w:rsidRPr="00E051A4" w:rsidRDefault="00E051A4" w:rsidP="00E051A4">
      <w:pPr>
        <w:pStyle w:val="a4"/>
        <w:rPr>
          <w:rFonts w:eastAsia="Times New Roman"/>
          <w:color w:val="000000"/>
          <w:lang w:eastAsia="en-US" w:bidi="en-US"/>
        </w:rPr>
      </w:pPr>
    </w:p>
    <w:p w:rsidR="00E051A4" w:rsidRPr="00E051A4" w:rsidRDefault="00E051A4" w:rsidP="00E051A4">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3445E8" w:rsidRDefault="004E024A" w:rsidP="00B65D55">
      <w:pPr>
        <w:pStyle w:val="a4"/>
        <w:widowControl w:val="0"/>
        <w:numPr>
          <w:ilvl w:val="0"/>
          <w:numId w:val="27"/>
        </w:numPr>
        <w:tabs>
          <w:tab w:val="left" w:pos="1134"/>
          <w:tab w:val="right" w:pos="8641"/>
        </w:tabs>
        <w:snapToGrid w:val="0"/>
        <w:spacing w:before="120" w:after="120"/>
        <w:ind w:left="709"/>
        <w:jc w:val="both"/>
        <w:rPr>
          <w:rFonts w:eastAsia="Times New Roman"/>
          <w:color w:val="000000"/>
          <w:lang w:eastAsia="en-US" w:bidi="en-US"/>
        </w:rPr>
      </w:pPr>
      <w:r>
        <w:rPr>
          <w:rFonts w:eastAsia="Times New Roman"/>
          <w:b/>
          <w:color w:val="000000"/>
          <w:lang w:eastAsia="en-US" w:bidi="en-US"/>
        </w:rPr>
        <w:t>Группа «Эгмонт»</w:t>
      </w:r>
      <w:r w:rsidR="00E051A4" w:rsidRPr="00E051A4">
        <w:rPr>
          <w:rFonts w:eastAsia="Times New Roman"/>
          <w:color w:val="000000"/>
          <w:lang w:eastAsia="en-US" w:bidi="en-US"/>
        </w:rPr>
        <w:t xml:space="preserve"> - Платформа электронного обучения ECOFEL - к ней </w:t>
      </w:r>
      <w:r>
        <w:rPr>
          <w:rFonts w:eastAsia="Times New Roman"/>
          <w:color w:val="000000"/>
          <w:lang w:eastAsia="en-US" w:bidi="en-US"/>
        </w:rPr>
        <w:t>имеют доступ</w:t>
      </w:r>
      <w:r w:rsidR="00E051A4" w:rsidRPr="00E051A4">
        <w:rPr>
          <w:rFonts w:eastAsia="Times New Roman"/>
          <w:color w:val="000000"/>
          <w:lang w:eastAsia="en-US" w:bidi="en-US"/>
        </w:rPr>
        <w:t xml:space="preserve"> ПФР и другие</w:t>
      </w:r>
      <w:r>
        <w:rPr>
          <w:rFonts w:eastAsia="Times New Roman"/>
          <w:color w:val="000000"/>
          <w:lang w:eastAsia="en-US" w:bidi="en-US"/>
        </w:rPr>
        <w:t xml:space="preserve"> компетентные органы</w:t>
      </w:r>
      <w:r w:rsidR="003445E8">
        <w:rPr>
          <w:rFonts w:eastAsia="Times New Roman"/>
          <w:color w:val="000000"/>
          <w:lang w:eastAsia="en-US" w:bidi="en-US"/>
        </w:rPr>
        <w:t xml:space="preserve"> со всего мира. На ней </w:t>
      </w:r>
      <w:r w:rsidR="003445E8" w:rsidRPr="003445E8">
        <w:rPr>
          <w:rFonts w:eastAsia="Times New Roman"/>
          <w:color w:val="000000"/>
          <w:lang w:eastAsia="en-US" w:bidi="en-US"/>
        </w:rPr>
        <w:t xml:space="preserve">в настоящее время размещается большое количество </w:t>
      </w:r>
      <w:r w:rsidR="00852A0F">
        <w:rPr>
          <w:rFonts w:eastAsia="Times New Roman"/>
          <w:color w:val="000000"/>
          <w:lang w:eastAsia="en-US" w:bidi="en-US"/>
        </w:rPr>
        <w:t>докладов</w:t>
      </w:r>
      <w:r w:rsidR="003445E8" w:rsidRPr="003445E8">
        <w:rPr>
          <w:rFonts w:eastAsia="Times New Roman"/>
          <w:color w:val="000000"/>
          <w:lang w:eastAsia="en-US" w:bidi="en-US"/>
        </w:rPr>
        <w:t xml:space="preserve"> и друго</w:t>
      </w:r>
      <w:r w:rsidR="003445E8">
        <w:rPr>
          <w:rFonts w:eastAsia="Times New Roman"/>
          <w:color w:val="000000"/>
          <w:lang w:eastAsia="en-US" w:bidi="en-US"/>
        </w:rPr>
        <w:t>й информации</w:t>
      </w:r>
      <w:r w:rsidR="003445E8" w:rsidRPr="003445E8">
        <w:rPr>
          <w:rFonts w:eastAsia="Times New Roman"/>
          <w:color w:val="000000"/>
          <w:lang w:eastAsia="en-US" w:bidi="en-US"/>
        </w:rPr>
        <w:t xml:space="preserve">, </w:t>
      </w:r>
      <w:r w:rsidR="003445E8">
        <w:rPr>
          <w:rFonts w:eastAsia="Times New Roman"/>
          <w:color w:val="000000"/>
          <w:lang w:eastAsia="en-US" w:bidi="en-US"/>
        </w:rPr>
        <w:t>связанной с</w:t>
      </w:r>
      <w:r w:rsidR="003445E8" w:rsidRPr="003445E8">
        <w:rPr>
          <w:rFonts w:eastAsia="Times New Roman"/>
          <w:color w:val="000000"/>
          <w:lang w:eastAsia="en-US" w:bidi="en-US"/>
        </w:rPr>
        <w:t xml:space="preserve"> угрозам</w:t>
      </w:r>
      <w:r w:rsidR="003445E8">
        <w:rPr>
          <w:rFonts w:eastAsia="Times New Roman"/>
          <w:color w:val="000000"/>
          <w:lang w:eastAsia="en-US" w:bidi="en-US"/>
        </w:rPr>
        <w:t>и</w:t>
      </w:r>
      <w:r w:rsidR="003445E8" w:rsidRPr="003445E8">
        <w:rPr>
          <w:rFonts w:eastAsia="Times New Roman"/>
          <w:color w:val="000000"/>
          <w:lang w:eastAsia="en-US" w:bidi="en-US"/>
        </w:rPr>
        <w:t xml:space="preserve"> ОД/ФТ и уязвимостям</w:t>
      </w:r>
      <w:r w:rsidR="003445E8">
        <w:rPr>
          <w:rFonts w:eastAsia="Times New Roman"/>
          <w:color w:val="000000"/>
          <w:lang w:eastAsia="en-US" w:bidi="en-US"/>
        </w:rPr>
        <w:t>и</w:t>
      </w:r>
      <w:r w:rsidR="003445E8" w:rsidRPr="003445E8">
        <w:rPr>
          <w:rFonts w:eastAsia="Times New Roman"/>
          <w:color w:val="000000"/>
          <w:lang w:eastAsia="en-US" w:bidi="en-US"/>
        </w:rPr>
        <w:t>, возник</w:t>
      </w:r>
      <w:r w:rsidR="003445E8">
        <w:rPr>
          <w:rFonts w:eastAsia="Times New Roman"/>
          <w:color w:val="000000"/>
          <w:lang w:eastAsia="en-US" w:bidi="en-US"/>
        </w:rPr>
        <w:t>ающими</w:t>
      </w:r>
      <w:r w:rsidR="003445E8" w:rsidRPr="003445E8">
        <w:rPr>
          <w:rFonts w:eastAsia="Times New Roman"/>
          <w:color w:val="000000"/>
          <w:lang w:eastAsia="en-US" w:bidi="en-US"/>
        </w:rPr>
        <w:t xml:space="preserve"> в результате вспышки COVID-19, включая онлайн-курс «Новые риски </w:t>
      </w:r>
      <w:r w:rsidR="003445E8">
        <w:rPr>
          <w:rFonts w:eastAsia="Times New Roman"/>
          <w:color w:val="000000"/>
          <w:lang w:eastAsia="en-US" w:bidi="en-US"/>
        </w:rPr>
        <w:t xml:space="preserve">в условиях пандемии </w:t>
      </w:r>
      <w:r w:rsidR="003445E8" w:rsidRPr="003445E8">
        <w:rPr>
          <w:rFonts w:eastAsia="Times New Roman"/>
          <w:color w:val="000000"/>
          <w:lang w:eastAsia="en-US" w:bidi="en-US"/>
        </w:rPr>
        <w:t xml:space="preserve">COVID-19». </w:t>
      </w:r>
    </w:p>
    <w:p w:rsidR="00E051A4" w:rsidRDefault="003445E8" w:rsidP="003445E8">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3445E8">
        <w:rPr>
          <w:rFonts w:eastAsia="Times New Roman"/>
          <w:color w:val="000000"/>
          <w:lang w:eastAsia="en-US" w:bidi="en-US"/>
        </w:rPr>
        <w:t xml:space="preserve">Кроме того, ECOFEL скоро начнет организовывать дискуссии за круглым столом, в которых примут участие ПФР </w:t>
      </w:r>
      <w:r>
        <w:rPr>
          <w:rFonts w:eastAsia="Times New Roman"/>
          <w:color w:val="000000"/>
          <w:lang w:eastAsia="en-US" w:bidi="en-US"/>
        </w:rPr>
        <w:t xml:space="preserve">различных </w:t>
      </w:r>
      <w:r w:rsidRPr="003445E8">
        <w:rPr>
          <w:rFonts w:eastAsia="Times New Roman"/>
          <w:color w:val="000000"/>
          <w:lang w:eastAsia="en-US" w:bidi="en-US"/>
        </w:rPr>
        <w:t xml:space="preserve">юрисдикций, </w:t>
      </w:r>
      <w:r w:rsidR="0013603C">
        <w:rPr>
          <w:rFonts w:eastAsia="Times New Roman"/>
          <w:color w:val="000000"/>
          <w:lang w:eastAsia="en-US" w:bidi="en-US"/>
        </w:rPr>
        <w:t xml:space="preserve">в настоящий момент </w:t>
      </w:r>
      <w:r w:rsidR="005C3813">
        <w:rPr>
          <w:rFonts w:eastAsia="Times New Roman"/>
          <w:color w:val="000000"/>
          <w:lang w:eastAsia="en-US" w:bidi="en-US"/>
        </w:rPr>
        <w:t>про</w:t>
      </w:r>
      <w:r w:rsidR="0013603C">
        <w:rPr>
          <w:rFonts w:eastAsia="Times New Roman"/>
          <w:color w:val="000000"/>
          <w:lang w:eastAsia="en-US" w:bidi="en-US"/>
        </w:rPr>
        <w:t>ходя</w:t>
      </w:r>
      <w:r w:rsidR="00613C2E">
        <w:rPr>
          <w:rFonts w:eastAsia="Times New Roman"/>
          <w:color w:val="000000"/>
          <w:lang w:eastAsia="en-US" w:bidi="en-US"/>
        </w:rPr>
        <w:t>щие</w:t>
      </w:r>
      <w:r w:rsidRPr="003445E8">
        <w:rPr>
          <w:rFonts w:eastAsia="Times New Roman"/>
          <w:color w:val="000000"/>
          <w:lang w:eastAsia="en-US" w:bidi="en-US"/>
        </w:rPr>
        <w:t xml:space="preserve"> различные стадии вспышки </w:t>
      </w:r>
      <w:r>
        <w:rPr>
          <w:rFonts w:eastAsia="Times New Roman"/>
          <w:color w:val="000000"/>
          <w:lang w:eastAsia="en-US" w:bidi="en-US"/>
        </w:rPr>
        <w:t xml:space="preserve">пандемии </w:t>
      </w:r>
      <w:r w:rsidRPr="003445E8">
        <w:rPr>
          <w:rFonts w:eastAsia="Times New Roman"/>
          <w:color w:val="000000"/>
          <w:lang w:eastAsia="en-US" w:bidi="en-US"/>
        </w:rPr>
        <w:t xml:space="preserve">COVID-19, чтобы поделиться своим опытом и извлеченными уроками в отношении того, как решать </w:t>
      </w:r>
      <w:r w:rsidR="00CA564D">
        <w:rPr>
          <w:rFonts w:eastAsia="Times New Roman"/>
          <w:color w:val="000000"/>
          <w:lang w:eastAsia="en-US" w:bidi="en-US"/>
        </w:rPr>
        <w:t>актуальные</w:t>
      </w:r>
      <w:r w:rsidRPr="003445E8">
        <w:rPr>
          <w:rFonts w:eastAsia="Times New Roman"/>
          <w:color w:val="000000"/>
          <w:lang w:eastAsia="en-US" w:bidi="en-US"/>
        </w:rPr>
        <w:t xml:space="preserve"> управленческие и оперативные задачи</w:t>
      </w:r>
      <w:r>
        <w:rPr>
          <w:rFonts w:eastAsia="Times New Roman"/>
          <w:color w:val="000000"/>
          <w:lang w:eastAsia="en-US" w:bidi="en-US"/>
        </w:rPr>
        <w:t xml:space="preserve"> или</w:t>
      </w:r>
      <w:r w:rsidRPr="003445E8">
        <w:rPr>
          <w:rFonts w:eastAsia="Times New Roman"/>
          <w:color w:val="000000"/>
          <w:lang w:eastAsia="en-US" w:bidi="en-US"/>
        </w:rPr>
        <w:t xml:space="preserve"> </w:t>
      </w:r>
      <w:r w:rsidRPr="003445E8">
        <w:rPr>
          <w:rFonts w:eastAsia="Times New Roman"/>
          <w:color w:val="000000"/>
          <w:lang w:eastAsia="en-US" w:bidi="en-US"/>
        </w:rPr>
        <w:lastRenderedPageBreak/>
        <w:t>проблемы, с которыми они сталкиваются</w:t>
      </w:r>
      <w:r w:rsidR="005C3813">
        <w:rPr>
          <w:rFonts w:eastAsia="Times New Roman"/>
          <w:color w:val="000000"/>
          <w:lang w:eastAsia="en-US" w:bidi="en-US"/>
        </w:rPr>
        <w:t>. Кроме того</w:t>
      </w:r>
      <w:r w:rsidR="000F34CC">
        <w:rPr>
          <w:rFonts w:eastAsia="Times New Roman"/>
          <w:color w:val="000000"/>
          <w:lang w:eastAsia="en-US" w:bidi="en-US"/>
        </w:rPr>
        <w:t>,</w:t>
      </w:r>
      <w:r w:rsidR="005C3813">
        <w:rPr>
          <w:rFonts w:eastAsia="Times New Roman"/>
          <w:color w:val="000000"/>
          <w:lang w:eastAsia="en-US" w:bidi="en-US"/>
        </w:rPr>
        <w:t xml:space="preserve"> будет осуществляться </w:t>
      </w:r>
      <w:r w:rsidR="00CA564D">
        <w:rPr>
          <w:rFonts w:eastAsia="Times New Roman"/>
          <w:color w:val="000000"/>
          <w:lang w:eastAsia="en-US" w:bidi="en-US"/>
        </w:rPr>
        <w:t xml:space="preserve">эффективная </w:t>
      </w:r>
      <w:r w:rsidR="005C3813">
        <w:rPr>
          <w:rFonts w:eastAsia="Times New Roman"/>
          <w:color w:val="000000"/>
          <w:lang w:eastAsia="en-US" w:bidi="en-US"/>
        </w:rPr>
        <w:t>подготовка</w:t>
      </w:r>
      <w:r w:rsidRPr="003445E8">
        <w:rPr>
          <w:rFonts w:eastAsia="Times New Roman"/>
          <w:color w:val="000000"/>
          <w:lang w:eastAsia="en-US" w:bidi="en-US"/>
        </w:rPr>
        <w:t xml:space="preserve"> ПФР к возвращению к обычному режиму работы после отмены решений правительства о </w:t>
      </w:r>
      <w:r>
        <w:rPr>
          <w:rFonts w:eastAsia="Times New Roman"/>
          <w:color w:val="000000"/>
          <w:lang w:eastAsia="en-US" w:bidi="en-US"/>
        </w:rPr>
        <w:t>карантине</w:t>
      </w:r>
      <w:r w:rsidRPr="003445E8">
        <w:rPr>
          <w:rFonts w:eastAsia="Times New Roman"/>
          <w:color w:val="000000"/>
          <w:lang w:eastAsia="en-US" w:bidi="en-US"/>
        </w:rPr>
        <w:t>.</w:t>
      </w:r>
    </w:p>
    <w:p w:rsidR="000F34CC" w:rsidRDefault="000F34CC" w:rsidP="00B65D55">
      <w:pPr>
        <w:pStyle w:val="a4"/>
        <w:numPr>
          <w:ilvl w:val="0"/>
          <w:numId w:val="25"/>
        </w:numPr>
        <w:tabs>
          <w:tab w:val="left" w:pos="1134"/>
          <w:tab w:val="right" w:pos="8641"/>
        </w:tabs>
        <w:ind w:left="709" w:hanging="283"/>
        <w:jc w:val="both"/>
        <w:rPr>
          <w:rFonts w:eastAsia="Times New Roman"/>
          <w:color w:val="000000"/>
          <w:lang w:eastAsia="en-US" w:bidi="en-US"/>
        </w:rPr>
      </w:pPr>
      <w:r w:rsidRPr="000F34CC">
        <w:rPr>
          <w:rFonts w:eastAsia="Times New Roman"/>
          <w:b/>
          <w:color w:val="000000"/>
          <w:lang w:eastAsia="en-US" w:bidi="en-US"/>
        </w:rPr>
        <w:t>Египет</w:t>
      </w:r>
      <w:r w:rsidRPr="000F34CC">
        <w:rPr>
          <w:rFonts w:eastAsia="Times New Roman"/>
          <w:color w:val="000000"/>
          <w:lang w:eastAsia="en-US" w:bidi="en-US"/>
        </w:rPr>
        <w:t xml:space="preserve"> - Руководство, выпущенное Центральным банком Египта</w:t>
      </w:r>
      <w:r>
        <w:rPr>
          <w:rFonts w:eastAsia="Times New Roman"/>
          <w:color w:val="000000"/>
          <w:lang w:eastAsia="en-US" w:bidi="en-US"/>
        </w:rPr>
        <w:t>,</w:t>
      </w:r>
      <w:r w:rsidRPr="000F34CC">
        <w:rPr>
          <w:rFonts w:eastAsia="Times New Roman"/>
          <w:color w:val="000000"/>
          <w:lang w:eastAsia="en-US" w:bidi="en-US"/>
        </w:rPr>
        <w:t xml:space="preserve"> по </w:t>
      </w:r>
      <w:r>
        <w:rPr>
          <w:rFonts w:eastAsia="Times New Roman"/>
          <w:color w:val="000000"/>
          <w:lang w:eastAsia="en-US" w:bidi="en-US"/>
        </w:rPr>
        <w:t xml:space="preserve">проведению </w:t>
      </w:r>
      <w:r w:rsidRPr="000F34CC">
        <w:rPr>
          <w:rFonts w:eastAsia="Times New Roman"/>
          <w:color w:val="000000"/>
          <w:lang w:eastAsia="en-US" w:bidi="en-US"/>
        </w:rPr>
        <w:t>банковски</w:t>
      </w:r>
      <w:r>
        <w:rPr>
          <w:rFonts w:eastAsia="Times New Roman"/>
          <w:color w:val="000000"/>
          <w:lang w:eastAsia="en-US" w:bidi="en-US"/>
        </w:rPr>
        <w:t>х</w:t>
      </w:r>
      <w:r w:rsidRPr="000F34CC">
        <w:rPr>
          <w:rFonts w:eastAsia="Times New Roman"/>
          <w:color w:val="000000"/>
          <w:lang w:eastAsia="en-US" w:bidi="en-US"/>
        </w:rPr>
        <w:t xml:space="preserve"> операци</w:t>
      </w:r>
      <w:r>
        <w:rPr>
          <w:rFonts w:eastAsia="Times New Roman"/>
          <w:color w:val="000000"/>
          <w:lang w:eastAsia="en-US" w:bidi="en-US"/>
        </w:rPr>
        <w:t>й</w:t>
      </w:r>
      <w:r w:rsidRPr="000F34CC">
        <w:rPr>
          <w:rFonts w:eastAsia="Times New Roman"/>
          <w:color w:val="000000"/>
          <w:lang w:eastAsia="en-US" w:bidi="en-US"/>
        </w:rPr>
        <w:t xml:space="preserve"> во время </w:t>
      </w:r>
      <w:r>
        <w:rPr>
          <w:rFonts w:eastAsia="Times New Roman"/>
          <w:color w:val="000000"/>
          <w:lang w:eastAsia="en-US" w:bidi="en-US"/>
        </w:rPr>
        <w:t xml:space="preserve">пандемии </w:t>
      </w:r>
      <w:r w:rsidRPr="000F34CC">
        <w:rPr>
          <w:rFonts w:eastAsia="Times New Roman"/>
          <w:color w:val="000000"/>
          <w:lang w:eastAsia="en-US" w:bidi="en-US"/>
        </w:rPr>
        <w:t>COVID-19 20 марта 2020 года.</w:t>
      </w:r>
    </w:p>
    <w:p w:rsidR="000F34CC" w:rsidRDefault="000F34CC" w:rsidP="00B65D55">
      <w:pPr>
        <w:pStyle w:val="a4"/>
        <w:numPr>
          <w:ilvl w:val="0"/>
          <w:numId w:val="25"/>
        </w:numPr>
        <w:tabs>
          <w:tab w:val="left" w:pos="851"/>
          <w:tab w:val="right" w:pos="8641"/>
        </w:tabs>
        <w:ind w:hanging="294"/>
        <w:jc w:val="both"/>
        <w:rPr>
          <w:rFonts w:eastAsia="Times New Roman"/>
          <w:color w:val="000000"/>
          <w:lang w:eastAsia="en-US" w:bidi="en-US"/>
        </w:rPr>
      </w:pPr>
      <w:r w:rsidRPr="000F34CC">
        <w:rPr>
          <w:rFonts w:eastAsia="Times New Roman"/>
          <w:b/>
          <w:bCs/>
          <w:color w:val="000000"/>
          <w:lang w:eastAsia="en-US" w:bidi="en-US"/>
        </w:rPr>
        <w:t>Европейская служба банковского надзора</w:t>
      </w:r>
      <w:r>
        <w:rPr>
          <w:rFonts w:eastAsia="Times New Roman"/>
          <w:b/>
          <w:bCs/>
          <w:color w:val="000000"/>
          <w:lang w:eastAsia="en-US" w:bidi="en-US"/>
        </w:rPr>
        <w:t xml:space="preserve"> -</w:t>
      </w:r>
      <w:r w:rsidRPr="000F34CC">
        <w:rPr>
          <w:rFonts w:eastAsia="Times New Roman"/>
          <w:color w:val="000000"/>
          <w:lang w:eastAsia="en-US" w:bidi="en-US"/>
        </w:rPr>
        <w:t xml:space="preserve"> заявление о мерах по снижению рисков финансовых преступлений в условиях пандемии COVID-19</w:t>
      </w:r>
      <w:r>
        <w:rPr>
          <w:rFonts w:eastAsia="Times New Roman"/>
          <w:color w:val="000000"/>
          <w:lang w:eastAsia="en-US" w:bidi="en-US"/>
        </w:rPr>
        <w:t>.</w:t>
      </w:r>
    </w:p>
    <w:p w:rsidR="000F34CC" w:rsidRPr="003846F2" w:rsidRDefault="004708A4" w:rsidP="000F34CC">
      <w:pPr>
        <w:pStyle w:val="a4"/>
        <w:tabs>
          <w:tab w:val="left" w:pos="1134"/>
          <w:tab w:val="right" w:pos="8641"/>
        </w:tabs>
        <w:jc w:val="both"/>
        <w:rPr>
          <w:rFonts w:eastAsia="Times New Roman"/>
          <w:color w:val="2F5496" w:themeColor="accent1" w:themeShade="BF"/>
          <w:lang w:eastAsia="en-US" w:bidi="en-US"/>
        </w:rPr>
      </w:pPr>
      <w:hyperlink r:id="rId24" w:history="1">
        <w:r w:rsidR="000F34CC" w:rsidRPr="003846F2">
          <w:rPr>
            <w:rStyle w:val="a3"/>
            <w:rFonts w:eastAsia="Times New Roman"/>
            <w:color w:val="2F5496" w:themeColor="accent1" w:themeShade="BF"/>
            <w:lang w:val="en-US" w:eastAsia="en-US" w:bidi="en-US"/>
          </w:rPr>
          <w:t>https</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eba</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europa</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eu</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eba</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provides</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additional</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clarity</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on</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measures</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mitigate</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impact</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covid</w:t>
        </w:r>
        <w:r w:rsidR="000F34CC" w:rsidRPr="003846F2">
          <w:rPr>
            <w:rStyle w:val="a3"/>
            <w:rFonts w:eastAsia="Times New Roman"/>
            <w:color w:val="2F5496" w:themeColor="accent1" w:themeShade="BF"/>
            <w:lang w:eastAsia="en-US" w:bidi="en-US"/>
          </w:rPr>
          <w:t>-19-</w:t>
        </w:r>
        <w:r w:rsidR="000F34CC" w:rsidRPr="003846F2">
          <w:rPr>
            <w:rStyle w:val="a3"/>
            <w:rFonts w:eastAsia="Times New Roman"/>
            <w:color w:val="2F5496" w:themeColor="accent1" w:themeShade="BF"/>
            <w:lang w:val="en-US" w:eastAsia="en-US" w:bidi="en-US"/>
          </w:rPr>
          <w:t>eu</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banking</w:t>
        </w:r>
        <w:r w:rsidR="000F34CC" w:rsidRPr="003846F2">
          <w:rPr>
            <w:rStyle w:val="a3"/>
            <w:rFonts w:eastAsia="Times New Roman"/>
            <w:color w:val="2F5496" w:themeColor="accent1" w:themeShade="BF"/>
            <w:lang w:eastAsia="en-US" w:bidi="en-US"/>
          </w:rPr>
          <w:t>-</w:t>
        </w:r>
        <w:r w:rsidR="000F34CC" w:rsidRPr="003846F2">
          <w:rPr>
            <w:rStyle w:val="a3"/>
            <w:rFonts w:eastAsia="Times New Roman"/>
            <w:color w:val="2F5496" w:themeColor="accent1" w:themeShade="BF"/>
            <w:lang w:val="en-US" w:eastAsia="en-US" w:bidi="en-US"/>
          </w:rPr>
          <w:t>sector</w:t>
        </w:r>
      </w:hyperlink>
    </w:p>
    <w:p w:rsidR="003F23F7" w:rsidRDefault="000F34CC" w:rsidP="00B65D55">
      <w:pPr>
        <w:pStyle w:val="a4"/>
        <w:widowControl w:val="0"/>
        <w:numPr>
          <w:ilvl w:val="0"/>
          <w:numId w:val="25"/>
        </w:numPr>
        <w:tabs>
          <w:tab w:val="left" w:pos="1134"/>
          <w:tab w:val="right" w:pos="8641"/>
        </w:tabs>
        <w:snapToGrid w:val="0"/>
        <w:spacing w:before="120" w:after="120"/>
        <w:ind w:left="709" w:hanging="360"/>
        <w:jc w:val="both"/>
        <w:rPr>
          <w:rFonts w:eastAsia="Times New Roman"/>
          <w:color w:val="000000"/>
          <w:lang w:eastAsia="en-US" w:bidi="en-US"/>
        </w:rPr>
      </w:pPr>
      <w:r w:rsidRPr="000F34CC">
        <w:rPr>
          <w:rFonts w:eastAsia="Times New Roman"/>
          <w:b/>
          <w:color w:val="000000"/>
          <w:lang w:eastAsia="en-US" w:bidi="en-US"/>
        </w:rPr>
        <w:t>Европол</w:t>
      </w:r>
      <w:r w:rsidRPr="000F34CC">
        <w:rPr>
          <w:rFonts w:eastAsia="Times New Roman"/>
          <w:color w:val="000000"/>
          <w:lang w:eastAsia="en-US" w:bidi="en-US"/>
        </w:rPr>
        <w:t xml:space="preserve"> - пресс-релиз и отчет о спекуляци</w:t>
      </w:r>
      <w:r>
        <w:rPr>
          <w:rFonts w:eastAsia="Times New Roman"/>
          <w:color w:val="000000"/>
          <w:lang w:eastAsia="en-US" w:bidi="en-US"/>
        </w:rPr>
        <w:t>ях и незаконном обогащении на</w:t>
      </w:r>
      <w:r w:rsidRPr="000F34CC">
        <w:rPr>
          <w:rFonts w:eastAsia="Times New Roman"/>
          <w:color w:val="000000"/>
          <w:lang w:eastAsia="en-US" w:bidi="en-US"/>
        </w:rPr>
        <w:t xml:space="preserve"> пандеми</w:t>
      </w:r>
      <w:r>
        <w:rPr>
          <w:rFonts w:eastAsia="Times New Roman"/>
          <w:color w:val="000000"/>
          <w:lang w:eastAsia="en-US" w:bidi="en-US"/>
        </w:rPr>
        <w:t>и</w:t>
      </w:r>
      <w:r w:rsidRPr="000F34CC">
        <w:rPr>
          <w:rFonts w:eastAsia="Times New Roman"/>
          <w:color w:val="000000"/>
          <w:lang w:eastAsia="en-US" w:bidi="en-US"/>
        </w:rPr>
        <w:t>: как преступники используют кризис COVID-19:</w:t>
      </w:r>
    </w:p>
    <w:p w:rsidR="000F34CC" w:rsidRPr="00686852" w:rsidRDefault="000F34CC"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lang w:eastAsia="en-US" w:bidi="en-US"/>
        </w:rPr>
      </w:pPr>
      <w:r w:rsidRPr="000F34CC">
        <w:rPr>
          <w:rFonts w:eastAsia="Times New Roman"/>
          <w:color w:val="000000"/>
          <w:lang w:eastAsia="en-US" w:bidi="en-US"/>
        </w:rPr>
        <w:t xml:space="preserve"> </w:t>
      </w:r>
      <w:hyperlink r:id="rId25" w:history="1">
        <w:r w:rsidRPr="00686852">
          <w:rPr>
            <w:rStyle w:val="a3"/>
            <w:rFonts w:eastAsia="Times New Roman"/>
            <w:color w:val="2F5496" w:themeColor="accent1" w:themeShade="BF"/>
            <w:lang w:eastAsia="en-US" w:bidi="en-US"/>
          </w:rPr>
          <w:t>https://www.europol.europa.eu/newsroom/news/how-criminals-profit-covid19-pandemic</w:t>
        </w:r>
      </w:hyperlink>
    </w:p>
    <w:p w:rsidR="00825C6A" w:rsidRDefault="00825C6A" w:rsidP="00B65D55">
      <w:pPr>
        <w:pStyle w:val="a4"/>
        <w:widowControl w:val="0"/>
        <w:numPr>
          <w:ilvl w:val="0"/>
          <w:numId w:val="25"/>
        </w:numPr>
        <w:tabs>
          <w:tab w:val="left" w:pos="1134"/>
          <w:tab w:val="right" w:pos="8641"/>
        </w:tabs>
        <w:snapToGrid w:val="0"/>
        <w:spacing w:before="120" w:after="120"/>
        <w:ind w:left="709" w:hanging="360"/>
        <w:jc w:val="both"/>
        <w:rPr>
          <w:rFonts w:eastAsia="Times New Roman"/>
          <w:color w:val="000000"/>
          <w:lang w:eastAsia="en-US" w:bidi="en-US"/>
        </w:rPr>
      </w:pPr>
      <w:r w:rsidRPr="000F34CC">
        <w:rPr>
          <w:rFonts w:eastAsia="Times New Roman"/>
          <w:b/>
          <w:bCs/>
          <w:color w:val="000000"/>
          <w:lang w:eastAsia="en-US" w:bidi="en-US"/>
        </w:rPr>
        <w:t>Финляндия</w:t>
      </w:r>
      <w:r w:rsidR="00852A0F">
        <w:rPr>
          <w:rFonts w:eastAsia="Times New Roman"/>
          <w:b/>
          <w:bCs/>
          <w:color w:val="000000"/>
          <w:lang w:eastAsia="en-US" w:bidi="en-US"/>
        </w:rPr>
        <w:t xml:space="preserve"> -</w:t>
      </w:r>
      <w:r w:rsidRPr="000F34CC">
        <w:rPr>
          <w:rFonts w:eastAsia="Times New Roman"/>
          <w:color w:val="000000"/>
          <w:lang w:eastAsia="en-US" w:bidi="en-US"/>
        </w:rPr>
        <w:t xml:space="preserve"> «26» марта 2020 года ПФР Финляндии разослало подотчетным субъектам оповещение о возможных типологиях в связи с COVID-19.</w:t>
      </w:r>
    </w:p>
    <w:p w:rsidR="003F23F7" w:rsidRDefault="000F34CC" w:rsidP="00B65D55">
      <w:pPr>
        <w:pStyle w:val="a4"/>
        <w:widowControl w:val="0"/>
        <w:numPr>
          <w:ilvl w:val="0"/>
          <w:numId w:val="25"/>
        </w:numPr>
        <w:tabs>
          <w:tab w:val="left" w:pos="1134"/>
          <w:tab w:val="right" w:pos="8641"/>
        </w:tabs>
        <w:snapToGrid w:val="0"/>
        <w:spacing w:before="120" w:after="120"/>
        <w:ind w:left="709" w:hanging="360"/>
        <w:jc w:val="both"/>
        <w:rPr>
          <w:rFonts w:eastAsia="Times New Roman"/>
          <w:color w:val="000000"/>
          <w:lang w:eastAsia="en-US" w:bidi="en-US"/>
        </w:rPr>
      </w:pPr>
      <w:r w:rsidRPr="000F34CC">
        <w:rPr>
          <w:rFonts w:eastAsia="Times New Roman"/>
          <w:b/>
          <w:color w:val="000000"/>
          <w:lang w:eastAsia="en-US" w:bidi="en-US"/>
        </w:rPr>
        <w:t>Франция</w:t>
      </w:r>
      <w:r w:rsidRPr="000F34CC">
        <w:rPr>
          <w:rFonts w:eastAsia="Times New Roman"/>
          <w:color w:val="000000"/>
          <w:lang w:eastAsia="en-US" w:bidi="en-US"/>
        </w:rPr>
        <w:t xml:space="preserve"> - Совместное </w:t>
      </w:r>
      <w:r w:rsidR="0010368C">
        <w:rPr>
          <w:rFonts w:eastAsia="Times New Roman"/>
          <w:color w:val="000000"/>
          <w:lang w:eastAsia="en-US" w:bidi="en-US"/>
        </w:rPr>
        <w:t>официальное сообщение</w:t>
      </w:r>
      <w:r>
        <w:rPr>
          <w:rFonts w:eastAsia="Times New Roman"/>
          <w:color w:val="000000"/>
          <w:lang w:eastAsia="en-US" w:bidi="en-US"/>
        </w:rPr>
        <w:t>, выпущенное</w:t>
      </w:r>
      <w:r w:rsidRPr="000F34CC">
        <w:rPr>
          <w:rFonts w:eastAsia="Times New Roman"/>
          <w:color w:val="000000"/>
          <w:lang w:eastAsia="en-US" w:bidi="en-US"/>
        </w:rPr>
        <w:t xml:space="preserve"> </w:t>
      </w:r>
      <w:r>
        <w:rPr>
          <w:rFonts w:eastAsia="Times New Roman"/>
          <w:color w:val="000000"/>
          <w:lang w:eastAsia="en-US" w:bidi="en-US"/>
        </w:rPr>
        <w:t>органом финансового надзора</w:t>
      </w:r>
      <w:r w:rsidRPr="000F34CC">
        <w:rPr>
          <w:rFonts w:eastAsia="Times New Roman"/>
          <w:color w:val="000000"/>
          <w:lang w:eastAsia="en-US" w:bidi="en-US"/>
        </w:rPr>
        <w:t xml:space="preserve"> (ACPR-AMF)</w:t>
      </w:r>
      <w:r w:rsidR="003F23F7">
        <w:rPr>
          <w:rFonts w:eastAsia="Times New Roman"/>
          <w:color w:val="000000"/>
          <w:lang w:eastAsia="en-US" w:bidi="en-US"/>
        </w:rPr>
        <w:t>,</w:t>
      </w:r>
      <w:r w:rsidRPr="000F34CC">
        <w:rPr>
          <w:rFonts w:eastAsia="Times New Roman"/>
          <w:color w:val="000000"/>
          <w:lang w:eastAsia="en-US" w:bidi="en-US"/>
        </w:rPr>
        <w:t xml:space="preserve"> о </w:t>
      </w:r>
      <w:r w:rsidR="003F23F7">
        <w:rPr>
          <w:rFonts w:eastAsia="Times New Roman"/>
          <w:color w:val="000000"/>
          <w:lang w:eastAsia="en-US" w:bidi="en-US"/>
        </w:rPr>
        <w:t xml:space="preserve">мошеннических финансовых рисках, связанных с </w:t>
      </w:r>
      <w:r>
        <w:rPr>
          <w:rFonts w:eastAsia="Times New Roman"/>
          <w:color w:val="000000"/>
          <w:lang w:eastAsia="en-US" w:bidi="en-US"/>
        </w:rPr>
        <w:t>пандеми</w:t>
      </w:r>
      <w:r w:rsidR="003F23F7">
        <w:rPr>
          <w:rFonts w:eastAsia="Times New Roman"/>
          <w:color w:val="000000"/>
          <w:lang w:eastAsia="en-US" w:bidi="en-US"/>
        </w:rPr>
        <w:t>ей</w:t>
      </w:r>
      <w:r>
        <w:rPr>
          <w:rFonts w:eastAsia="Times New Roman"/>
          <w:color w:val="000000"/>
          <w:lang w:eastAsia="en-US" w:bidi="en-US"/>
        </w:rPr>
        <w:t xml:space="preserve"> </w:t>
      </w:r>
      <w:r w:rsidRPr="000F34CC">
        <w:rPr>
          <w:rFonts w:eastAsia="Times New Roman"/>
          <w:color w:val="000000"/>
          <w:lang w:eastAsia="en-US" w:bidi="en-US"/>
        </w:rPr>
        <w:t>COVID-19</w:t>
      </w:r>
      <w:r w:rsidR="003F23F7">
        <w:rPr>
          <w:rFonts w:eastAsia="Times New Roman"/>
          <w:color w:val="000000"/>
          <w:lang w:eastAsia="en-US" w:bidi="en-US"/>
        </w:rPr>
        <w:t xml:space="preserve"> </w:t>
      </w:r>
      <w:r w:rsidRPr="000F34CC">
        <w:rPr>
          <w:rFonts w:eastAsia="Times New Roman"/>
          <w:color w:val="000000"/>
          <w:lang w:eastAsia="en-US" w:bidi="en-US"/>
        </w:rPr>
        <w:t>(на</w:t>
      </w:r>
      <w:r w:rsidR="003F23F7">
        <w:rPr>
          <w:rFonts w:eastAsia="Times New Roman"/>
          <w:color w:val="000000"/>
          <w:lang w:eastAsia="en-US" w:bidi="en-US"/>
        </w:rPr>
        <w:t xml:space="preserve"> </w:t>
      </w:r>
      <w:r w:rsidRPr="000F34CC">
        <w:rPr>
          <w:rFonts w:eastAsia="Times New Roman"/>
          <w:color w:val="000000"/>
          <w:lang w:eastAsia="en-US" w:bidi="en-US"/>
        </w:rPr>
        <w:t>французском</w:t>
      </w:r>
      <w:r w:rsidR="003F23F7">
        <w:rPr>
          <w:rFonts w:eastAsia="Times New Roman"/>
          <w:color w:val="000000"/>
          <w:lang w:eastAsia="en-US" w:bidi="en-US"/>
        </w:rPr>
        <w:t xml:space="preserve"> </w:t>
      </w:r>
      <w:r w:rsidRPr="000F34CC">
        <w:rPr>
          <w:rFonts w:eastAsia="Times New Roman"/>
          <w:color w:val="000000"/>
          <w:lang w:eastAsia="en-US" w:bidi="en-US"/>
        </w:rPr>
        <w:t>языке):</w:t>
      </w:r>
    </w:p>
    <w:p w:rsidR="003F23F7" w:rsidRDefault="003F23F7"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3F23F7" w:rsidRPr="00520123" w:rsidRDefault="004708A4"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26" w:history="1">
        <w:r w:rsidR="00520123" w:rsidRPr="00520123">
          <w:rPr>
            <w:rStyle w:val="a3"/>
            <w:rFonts w:eastAsia="Times New Roman"/>
            <w:color w:val="2F5496" w:themeColor="accent1" w:themeShade="BF"/>
            <w:lang w:val="en-US" w:eastAsia="en-US" w:bidi="en-US"/>
          </w:rPr>
          <w:t>https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www</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amf</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france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org</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fr</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actualites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publications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communiques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communiques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lamf</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lamf</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et</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lacpr</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mettent</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en</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garde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public</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contre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risques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darnaques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dans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contexte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lepidemie</w:t>
        </w:r>
      </w:hyperlink>
    </w:p>
    <w:p w:rsidR="00520123" w:rsidRPr="003F23F7" w:rsidRDefault="00520123"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3F23F7" w:rsidRDefault="000F34CC"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0F34CC">
        <w:rPr>
          <w:rFonts w:eastAsia="Times New Roman"/>
          <w:color w:val="000000"/>
          <w:lang w:eastAsia="en-US" w:bidi="en-US"/>
        </w:rPr>
        <w:t xml:space="preserve">Заявление ACPR (главного </w:t>
      </w:r>
      <w:r w:rsidR="003F23F7">
        <w:rPr>
          <w:rFonts w:eastAsia="Times New Roman"/>
          <w:color w:val="000000"/>
          <w:lang w:eastAsia="en-US" w:bidi="en-US"/>
        </w:rPr>
        <w:t>органа финансового надзора</w:t>
      </w:r>
      <w:r w:rsidRPr="000F34CC">
        <w:rPr>
          <w:rFonts w:eastAsia="Times New Roman"/>
          <w:color w:val="000000"/>
          <w:lang w:eastAsia="en-US" w:bidi="en-US"/>
        </w:rPr>
        <w:t xml:space="preserve"> Франции) о</w:t>
      </w:r>
      <w:r w:rsidR="003F23F7">
        <w:rPr>
          <w:rFonts w:eastAsia="Times New Roman"/>
          <w:color w:val="000000"/>
          <w:lang w:eastAsia="en-US" w:bidi="en-US"/>
        </w:rPr>
        <w:t>тносительно</w:t>
      </w:r>
      <w:r w:rsidRPr="000F34CC">
        <w:rPr>
          <w:rFonts w:eastAsia="Times New Roman"/>
          <w:color w:val="000000"/>
          <w:lang w:eastAsia="en-US" w:bidi="en-US"/>
        </w:rPr>
        <w:t xml:space="preserve"> </w:t>
      </w:r>
      <w:r w:rsidR="003F23F7">
        <w:rPr>
          <w:rFonts w:eastAsia="Times New Roman"/>
          <w:color w:val="000000"/>
          <w:lang w:eastAsia="en-US" w:bidi="en-US"/>
        </w:rPr>
        <w:t>непрерывности</w:t>
      </w:r>
      <w:r w:rsidRPr="000F34CC">
        <w:rPr>
          <w:rFonts w:eastAsia="Times New Roman"/>
          <w:color w:val="000000"/>
          <w:lang w:eastAsia="en-US" w:bidi="en-US"/>
        </w:rPr>
        <w:t xml:space="preserve"> его миссии и адаптации во время кризиса (на французском языке):</w:t>
      </w:r>
    </w:p>
    <w:p w:rsidR="003F23F7" w:rsidRDefault="003F23F7"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3F23F7" w:rsidRPr="008E7978" w:rsidRDefault="000F34CC"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0F34CC">
        <w:rPr>
          <w:rFonts w:eastAsia="Times New Roman"/>
          <w:color w:val="000000"/>
          <w:lang w:eastAsia="en-US" w:bidi="en-US"/>
        </w:rPr>
        <w:t xml:space="preserve"> </w:t>
      </w:r>
      <w:r w:rsidRPr="008E7978">
        <w:rPr>
          <w:rFonts w:eastAsia="Times New Roman"/>
          <w:color w:val="2F5496" w:themeColor="accent1" w:themeShade="BF"/>
          <w:u w:val="single"/>
          <w:lang w:eastAsia="en-US" w:bidi="en-US"/>
        </w:rPr>
        <w:t>https://acpr.banque-france.fr/communique-de-presse/lautorite-de-controle</w:t>
      </w:r>
      <w:r w:rsidR="003F23F7" w:rsidRPr="008E7978">
        <w:rPr>
          <w:rFonts w:eastAsia="Times New Roman"/>
          <w:color w:val="2F5496" w:themeColor="accent1" w:themeShade="BF"/>
          <w:u w:val="single"/>
          <w:lang w:eastAsia="en-US" w:bidi="en-US"/>
        </w:rPr>
        <w:t>-</w:t>
      </w:r>
      <w:r w:rsidRPr="008E7978">
        <w:rPr>
          <w:rFonts w:eastAsia="Times New Roman"/>
          <w:color w:val="2F5496" w:themeColor="accent1" w:themeShade="BF"/>
          <w:u w:val="single"/>
          <w:lang w:eastAsia="en-US" w:bidi="en-US"/>
        </w:rPr>
        <w:t>prudentiel-</w:t>
      </w:r>
      <w:r w:rsidR="003F23F7" w:rsidRPr="008E7978">
        <w:rPr>
          <w:rFonts w:eastAsia="Times New Roman"/>
          <w:color w:val="2F5496" w:themeColor="accent1" w:themeShade="BF"/>
          <w:u w:val="single"/>
          <w:lang w:val="en-US" w:eastAsia="en-US" w:bidi="en-US"/>
        </w:rPr>
        <w:t>et</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de</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resolution</w:t>
      </w:r>
      <w:r w:rsidR="003F23F7"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assure</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la</w:t>
      </w:r>
      <w:r w:rsidR="003F23F7" w:rsidRPr="008E7978">
        <w:rPr>
          <w:rFonts w:eastAsia="Times New Roman"/>
          <w:color w:val="2F5496" w:themeColor="accent1" w:themeShade="BF"/>
          <w:u w:val="single"/>
          <w:lang w:eastAsia="en-US" w:bidi="en-US"/>
        </w:rPr>
        <w:t>-</w:t>
      </w:r>
      <w:r w:rsidRPr="008E7978">
        <w:rPr>
          <w:rFonts w:eastAsia="Times New Roman"/>
          <w:color w:val="2F5496" w:themeColor="accent1" w:themeShade="BF"/>
          <w:u w:val="single"/>
          <w:lang w:eastAsia="en-US" w:bidi="en-US"/>
        </w:rPr>
        <w:t>continuite-</w:t>
      </w:r>
      <w:r w:rsidR="003F23F7" w:rsidRPr="008E7978">
        <w:rPr>
          <w:rFonts w:eastAsia="Times New Roman"/>
          <w:color w:val="2F5496" w:themeColor="accent1" w:themeShade="BF"/>
          <w:u w:val="single"/>
          <w:lang w:val="en-US" w:eastAsia="en-US" w:bidi="en-US"/>
        </w:rPr>
        <w:t>de</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ses</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missions</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durant</w:t>
      </w:r>
      <w:r w:rsidRPr="008E7978">
        <w:rPr>
          <w:rFonts w:eastAsia="Times New Roman"/>
          <w:color w:val="2F5496" w:themeColor="accent1" w:themeShade="BF"/>
          <w:u w:val="single"/>
          <w:lang w:eastAsia="en-US" w:bidi="en-US"/>
        </w:rPr>
        <w:t>-</w:t>
      </w:r>
      <w:r w:rsidR="003F23F7" w:rsidRPr="008E7978">
        <w:rPr>
          <w:rFonts w:eastAsia="Times New Roman"/>
          <w:color w:val="2F5496" w:themeColor="accent1" w:themeShade="BF"/>
          <w:u w:val="single"/>
          <w:lang w:val="en-US" w:eastAsia="en-US" w:bidi="en-US"/>
        </w:rPr>
        <w:t>la</w:t>
      </w:r>
      <w:r w:rsidRPr="008E7978">
        <w:rPr>
          <w:rFonts w:eastAsia="Times New Roman"/>
          <w:color w:val="2F5496" w:themeColor="accent1" w:themeShade="BF"/>
          <w:u w:val="single"/>
          <w:lang w:eastAsia="en-US" w:bidi="en-US"/>
        </w:rPr>
        <w:t xml:space="preserve"> </w:t>
      </w:r>
    </w:p>
    <w:p w:rsidR="003F23F7" w:rsidRDefault="003F23F7"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3F23F7" w:rsidRDefault="000F34CC"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0F34CC">
        <w:rPr>
          <w:rFonts w:eastAsia="Times New Roman"/>
          <w:color w:val="000000"/>
          <w:lang w:eastAsia="en-US" w:bidi="en-US"/>
        </w:rPr>
        <w:t xml:space="preserve">Подтверждение того, что обязательства по замораживанию активов и </w:t>
      </w:r>
      <w:r w:rsidR="003F23F7">
        <w:rPr>
          <w:rFonts w:eastAsia="Times New Roman"/>
          <w:color w:val="000000"/>
          <w:lang w:eastAsia="en-US" w:bidi="en-US"/>
        </w:rPr>
        <w:t>направлению СПО</w:t>
      </w:r>
      <w:r w:rsidRPr="000F34CC">
        <w:rPr>
          <w:rFonts w:eastAsia="Times New Roman"/>
          <w:color w:val="000000"/>
          <w:lang w:eastAsia="en-US" w:bidi="en-US"/>
        </w:rPr>
        <w:t xml:space="preserve"> не могут быть исключены во время кризиса (законопроект) (на французском языке): </w:t>
      </w:r>
    </w:p>
    <w:p w:rsidR="003F23F7" w:rsidRDefault="003F23F7"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8E7978" w:rsidRPr="008E7978" w:rsidRDefault="000F34CC"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val="en-US" w:eastAsia="en-US" w:bidi="en-US"/>
        </w:rPr>
      </w:pPr>
      <w:r w:rsidRPr="008E7978">
        <w:rPr>
          <w:rFonts w:eastAsia="Times New Roman"/>
          <w:color w:val="2F5496" w:themeColor="accent1" w:themeShade="BF"/>
          <w:u w:val="single"/>
          <w:lang w:val="en-US" w:eastAsia="en-US" w:bidi="en-US"/>
        </w:rPr>
        <w:t xml:space="preserve">https://www.legifrance.gouv.fr/affichTexte.do?cidTexte=JORFTEXT000041800899&amp;categoryorieLien = id </w:t>
      </w:r>
    </w:p>
    <w:p w:rsidR="008E7978" w:rsidRDefault="008E7978" w:rsidP="003F23F7">
      <w:pPr>
        <w:pStyle w:val="a4"/>
        <w:widowControl w:val="0"/>
        <w:tabs>
          <w:tab w:val="left" w:pos="1134"/>
          <w:tab w:val="right" w:pos="8641"/>
        </w:tabs>
        <w:snapToGrid w:val="0"/>
        <w:spacing w:before="120" w:after="120"/>
        <w:ind w:left="709"/>
        <w:jc w:val="both"/>
        <w:rPr>
          <w:rFonts w:eastAsia="Times New Roman"/>
          <w:color w:val="000000"/>
          <w:lang w:val="en-US" w:eastAsia="en-US" w:bidi="en-US"/>
        </w:rPr>
      </w:pPr>
    </w:p>
    <w:p w:rsidR="008E7978" w:rsidRDefault="000F34CC"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0F34CC">
        <w:rPr>
          <w:rFonts w:eastAsia="Times New Roman"/>
          <w:color w:val="000000"/>
          <w:lang w:eastAsia="en-US" w:bidi="en-US"/>
        </w:rPr>
        <w:t>Вы</w:t>
      </w:r>
      <w:r w:rsidR="008E7978">
        <w:rPr>
          <w:rFonts w:eastAsia="Times New Roman"/>
          <w:color w:val="000000"/>
          <w:lang w:eastAsia="en-US" w:bidi="en-US"/>
        </w:rPr>
        <w:t>пущено</w:t>
      </w:r>
      <w:r w:rsidRPr="000F34CC">
        <w:rPr>
          <w:rFonts w:eastAsia="Times New Roman"/>
          <w:color w:val="000000"/>
          <w:lang w:eastAsia="en-US" w:bidi="en-US"/>
        </w:rPr>
        <w:t xml:space="preserve"> заявлени</w:t>
      </w:r>
      <w:r w:rsidR="008E7978">
        <w:rPr>
          <w:rFonts w:eastAsia="Times New Roman"/>
          <w:color w:val="000000"/>
          <w:lang w:eastAsia="en-US" w:bidi="en-US"/>
        </w:rPr>
        <w:t>е</w:t>
      </w:r>
      <w:r w:rsidRPr="000F34CC">
        <w:rPr>
          <w:rFonts w:eastAsia="Times New Roman"/>
          <w:color w:val="000000"/>
          <w:lang w:eastAsia="en-US" w:bidi="en-US"/>
        </w:rPr>
        <w:t xml:space="preserve"> о продлении сроков для представления </w:t>
      </w:r>
      <w:r w:rsidR="008E7978">
        <w:rPr>
          <w:rFonts w:eastAsia="Times New Roman"/>
          <w:color w:val="000000"/>
          <w:lang w:eastAsia="en-US" w:bidi="en-US"/>
        </w:rPr>
        <w:t xml:space="preserve">отчетов по выполнению </w:t>
      </w:r>
      <w:r w:rsidRPr="000F34CC">
        <w:rPr>
          <w:rFonts w:eastAsia="Times New Roman"/>
          <w:color w:val="000000"/>
          <w:lang w:eastAsia="en-US" w:bidi="en-US"/>
        </w:rPr>
        <w:t xml:space="preserve">обязательств </w:t>
      </w:r>
      <w:r w:rsidR="008E7978">
        <w:rPr>
          <w:rFonts w:eastAsia="Times New Roman"/>
          <w:color w:val="000000"/>
          <w:lang w:eastAsia="en-US" w:bidi="en-US"/>
        </w:rPr>
        <w:t>в сфере</w:t>
      </w:r>
      <w:r w:rsidRPr="000F34CC">
        <w:rPr>
          <w:rFonts w:eastAsia="Times New Roman"/>
          <w:color w:val="000000"/>
          <w:lang w:eastAsia="en-US" w:bidi="en-US"/>
        </w:rPr>
        <w:t xml:space="preserve"> ПОД/ФТ для:</w:t>
      </w:r>
    </w:p>
    <w:p w:rsidR="008E7978" w:rsidRDefault="000F34CC"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0F34CC">
        <w:rPr>
          <w:rFonts w:eastAsia="Times New Roman"/>
          <w:color w:val="000000"/>
          <w:lang w:eastAsia="en-US" w:bidi="en-US"/>
        </w:rPr>
        <w:t xml:space="preserve"> </w:t>
      </w:r>
    </w:p>
    <w:p w:rsidR="008E7978" w:rsidRDefault="008E7978"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Pr>
          <w:rFonts w:eastAsia="Times New Roman"/>
          <w:color w:val="000000"/>
          <w:lang w:eastAsia="en-US" w:bidi="en-US"/>
        </w:rPr>
        <w:t>Б</w:t>
      </w:r>
      <w:r w:rsidR="000F34CC" w:rsidRPr="000F34CC">
        <w:rPr>
          <w:rFonts w:eastAsia="Times New Roman"/>
          <w:color w:val="000000"/>
          <w:lang w:eastAsia="en-US" w:bidi="en-US"/>
        </w:rPr>
        <w:t xml:space="preserve">анковского сектора (на французском языке): </w:t>
      </w:r>
    </w:p>
    <w:p w:rsidR="008E7978" w:rsidRDefault="008E7978"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8E7978" w:rsidRDefault="004708A4"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val="en-US" w:eastAsia="en-US" w:bidi="en-US"/>
        </w:rPr>
      </w:pPr>
      <w:hyperlink r:id="rId27" w:history="1">
        <w:r w:rsidR="008E7978" w:rsidRPr="008E7978">
          <w:rPr>
            <w:rStyle w:val="a3"/>
            <w:rFonts w:eastAsia="Times New Roman"/>
            <w:color w:val="2F5496" w:themeColor="accent1" w:themeShade="BF"/>
            <w:lang w:val="en-US" w:eastAsia="en-US" w:bidi="en-US"/>
          </w:rPr>
          <w:t>https://acpr.banque-france.fr/communique-de-presse/lautorite-de-controle-prudentiel-et-de</w:t>
        </w:r>
      </w:hyperlink>
      <w:r w:rsidR="008E7978" w:rsidRPr="008E7978">
        <w:rPr>
          <w:rFonts w:eastAsia="Times New Roman"/>
          <w:color w:val="2F5496" w:themeColor="accent1" w:themeShade="BF"/>
          <w:u w:val="single"/>
          <w:lang w:val="en-US" w:eastAsia="en-US" w:bidi="en-US"/>
        </w:rPr>
        <w:t xml:space="preserve">- </w:t>
      </w:r>
      <w:r w:rsidR="000F34CC" w:rsidRPr="008E7978">
        <w:rPr>
          <w:rFonts w:eastAsia="Times New Roman"/>
          <w:color w:val="2F5496" w:themeColor="accent1" w:themeShade="BF"/>
          <w:u w:val="single"/>
          <w:lang w:val="en-US" w:eastAsia="en-US" w:bidi="en-US"/>
        </w:rPr>
        <w:t>resolution-annonce-</w:t>
      </w:r>
      <w:r w:rsidR="008E7978" w:rsidRPr="008E7978">
        <w:rPr>
          <w:rFonts w:eastAsia="Times New Roman"/>
          <w:color w:val="2F5496" w:themeColor="accent1" w:themeShade="BF"/>
          <w:u w:val="single"/>
          <w:lang w:val="en-US" w:eastAsia="en-US" w:bidi="en-US"/>
        </w:rPr>
        <w:t>un</w:t>
      </w:r>
      <w:r w:rsidR="000F34CC" w:rsidRPr="008E7978">
        <w:rPr>
          <w:rFonts w:eastAsia="Times New Roman"/>
          <w:color w:val="2F5496" w:themeColor="accent1" w:themeShade="BF"/>
          <w:u w:val="single"/>
          <w:lang w:val="en-US" w:eastAsia="en-US" w:bidi="en-US"/>
        </w:rPr>
        <w:t>-assouplissement-</w:t>
      </w:r>
      <w:r w:rsidR="008E7978" w:rsidRPr="008E7978">
        <w:rPr>
          <w:rFonts w:eastAsia="Times New Roman"/>
          <w:color w:val="2F5496" w:themeColor="accent1" w:themeShade="BF"/>
          <w:u w:val="single"/>
          <w:lang w:val="en-US" w:eastAsia="en-US" w:bidi="en-US"/>
        </w:rPr>
        <w:t>des</w:t>
      </w:r>
      <w:r w:rsidR="000F34CC" w:rsidRPr="008E7978">
        <w:rPr>
          <w:rFonts w:eastAsia="Times New Roman"/>
          <w:color w:val="2F5496" w:themeColor="accent1" w:themeShade="BF"/>
          <w:u w:val="single"/>
          <w:lang w:val="en-US" w:eastAsia="en-US" w:bidi="en-US"/>
        </w:rPr>
        <w:t>-modalites-de</w:t>
      </w:r>
      <w:r w:rsidR="008E7978" w:rsidRPr="008E7978">
        <w:rPr>
          <w:rFonts w:eastAsia="Times New Roman"/>
          <w:color w:val="2F5496" w:themeColor="accent1" w:themeShade="BF"/>
          <w:u w:val="single"/>
          <w:lang w:val="en-US" w:eastAsia="en-US" w:bidi="en-US"/>
        </w:rPr>
        <w:t>-</w:t>
      </w:r>
      <w:r w:rsidR="000F34CC" w:rsidRPr="008E7978">
        <w:rPr>
          <w:rFonts w:eastAsia="Times New Roman"/>
          <w:color w:val="2F5496" w:themeColor="accent1" w:themeShade="BF"/>
          <w:u w:val="single"/>
          <w:lang w:val="en-US" w:eastAsia="en-US" w:bidi="en-US"/>
        </w:rPr>
        <w:t>remise</w:t>
      </w:r>
    </w:p>
    <w:p w:rsidR="008E7978" w:rsidRPr="008E7978" w:rsidRDefault="008E7978"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val="en-US" w:eastAsia="en-US" w:bidi="en-US"/>
        </w:rPr>
      </w:pPr>
    </w:p>
    <w:p w:rsidR="008E7978" w:rsidRDefault="000F34CC"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r w:rsidRPr="000F34CC">
        <w:rPr>
          <w:rFonts w:eastAsia="Times New Roman"/>
          <w:color w:val="000000"/>
          <w:lang w:eastAsia="en-US" w:bidi="en-US"/>
        </w:rPr>
        <w:t>Страхово</w:t>
      </w:r>
      <w:r w:rsidR="008E7978">
        <w:rPr>
          <w:rFonts w:eastAsia="Times New Roman"/>
          <w:color w:val="000000"/>
          <w:lang w:eastAsia="en-US" w:bidi="en-US"/>
        </w:rPr>
        <w:t>го</w:t>
      </w:r>
      <w:r w:rsidRPr="008E7978">
        <w:rPr>
          <w:rFonts w:eastAsia="Times New Roman"/>
          <w:color w:val="000000"/>
          <w:lang w:eastAsia="en-US" w:bidi="en-US"/>
        </w:rPr>
        <w:t xml:space="preserve"> </w:t>
      </w:r>
      <w:r w:rsidRPr="000F34CC">
        <w:rPr>
          <w:rFonts w:eastAsia="Times New Roman"/>
          <w:color w:val="000000"/>
          <w:lang w:eastAsia="en-US" w:bidi="en-US"/>
        </w:rPr>
        <w:t>сектор</w:t>
      </w:r>
      <w:r w:rsidR="008E7978">
        <w:rPr>
          <w:rFonts w:eastAsia="Times New Roman"/>
          <w:color w:val="000000"/>
          <w:lang w:eastAsia="en-US" w:bidi="en-US"/>
        </w:rPr>
        <w:t>а</w:t>
      </w:r>
      <w:r w:rsidRPr="008E7978">
        <w:rPr>
          <w:rFonts w:eastAsia="Times New Roman"/>
          <w:color w:val="000000"/>
          <w:lang w:eastAsia="en-US" w:bidi="en-US"/>
        </w:rPr>
        <w:t xml:space="preserve"> (</w:t>
      </w:r>
      <w:r w:rsidRPr="000F34CC">
        <w:rPr>
          <w:rFonts w:eastAsia="Times New Roman"/>
          <w:color w:val="000000"/>
          <w:lang w:eastAsia="en-US" w:bidi="en-US"/>
        </w:rPr>
        <w:t>на</w:t>
      </w:r>
      <w:r w:rsidRPr="008E7978">
        <w:rPr>
          <w:rFonts w:eastAsia="Times New Roman"/>
          <w:color w:val="000000"/>
          <w:lang w:eastAsia="en-US" w:bidi="en-US"/>
        </w:rPr>
        <w:t xml:space="preserve"> </w:t>
      </w:r>
      <w:r w:rsidRPr="000F34CC">
        <w:rPr>
          <w:rFonts w:eastAsia="Times New Roman"/>
          <w:color w:val="000000"/>
          <w:lang w:eastAsia="en-US" w:bidi="en-US"/>
        </w:rPr>
        <w:t>французском</w:t>
      </w:r>
      <w:r w:rsidRPr="008E7978">
        <w:rPr>
          <w:rFonts w:eastAsia="Times New Roman"/>
          <w:color w:val="000000"/>
          <w:lang w:eastAsia="en-US" w:bidi="en-US"/>
        </w:rPr>
        <w:t xml:space="preserve">): </w:t>
      </w:r>
    </w:p>
    <w:p w:rsidR="008E7978" w:rsidRDefault="008E7978" w:rsidP="003F23F7">
      <w:pPr>
        <w:pStyle w:val="a4"/>
        <w:widowControl w:val="0"/>
        <w:tabs>
          <w:tab w:val="left" w:pos="1134"/>
          <w:tab w:val="right" w:pos="8641"/>
        </w:tabs>
        <w:snapToGrid w:val="0"/>
        <w:spacing w:before="120" w:after="120"/>
        <w:ind w:left="709"/>
        <w:jc w:val="both"/>
        <w:rPr>
          <w:rFonts w:eastAsia="Times New Roman"/>
          <w:color w:val="000000"/>
          <w:lang w:eastAsia="en-US" w:bidi="en-US"/>
        </w:rPr>
      </w:pPr>
    </w:p>
    <w:p w:rsidR="000F34CC" w:rsidRPr="00ED67EE" w:rsidRDefault="004708A4"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28" w:history="1">
        <w:r w:rsidR="008E7978" w:rsidRPr="00ED67EE">
          <w:rPr>
            <w:rStyle w:val="a3"/>
            <w:rFonts w:eastAsia="Times New Roman"/>
            <w:color w:val="2F5496" w:themeColor="accent1" w:themeShade="BF"/>
            <w:lang w:val="en-US" w:eastAsia="en-US" w:bidi="en-US"/>
          </w:rPr>
          <w:t>https</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acpr</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banque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france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fr</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communique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presse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lautorite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controle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prudentiel</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et</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resolution</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annonce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un</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assouplissement</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des</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dates</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remise</w:t>
        </w:r>
        <w:r w:rsidR="008E7978" w:rsidRPr="00ED67EE">
          <w:rPr>
            <w:rStyle w:val="a3"/>
            <w:rFonts w:eastAsia="Times New Roman"/>
            <w:color w:val="2F5496" w:themeColor="accent1" w:themeShade="BF"/>
            <w:lang w:eastAsia="en-US" w:bidi="en-US"/>
          </w:rPr>
          <w:t>-</w:t>
        </w:r>
        <w:r w:rsidR="008E7978" w:rsidRPr="00ED67EE">
          <w:rPr>
            <w:rStyle w:val="a3"/>
            <w:rFonts w:eastAsia="Times New Roman"/>
            <w:color w:val="2F5496" w:themeColor="accent1" w:themeShade="BF"/>
            <w:lang w:val="en-US" w:eastAsia="en-US" w:bidi="en-US"/>
          </w:rPr>
          <w:t>des</w:t>
        </w:r>
      </w:hyperlink>
    </w:p>
    <w:p w:rsidR="008E7978" w:rsidRDefault="008E7978" w:rsidP="003F23F7">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D67EE" w:rsidRDefault="008E7978" w:rsidP="00ED67EE">
      <w:pPr>
        <w:pStyle w:val="a4"/>
        <w:widowControl w:val="0"/>
        <w:tabs>
          <w:tab w:val="left" w:pos="1134"/>
          <w:tab w:val="right" w:pos="8641"/>
        </w:tabs>
        <w:snapToGrid w:val="0"/>
        <w:spacing w:before="120" w:after="120"/>
        <w:ind w:left="709"/>
        <w:jc w:val="both"/>
        <w:rPr>
          <w:rFonts w:eastAsia="Times New Roman"/>
          <w:lang w:eastAsia="en-US" w:bidi="en-US"/>
        </w:rPr>
      </w:pPr>
      <w:r w:rsidRPr="008E7978">
        <w:rPr>
          <w:rFonts w:eastAsia="Times New Roman"/>
          <w:lang w:eastAsia="en-US" w:bidi="en-US"/>
        </w:rPr>
        <w:t>Сектор</w:t>
      </w:r>
      <w:r w:rsidR="00986891">
        <w:rPr>
          <w:rFonts w:eastAsia="Times New Roman"/>
          <w:lang w:eastAsia="en-US" w:bidi="en-US"/>
        </w:rPr>
        <w:t>а</w:t>
      </w:r>
      <w:r w:rsidRPr="008E7978">
        <w:rPr>
          <w:rFonts w:eastAsia="Times New Roman"/>
          <w:lang w:eastAsia="en-US" w:bidi="en-US"/>
        </w:rPr>
        <w:t xml:space="preserve"> управления </w:t>
      </w:r>
      <w:r>
        <w:rPr>
          <w:rFonts w:eastAsia="Times New Roman"/>
          <w:lang w:eastAsia="en-US" w:bidi="en-US"/>
        </w:rPr>
        <w:t xml:space="preserve">инвестиционными </w:t>
      </w:r>
      <w:r w:rsidRPr="008E7978">
        <w:rPr>
          <w:rFonts w:eastAsia="Times New Roman"/>
          <w:lang w:eastAsia="en-US" w:bidi="en-US"/>
        </w:rPr>
        <w:t>портфелями</w:t>
      </w:r>
    </w:p>
    <w:p w:rsidR="00ED67EE" w:rsidRPr="00ED67EE" w:rsidRDefault="00ED67EE" w:rsidP="00ED67EE">
      <w:pPr>
        <w:pStyle w:val="a4"/>
        <w:widowControl w:val="0"/>
        <w:tabs>
          <w:tab w:val="left" w:pos="1134"/>
          <w:tab w:val="right" w:pos="8641"/>
        </w:tabs>
        <w:snapToGrid w:val="0"/>
        <w:spacing w:before="120" w:after="120"/>
        <w:ind w:left="709"/>
        <w:jc w:val="both"/>
        <w:rPr>
          <w:rFonts w:eastAsia="Times New Roman"/>
          <w:lang w:eastAsia="en-US" w:bidi="en-US"/>
        </w:rPr>
      </w:pPr>
    </w:p>
    <w:p w:rsidR="00ED67EE" w:rsidRPr="00E71C9C" w:rsidRDefault="004708A4" w:rsidP="00ED67EE">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29" w:history="1">
        <w:r w:rsidR="00E71C9C" w:rsidRPr="00E71C9C">
          <w:rPr>
            <w:rStyle w:val="a3"/>
            <w:rFonts w:eastAsia="Times New Roman"/>
            <w:color w:val="2F5496" w:themeColor="accent1" w:themeShade="BF"/>
            <w:lang w:val="en-US" w:eastAsia="en-US" w:bidi="en-US"/>
          </w:rPr>
          <w:t>https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www</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amf</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france</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org</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fr</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actualites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publications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actualites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continuite</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des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activites</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de</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gestion</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en</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periode</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de</w:t>
        </w:r>
        <w:r w:rsidR="00E71C9C" w:rsidRPr="00E71C9C">
          <w:rPr>
            <w:rStyle w:val="a3"/>
            <w:rFonts w:eastAsia="Times New Roman"/>
            <w:color w:val="2F5496" w:themeColor="accent1" w:themeShade="BF"/>
            <w:lang w:eastAsia="en-US" w:bidi="en-US"/>
          </w:rPr>
          <w:t>-</w:t>
        </w:r>
        <w:r w:rsidR="00E71C9C" w:rsidRPr="00E71C9C">
          <w:rPr>
            <w:rStyle w:val="a3"/>
            <w:rFonts w:eastAsia="Times New Roman"/>
            <w:color w:val="2F5496" w:themeColor="accent1" w:themeShade="BF"/>
            <w:lang w:val="en-US" w:eastAsia="en-US" w:bidi="en-US"/>
          </w:rPr>
          <w:t>coronavirus</w:t>
        </w:r>
      </w:hyperlink>
    </w:p>
    <w:p w:rsidR="00E71C9C" w:rsidRDefault="00E71C9C" w:rsidP="00ED67EE">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71C9C" w:rsidRDefault="00E71C9C" w:rsidP="00ED67EE">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71C9C" w:rsidRDefault="00E71C9C" w:rsidP="00ED67EE">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71C9C" w:rsidRDefault="00E71C9C" w:rsidP="00ED67EE">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71C9C" w:rsidRPr="00FA71FA" w:rsidRDefault="00E71C9C" w:rsidP="00FA71FA">
      <w:pPr>
        <w:widowControl w:val="0"/>
        <w:tabs>
          <w:tab w:val="left" w:pos="1134"/>
          <w:tab w:val="right" w:pos="8641"/>
        </w:tabs>
        <w:snapToGrid w:val="0"/>
        <w:spacing w:before="120" w:after="120"/>
        <w:jc w:val="both"/>
        <w:rPr>
          <w:rFonts w:eastAsia="Times New Roman"/>
          <w:color w:val="2F5496" w:themeColor="accent1" w:themeShade="BF"/>
          <w:u w:val="single"/>
          <w:lang w:eastAsia="en-US" w:bidi="en-US"/>
        </w:rPr>
      </w:pPr>
      <w:bookmarkStart w:id="30" w:name="_Hlk39846062"/>
    </w:p>
    <w:p w:rsidR="00753897" w:rsidRDefault="00E71C9C" w:rsidP="00B65D55">
      <w:pPr>
        <w:pStyle w:val="a4"/>
        <w:widowControl w:val="0"/>
        <w:numPr>
          <w:ilvl w:val="0"/>
          <w:numId w:val="25"/>
        </w:numPr>
        <w:tabs>
          <w:tab w:val="left" w:pos="1134"/>
          <w:tab w:val="right" w:pos="8641"/>
        </w:tabs>
        <w:snapToGrid w:val="0"/>
        <w:spacing w:before="120" w:after="120"/>
        <w:ind w:left="709" w:hanging="283"/>
        <w:jc w:val="both"/>
        <w:rPr>
          <w:rFonts w:eastAsia="Times New Roman"/>
          <w:lang w:eastAsia="en-US" w:bidi="en-US"/>
        </w:rPr>
      </w:pPr>
      <w:r w:rsidRPr="00753897">
        <w:rPr>
          <w:rFonts w:eastAsia="Times New Roman"/>
          <w:b/>
          <w:color w:val="000000"/>
          <w:lang w:eastAsia="en-US" w:bidi="en-US"/>
        </w:rPr>
        <w:t>ГАФИСУД</w:t>
      </w:r>
      <w:r w:rsidRPr="00E71C9C">
        <w:rPr>
          <w:rFonts w:eastAsia="Times New Roman"/>
          <w:lang w:eastAsia="en-US" w:bidi="en-US"/>
        </w:rPr>
        <w:t xml:space="preserve"> </w:t>
      </w:r>
      <w:bookmarkEnd w:id="30"/>
      <w:r w:rsidRPr="00E71C9C">
        <w:rPr>
          <w:rFonts w:eastAsia="Times New Roman"/>
          <w:lang w:eastAsia="en-US" w:bidi="en-US"/>
        </w:rPr>
        <w:t xml:space="preserve">– Главы делегаций вместе с Президиумом и Исполнительным секретариатом </w:t>
      </w:r>
      <w:bookmarkStart w:id="31" w:name="_Hlk39838301"/>
      <w:r w:rsidRPr="00EB6284">
        <w:rPr>
          <w:rFonts w:eastAsia="Times New Roman"/>
          <w:color w:val="000000"/>
          <w:lang w:eastAsia="en-US" w:bidi="en-US"/>
        </w:rPr>
        <w:lastRenderedPageBreak/>
        <w:t>ГАФИСУД</w:t>
      </w:r>
      <w:bookmarkEnd w:id="31"/>
      <w:r w:rsidRPr="00E71C9C">
        <w:rPr>
          <w:rFonts w:eastAsia="Times New Roman"/>
          <w:lang w:eastAsia="en-US" w:bidi="en-US"/>
        </w:rPr>
        <w:t xml:space="preserve"> утвердили официальное заявление </w:t>
      </w:r>
      <w:r w:rsidR="00753897">
        <w:rPr>
          <w:rFonts w:eastAsia="Times New Roman"/>
          <w:lang w:eastAsia="en-US" w:bidi="en-US"/>
        </w:rPr>
        <w:t>относительно</w:t>
      </w:r>
      <w:r w:rsidRPr="00E71C9C">
        <w:rPr>
          <w:rFonts w:eastAsia="Times New Roman"/>
          <w:lang w:eastAsia="en-US" w:bidi="en-US"/>
        </w:rPr>
        <w:t xml:space="preserve"> </w:t>
      </w:r>
      <w:r w:rsidR="00753897">
        <w:rPr>
          <w:rFonts w:eastAsia="Times New Roman"/>
          <w:lang w:eastAsia="en-US" w:bidi="en-US"/>
        </w:rPr>
        <w:t xml:space="preserve">пандемии </w:t>
      </w:r>
      <w:r w:rsidRPr="00E71C9C">
        <w:rPr>
          <w:rFonts w:eastAsia="Times New Roman"/>
          <w:lang w:eastAsia="en-US" w:bidi="en-US"/>
        </w:rPr>
        <w:t>COVID-19 и связанн</w:t>
      </w:r>
      <w:r w:rsidR="00753897">
        <w:rPr>
          <w:rFonts w:eastAsia="Times New Roman"/>
          <w:lang w:eastAsia="en-US" w:bidi="en-US"/>
        </w:rPr>
        <w:t>ых</w:t>
      </w:r>
      <w:r w:rsidRPr="00E71C9C">
        <w:rPr>
          <w:rFonts w:eastAsia="Times New Roman"/>
          <w:lang w:eastAsia="en-US" w:bidi="en-US"/>
        </w:rPr>
        <w:t xml:space="preserve"> с н</w:t>
      </w:r>
      <w:r w:rsidR="00753897">
        <w:rPr>
          <w:rFonts w:eastAsia="Times New Roman"/>
          <w:lang w:eastAsia="en-US" w:bidi="en-US"/>
        </w:rPr>
        <w:t>ей</w:t>
      </w:r>
      <w:r w:rsidRPr="00E71C9C">
        <w:rPr>
          <w:rFonts w:eastAsia="Times New Roman"/>
          <w:lang w:eastAsia="en-US" w:bidi="en-US"/>
        </w:rPr>
        <w:t xml:space="preserve"> риск</w:t>
      </w:r>
      <w:r w:rsidR="00753897">
        <w:rPr>
          <w:rFonts w:eastAsia="Times New Roman"/>
          <w:lang w:eastAsia="en-US" w:bidi="en-US"/>
        </w:rPr>
        <w:t>ов</w:t>
      </w:r>
      <w:r w:rsidRPr="00E71C9C">
        <w:rPr>
          <w:rFonts w:eastAsia="Times New Roman"/>
          <w:lang w:eastAsia="en-US" w:bidi="en-US"/>
        </w:rPr>
        <w:t xml:space="preserve"> ОД</w:t>
      </w:r>
      <w:r w:rsidR="00753897">
        <w:rPr>
          <w:rFonts w:eastAsia="Times New Roman"/>
          <w:lang w:eastAsia="en-US" w:bidi="en-US"/>
        </w:rPr>
        <w:t>/</w:t>
      </w:r>
      <w:r w:rsidRPr="00E71C9C">
        <w:rPr>
          <w:rFonts w:eastAsia="Times New Roman"/>
          <w:lang w:eastAsia="en-US" w:bidi="en-US"/>
        </w:rPr>
        <w:t xml:space="preserve">ФТ. Документ был разработан с учетом материалов, полученных от стран-членов, и в соответствии с мерами, о которых </w:t>
      </w:r>
      <w:r w:rsidR="00753897">
        <w:rPr>
          <w:rFonts w:eastAsia="Times New Roman"/>
          <w:lang w:eastAsia="en-US" w:bidi="en-US"/>
        </w:rPr>
        <w:t>доложила</w:t>
      </w:r>
      <w:r w:rsidRPr="00E71C9C">
        <w:rPr>
          <w:rFonts w:eastAsia="Times New Roman"/>
          <w:lang w:eastAsia="en-US" w:bidi="en-US"/>
        </w:rPr>
        <w:t xml:space="preserve"> ФАТФ. В этом заявлении делается попытка, с одной стороны, предупредить </w:t>
      </w:r>
      <w:r w:rsidR="00753897">
        <w:rPr>
          <w:rFonts w:eastAsia="Times New Roman"/>
          <w:lang w:eastAsia="en-US" w:bidi="en-US"/>
        </w:rPr>
        <w:t xml:space="preserve">органы </w:t>
      </w:r>
      <w:r w:rsidRPr="00E71C9C">
        <w:rPr>
          <w:rFonts w:eastAsia="Times New Roman"/>
          <w:lang w:eastAsia="en-US" w:bidi="en-US"/>
        </w:rPr>
        <w:t>власти стран-членов</w:t>
      </w:r>
      <w:r w:rsidR="00661187">
        <w:rPr>
          <w:rFonts w:eastAsia="Times New Roman"/>
          <w:lang w:eastAsia="en-US" w:bidi="en-US"/>
        </w:rPr>
        <w:t xml:space="preserve">, а также </w:t>
      </w:r>
      <w:r w:rsidRPr="00E71C9C">
        <w:rPr>
          <w:rFonts w:eastAsia="Times New Roman"/>
          <w:lang w:eastAsia="en-US" w:bidi="en-US"/>
        </w:rPr>
        <w:t xml:space="preserve">частный сектор о возможных </w:t>
      </w:r>
      <w:r w:rsidR="00753897">
        <w:rPr>
          <w:rFonts w:eastAsia="Times New Roman"/>
          <w:lang w:eastAsia="en-US" w:bidi="en-US"/>
        </w:rPr>
        <w:t>новых</w:t>
      </w:r>
      <w:r w:rsidRPr="00E71C9C">
        <w:rPr>
          <w:rFonts w:eastAsia="Times New Roman"/>
          <w:lang w:eastAsia="en-US" w:bidi="en-US"/>
        </w:rPr>
        <w:t xml:space="preserve"> рисках, а с другой стороны, поделиться п</w:t>
      </w:r>
      <w:r w:rsidR="00753897">
        <w:rPr>
          <w:rFonts w:eastAsia="Times New Roman"/>
          <w:lang w:eastAsia="en-US" w:bidi="en-US"/>
        </w:rPr>
        <w:t>оложительным опытом</w:t>
      </w:r>
      <w:r w:rsidRPr="00E71C9C">
        <w:rPr>
          <w:rFonts w:eastAsia="Times New Roman"/>
          <w:lang w:eastAsia="en-US" w:bidi="en-US"/>
        </w:rPr>
        <w:t xml:space="preserve"> и мерами по с</w:t>
      </w:r>
      <w:r w:rsidR="00753897">
        <w:rPr>
          <w:rFonts w:eastAsia="Times New Roman"/>
          <w:lang w:eastAsia="en-US" w:bidi="en-US"/>
        </w:rPr>
        <w:t xml:space="preserve">нижению </w:t>
      </w:r>
      <w:r w:rsidR="00B119E1">
        <w:rPr>
          <w:rFonts w:eastAsia="Times New Roman"/>
          <w:lang w:eastAsia="en-US" w:bidi="en-US"/>
        </w:rPr>
        <w:t xml:space="preserve">этих </w:t>
      </w:r>
      <w:r w:rsidR="00753897">
        <w:rPr>
          <w:rFonts w:eastAsia="Times New Roman"/>
          <w:lang w:eastAsia="en-US" w:bidi="en-US"/>
        </w:rPr>
        <w:t>рисков</w:t>
      </w:r>
      <w:r w:rsidRPr="00E71C9C">
        <w:rPr>
          <w:rFonts w:eastAsia="Times New Roman"/>
          <w:lang w:eastAsia="en-US" w:bidi="en-US"/>
        </w:rPr>
        <w:t xml:space="preserve">, </w:t>
      </w:r>
      <w:r w:rsidR="008950C3">
        <w:rPr>
          <w:rFonts w:eastAsia="Times New Roman"/>
          <w:lang w:eastAsia="en-US" w:bidi="en-US"/>
        </w:rPr>
        <w:t>принятыми</w:t>
      </w:r>
      <w:r w:rsidRPr="00E71C9C">
        <w:rPr>
          <w:rFonts w:eastAsia="Times New Roman"/>
          <w:lang w:eastAsia="en-US" w:bidi="en-US"/>
        </w:rPr>
        <w:t xml:space="preserve"> в</w:t>
      </w:r>
      <w:r w:rsidR="00661187">
        <w:rPr>
          <w:rFonts w:eastAsia="Times New Roman"/>
          <w:lang w:eastAsia="en-US" w:bidi="en-US"/>
        </w:rPr>
        <w:t xml:space="preserve"> </w:t>
      </w:r>
      <w:r w:rsidR="00814FFF">
        <w:rPr>
          <w:rFonts w:eastAsia="Times New Roman"/>
          <w:lang w:eastAsia="en-US" w:bidi="en-US"/>
        </w:rPr>
        <w:t>ответ</w:t>
      </w:r>
      <w:r w:rsidR="00661187">
        <w:rPr>
          <w:rFonts w:eastAsia="Times New Roman"/>
          <w:lang w:eastAsia="en-US" w:bidi="en-US"/>
        </w:rPr>
        <w:t xml:space="preserve"> на</w:t>
      </w:r>
      <w:r w:rsidRPr="00E71C9C">
        <w:rPr>
          <w:rFonts w:eastAsia="Times New Roman"/>
          <w:lang w:eastAsia="en-US" w:bidi="en-US"/>
        </w:rPr>
        <w:t xml:space="preserve"> общие проблемы, с которыми сталкиваются </w:t>
      </w:r>
      <w:r w:rsidR="00753897">
        <w:rPr>
          <w:rFonts w:eastAsia="Times New Roman"/>
          <w:lang w:eastAsia="en-US" w:bidi="en-US"/>
        </w:rPr>
        <w:t xml:space="preserve">страны-члены </w:t>
      </w:r>
      <w:r w:rsidRPr="00EB6284">
        <w:rPr>
          <w:rFonts w:eastAsia="Times New Roman"/>
          <w:color w:val="000000"/>
          <w:lang w:eastAsia="en-US" w:bidi="en-US"/>
        </w:rPr>
        <w:t>ГАФИСУД</w:t>
      </w:r>
      <w:r w:rsidR="00753897">
        <w:rPr>
          <w:rFonts w:eastAsia="Times New Roman"/>
          <w:lang w:eastAsia="en-US" w:bidi="en-US"/>
        </w:rPr>
        <w:t xml:space="preserve"> </w:t>
      </w:r>
      <w:r w:rsidRPr="00E71C9C">
        <w:rPr>
          <w:rFonts w:eastAsia="Times New Roman"/>
          <w:lang w:eastAsia="en-US" w:bidi="en-US"/>
        </w:rPr>
        <w:t xml:space="preserve">и международное сообщество. </w:t>
      </w:r>
    </w:p>
    <w:p w:rsidR="00753897" w:rsidRPr="00661187" w:rsidRDefault="00753897" w:rsidP="00661187">
      <w:pPr>
        <w:pStyle w:val="a4"/>
        <w:widowControl w:val="0"/>
        <w:tabs>
          <w:tab w:val="left" w:pos="1134"/>
          <w:tab w:val="right" w:pos="8641"/>
        </w:tabs>
        <w:snapToGrid w:val="0"/>
        <w:spacing w:before="120" w:after="120"/>
        <w:ind w:left="709" w:hanging="283"/>
        <w:jc w:val="both"/>
        <w:rPr>
          <w:rFonts w:eastAsia="Times New Roman"/>
          <w:color w:val="2F5496" w:themeColor="accent1" w:themeShade="BF"/>
          <w:lang w:eastAsia="en-US" w:bidi="en-US"/>
        </w:rPr>
      </w:pPr>
    </w:p>
    <w:p w:rsidR="00E71C9C" w:rsidRPr="00661187" w:rsidRDefault="004708A4" w:rsidP="00753897">
      <w:pPr>
        <w:pStyle w:val="a4"/>
        <w:widowControl w:val="0"/>
        <w:tabs>
          <w:tab w:val="left" w:pos="1134"/>
          <w:tab w:val="right" w:pos="8641"/>
        </w:tabs>
        <w:snapToGrid w:val="0"/>
        <w:spacing w:before="120" w:after="120"/>
        <w:jc w:val="both"/>
        <w:rPr>
          <w:rFonts w:eastAsia="Times New Roman"/>
          <w:color w:val="2F5496" w:themeColor="accent1" w:themeShade="BF"/>
          <w:lang w:eastAsia="en-US" w:bidi="en-US"/>
        </w:rPr>
      </w:pPr>
      <w:hyperlink r:id="rId30" w:history="1">
        <w:r w:rsidR="00661187" w:rsidRPr="00661187">
          <w:rPr>
            <w:rStyle w:val="a3"/>
            <w:rFonts w:eastAsia="Times New Roman"/>
            <w:color w:val="2F5496" w:themeColor="accent1" w:themeShade="BF"/>
            <w:lang w:eastAsia="en-US" w:bidi="en-US"/>
          </w:rPr>
          <w:t>https://www.gafilat.org/index.php/es/biblioteca-virtual/gafilat/documentos-de-interes-17/3823-gafilat-covid19-en-gafilat/file</w:t>
        </w:r>
      </w:hyperlink>
    </w:p>
    <w:p w:rsidR="00661187" w:rsidRPr="00661187" w:rsidRDefault="00661187" w:rsidP="00661187">
      <w:pPr>
        <w:widowControl w:val="0"/>
        <w:tabs>
          <w:tab w:val="left" w:pos="1134"/>
          <w:tab w:val="right" w:pos="8641"/>
        </w:tabs>
        <w:snapToGrid w:val="0"/>
        <w:spacing w:before="120" w:after="120"/>
        <w:jc w:val="both"/>
        <w:rPr>
          <w:rFonts w:eastAsia="Times New Roman"/>
          <w:lang w:eastAsia="en-US" w:bidi="en-US"/>
        </w:rPr>
      </w:pPr>
    </w:p>
    <w:p w:rsidR="00661187" w:rsidRDefault="00661187" w:rsidP="00B65D55">
      <w:pPr>
        <w:pStyle w:val="a4"/>
        <w:numPr>
          <w:ilvl w:val="0"/>
          <w:numId w:val="28"/>
        </w:numPr>
        <w:tabs>
          <w:tab w:val="left" w:pos="1134"/>
          <w:tab w:val="right" w:pos="8641"/>
        </w:tabs>
        <w:ind w:left="709"/>
        <w:jc w:val="both"/>
        <w:rPr>
          <w:rFonts w:eastAsia="Times New Roman"/>
          <w:lang w:eastAsia="en-US" w:bidi="en-US"/>
        </w:rPr>
      </w:pPr>
      <w:r w:rsidRPr="00661187">
        <w:rPr>
          <w:rFonts w:eastAsia="Times New Roman"/>
          <w:b/>
          <w:bCs/>
          <w:lang w:eastAsia="en-US" w:bidi="en-US"/>
        </w:rPr>
        <w:t>Германия</w:t>
      </w:r>
      <w:r w:rsidR="00852A0F">
        <w:rPr>
          <w:rFonts w:eastAsia="Times New Roman"/>
          <w:b/>
          <w:bCs/>
          <w:lang w:eastAsia="en-US" w:bidi="en-US"/>
        </w:rPr>
        <w:t xml:space="preserve"> </w:t>
      </w:r>
      <w:r w:rsidR="00360D31">
        <w:rPr>
          <w:rFonts w:eastAsia="Times New Roman"/>
          <w:b/>
          <w:bCs/>
          <w:lang w:eastAsia="en-US" w:bidi="en-US"/>
        </w:rPr>
        <w:t>-</w:t>
      </w:r>
      <w:r w:rsidRPr="00661187">
        <w:rPr>
          <w:rFonts w:eastAsia="Times New Roman"/>
          <w:b/>
          <w:bCs/>
          <w:lang w:eastAsia="en-US" w:bidi="en-US"/>
        </w:rPr>
        <w:t xml:space="preserve"> </w:t>
      </w:r>
      <w:r w:rsidR="00667A0D" w:rsidRPr="00667A0D">
        <w:rPr>
          <w:rFonts w:eastAsia="Times New Roman"/>
          <w:bCs/>
          <w:lang w:eastAsia="en-US" w:bidi="en-US"/>
        </w:rPr>
        <w:t>Федеральное управление финансового надзора Германии</w:t>
      </w:r>
      <w:r w:rsidR="00667A0D" w:rsidRPr="00667A0D">
        <w:rPr>
          <w:rFonts w:eastAsia="Times New Roman"/>
          <w:b/>
          <w:bCs/>
          <w:lang w:eastAsia="en-US" w:bidi="en-US"/>
        </w:rPr>
        <w:t xml:space="preserve"> </w:t>
      </w:r>
      <w:r w:rsidR="00667A0D">
        <w:rPr>
          <w:rFonts w:eastAsia="Times New Roman"/>
          <w:lang w:eastAsia="en-US" w:bidi="en-US"/>
        </w:rPr>
        <w:t>(</w:t>
      </w:r>
      <w:r w:rsidRPr="00661187">
        <w:rPr>
          <w:rFonts w:eastAsia="Times New Roman"/>
          <w:lang w:eastAsia="en-US" w:bidi="en-US"/>
        </w:rPr>
        <w:t>BaFin</w:t>
      </w:r>
      <w:r w:rsidR="00667A0D">
        <w:rPr>
          <w:rFonts w:eastAsia="Times New Roman"/>
          <w:lang w:eastAsia="en-US" w:bidi="en-US"/>
        </w:rPr>
        <w:t>)</w:t>
      </w:r>
      <w:r w:rsidRPr="00661187">
        <w:rPr>
          <w:rFonts w:eastAsia="Times New Roman"/>
          <w:lang w:eastAsia="en-US" w:bidi="en-US"/>
        </w:rPr>
        <w:t xml:space="preserve"> опубликовало информацию о новых разработках и основных положениях в связи с </w:t>
      </w:r>
      <w:r>
        <w:rPr>
          <w:rFonts w:eastAsia="Times New Roman"/>
          <w:lang w:eastAsia="en-US" w:bidi="en-US"/>
        </w:rPr>
        <w:t xml:space="preserve">пандемией </w:t>
      </w:r>
      <w:r w:rsidRPr="00661187">
        <w:rPr>
          <w:rFonts w:eastAsia="Times New Roman"/>
          <w:lang w:eastAsia="en-US" w:bidi="en-US"/>
        </w:rPr>
        <w:t xml:space="preserve">COVID-19 (на </w:t>
      </w:r>
      <w:r w:rsidRPr="00661187">
        <w:rPr>
          <w:rFonts w:eastAsia="Times New Roman"/>
          <w:u w:val="single"/>
          <w:lang w:eastAsia="en-US" w:bidi="en-US"/>
        </w:rPr>
        <w:t>английском</w:t>
      </w:r>
      <w:r w:rsidRPr="00661187">
        <w:rPr>
          <w:rFonts w:eastAsia="Times New Roman"/>
          <w:lang w:eastAsia="en-US" w:bidi="en-US"/>
        </w:rPr>
        <w:t xml:space="preserve"> и </w:t>
      </w:r>
      <w:r w:rsidRPr="00661187">
        <w:rPr>
          <w:rFonts w:eastAsia="Times New Roman"/>
          <w:u w:val="single"/>
          <w:lang w:eastAsia="en-US" w:bidi="en-US"/>
        </w:rPr>
        <w:t>немецком</w:t>
      </w:r>
      <w:r w:rsidRPr="00661187">
        <w:rPr>
          <w:rFonts w:eastAsia="Times New Roman"/>
          <w:lang w:eastAsia="en-US" w:bidi="en-US"/>
        </w:rPr>
        <w:t xml:space="preserve"> языках):</w:t>
      </w:r>
    </w:p>
    <w:p w:rsidR="00661187" w:rsidRPr="00661187" w:rsidRDefault="00661187" w:rsidP="00661187">
      <w:pPr>
        <w:pStyle w:val="a4"/>
        <w:tabs>
          <w:tab w:val="left" w:pos="1134"/>
          <w:tab w:val="right" w:pos="8641"/>
        </w:tabs>
        <w:ind w:left="709"/>
        <w:rPr>
          <w:rFonts w:eastAsia="Times New Roman"/>
          <w:lang w:eastAsia="en-US" w:bidi="en-US"/>
        </w:rPr>
      </w:pPr>
    </w:p>
    <w:p w:rsidR="00661187" w:rsidRPr="00520123" w:rsidRDefault="004708A4" w:rsidP="00661187">
      <w:pPr>
        <w:pStyle w:val="a4"/>
        <w:tabs>
          <w:tab w:val="left" w:pos="1134"/>
          <w:tab w:val="right" w:pos="8641"/>
        </w:tabs>
        <w:ind w:left="709"/>
        <w:jc w:val="both"/>
        <w:rPr>
          <w:rFonts w:eastAsia="Times New Roman"/>
          <w:color w:val="2F5496" w:themeColor="accent1" w:themeShade="BF"/>
          <w:u w:val="single"/>
          <w:lang w:eastAsia="en-US" w:bidi="en-US"/>
        </w:rPr>
      </w:pPr>
      <w:hyperlink r:id="rId31" w:history="1">
        <w:r w:rsidR="00520123" w:rsidRPr="00520123">
          <w:rPr>
            <w:rStyle w:val="a3"/>
            <w:rFonts w:eastAsia="Times New Roman"/>
            <w:color w:val="2F5496" w:themeColor="accent1" w:themeShade="BF"/>
            <w:lang w:val="en-US" w:eastAsia="en-US" w:bidi="en-US"/>
          </w:rPr>
          <w:t>https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www</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bafin</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EN</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Aufsicht</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CoronaVirus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CoronaVirus</w:t>
        </w:r>
        <w:r w:rsidR="00520123" w:rsidRPr="00520123">
          <w:rPr>
            <w:rStyle w:val="a3"/>
            <w:rFonts w:eastAsia="Times New Roman"/>
            <w:color w:val="2F5496" w:themeColor="accent1" w:themeShade="BF"/>
            <w:lang w:eastAsia="en-US" w:bidi="en-US"/>
          </w:rPr>
          <w:t>_</w:t>
        </w:r>
        <w:r w:rsidR="00520123" w:rsidRPr="00520123">
          <w:rPr>
            <w:rStyle w:val="a3"/>
            <w:rFonts w:eastAsia="Times New Roman"/>
            <w:color w:val="2F5496" w:themeColor="accent1" w:themeShade="BF"/>
            <w:lang w:val="en-US" w:eastAsia="en-US" w:bidi="en-US"/>
          </w:rPr>
          <w:t>node</w:t>
        </w:r>
        <w:r w:rsidR="00520123" w:rsidRPr="00520123">
          <w:rPr>
            <w:rStyle w:val="a3"/>
            <w:rFonts w:eastAsia="Times New Roman"/>
            <w:color w:val="2F5496" w:themeColor="accent1" w:themeShade="BF"/>
            <w:lang w:eastAsia="en-US" w:bidi="en-US"/>
          </w:rPr>
          <w:t>_</w:t>
        </w:r>
        <w:r w:rsidR="00520123" w:rsidRPr="00520123">
          <w:rPr>
            <w:rStyle w:val="a3"/>
            <w:rFonts w:eastAsia="Times New Roman"/>
            <w:color w:val="2F5496" w:themeColor="accent1" w:themeShade="BF"/>
            <w:lang w:val="en-US" w:eastAsia="en-US" w:bidi="en-US"/>
          </w:rPr>
          <w:t>en</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html</w:t>
        </w:r>
      </w:hyperlink>
    </w:p>
    <w:p w:rsidR="00520123" w:rsidRPr="00520123" w:rsidRDefault="00520123" w:rsidP="00661187">
      <w:pPr>
        <w:pStyle w:val="a4"/>
        <w:tabs>
          <w:tab w:val="left" w:pos="1134"/>
          <w:tab w:val="right" w:pos="8641"/>
        </w:tabs>
        <w:ind w:left="709"/>
        <w:jc w:val="both"/>
        <w:rPr>
          <w:rFonts w:eastAsia="Times New Roman"/>
          <w:color w:val="2F5496" w:themeColor="accent1" w:themeShade="BF"/>
          <w:u w:val="single"/>
          <w:lang w:eastAsia="en-US" w:bidi="en-US"/>
        </w:rPr>
      </w:pPr>
    </w:p>
    <w:p w:rsidR="00666B73" w:rsidRPr="00867D2E" w:rsidRDefault="004708A4" w:rsidP="00661187">
      <w:pPr>
        <w:pStyle w:val="a4"/>
        <w:tabs>
          <w:tab w:val="left" w:pos="1134"/>
          <w:tab w:val="right" w:pos="8641"/>
        </w:tabs>
        <w:ind w:left="709"/>
        <w:jc w:val="both"/>
        <w:rPr>
          <w:rFonts w:eastAsia="Times New Roman"/>
          <w:color w:val="2F5496" w:themeColor="accent1" w:themeShade="BF"/>
          <w:u w:val="single"/>
          <w:lang w:eastAsia="en-US" w:bidi="en-US"/>
        </w:rPr>
      </w:pPr>
      <w:hyperlink r:id="rId32" w:history="1">
        <w:r w:rsidR="00520123" w:rsidRPr="00520123">
          <w:rPr>
            <w:rStyle w:val="a3"/>
            <w:rFonts w:eastAsia="Times New Roman"/>
            <w:color w:val="2F5496" w:themeColor="accent1" w:themeShade="BF"/>
            <w:lang w:val="en-US" w:eastAsia="en-US" w:bidi="en-US"/>
          </w:rPr>
          <w:t>https</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www</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bafin</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de</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DE</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Aufsicht</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CoronaVirus</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CoronaVirus</w:t>
        </w:r>
        <w:r w:rsidR="00520123" w:rsidRPr="00867D2E">
          <w:rPr>
            <w:rStyle w:val="a3"/>
            <w:rFonts w:eastAsia="Times New Roman"/>
            <w:color w:val="2F5496" w:themeColor="accent1" w:themeShade="BF"/>
            <w:lang w:eastAsia="en-US" w:bidi="en-US"/>
          </w:rPr>
          <w:t>_</w:t>
        </w:r>
        <w:r w:rsidR="00520123" w:rsidRPr="00520123">
          <w:rPr>
            <w:rStyle w:val="a3"/>
            <w:rFonts w:eastAsia="Times New Roman"/>
            <w:color w:val="2F5496" w:themeColor="accent1" w:themeShade="BF"/>
            <w:lang w:val="en-US" w:eastAsia="en-US" w:bidi="en-US"/>
          </w:rPr>
          <w:t>node</w:t>
        </w:r>
        <w:r w:rsidR="00520123" w:rsidRPr="00867D2E">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html</w:t>
        </w:r>
      </w:hyperlink>
    </w:p>
    <w:p w:rsidR="00520123" w:rsidRPr="00867D2E" w:rsidRDefault="00520123" w:rsidP="00661187">
      <w:pPr>
        <w:pStyle w:val="a4"/>
        <w:tabs>
          <w:tab w:val="left" w:pos="1134"/>
          <w:tab w:val="right" w:pos="8641"/>
        </w:tabs>
        <w:ind w:left="709"/>
        <w:jc w:val="both"/>
        <w:rPr>
          <w:rFonts w:eastAsia="Times New Roman"/>
          <w:color w:val="2F5496" w:themeColor="accent1" w:themeShade="BF"/>
          <w:lang w:eastAsia="en-US" w:bidi="en-US"/>
        </w:rPr>
      </w:pPr>
    </w:p>
    <w:p w:rsidR="00666B73" w:rsidRDefault="00E71C9C" w:rsidP="00666B73">
      <w:pPr>
        <w:pStyle w:val="a4"/>
        <w:widowControl w:val="0"/>
        <w:tabs>
          <w:tab w:val="left" w:pos="1134"/>
          <w:tab w:val="right" w:pos="8641"/>
        </w:tabs>
        <w:snapToGrid w:val="0"/>
        <w:spacing w:before="120" w:after="120"/>
        <w:ind w:left="709" w:hanging="425"/>
        <w:jc w:val="both"/>
        <w:rPr>
          <w:rFonts w:eastAsia="Times New Roman"/>
          <w:lang w:eastAsia="en-US" w:bidi="en-US"/>
        </w:rPr>
      </w:pPr>
      <w:r w:rsidRPr="00E71C9C">
        <w:rPr>
          <w:rFonts w:eastAsia="Times New Roman"/>
          <w:lang w:eastAsia="en-US" w:bidi="en-US"/>
        </w:rPr>
        <w:t xml:space="preserve">• </w:t>
      </w:r>
      <w:r w:rsidR="00666B73" w:rsidRPr="00666B73">
        <w:rPr>
          <w:rFonts w:eastAsia="Times New Roman"/>
          <w:lang w:eastAsia="en-US" w:bidi="en-US"/>
        </w:rPr>
        <w:t xml:space="preserve">      </w:t>
      </w:r>
      <w:r w:rsidRPr="00666B73">
        <w:rPr>
          <w:rFonts w:eastAsia="Times New Roman"/>
          <w:b/>
          <w:lang w:eastAsia="en-US" w:bidi="en-US"/>
        </w:rPr>
        <w:t>Гватемала</w:t>
      </w:r>
      <w:r w:rsidRPr="00E71C9C">
        <w:rPr>
          <w:rFonts w:eastAsia="Times New Roman"/>
          <w:lang w:eastAsia="en-US" w:bidi="en-US"/>
        </w:rPr>
        <w:t xml:space="preserve"> - SIB (регулирующий орган </w:t>
      </w:r>
      <w:r w:rsidR="00666B73">
        <w:rPr>
          <w:rFonts w:eastAsia="Times New Roman"/>
          <w:lang w:eastAsia="en-US" w:bidi="en-US"/>
        </w:rPr>
        <w:t>ФУ</w:t>
      </w:r>
      <w:r w:rsidRPr="00E71C9C">
        <w:rPr>
          <w:rFonts w:eastAsia="Times New Roman"/>
          <w:lang w:eastAsia="en-US" w:bidi="en-US"/>
        </w:rPr>
        <w:t xml:space="preserve">) опубликовал заявления, связанные с финансовым надзором в сфере ПОД/ФТ и </w:t>
      </w:r>
      <w:r w:rsidR="00666B73">
        <w:rPr>
          <w:rFonts w:eastAsia="Times New Roman"/>
          <w:lang w:eastAsia="en-US" w:bidi="en-US"/>
        </w:rPr>
        <w:t xml:space="preserve">с </w:t>
      </w:r>
      <w:r w:rsidRPr="00E71C9C">
        <w:rPr>
          <w:rFonts w:eastAsia="Times New Roman"/>
          <w:lang w:eastAsia="en-US" w:bidi="en-US"/>
        </w:rPr>
        <w:t xml:space="preserve">использованием </w:t>
      </w:r>
      <w:r w:rsidR="00666B73">
        <w:rPr>
          <w:rFonts w:eastAsia="Times New Roman"/>
          <w:lang w:eastAsia="en-US" w:bidi="en-US"/>
        </w:rPr>
        <w:t xml:space="preserve">наличных </w:t>
      </w:r>
      <w:r w:rsidRPr="00E71C9C">
        <w:rPr>
          <w:rFonts w:eastAsia="Times New Roman"/>
          <w:lang w:eastAsia="en-US" w:bidi="en-US"/>
        </w:rPr>
        <w:t>денежных средств</w:t>
      </w:r>
      <w:r w:rsidR="00986891">
        <w:rPr>
          <w:rFonts w:eastAsia="Times New Roman"/>
          <w:lang w:eastAsia="en-US" w:bidi="en-US"/>
        </w:rPr>
        <w:t>,</w:t>
      </w:r>
      <w:r w:rsidRPr="00E71C9C">
        <w:rPr>
          <w:rFonts w:eastAsia="Times New Roman"/>
          <w:lang w:eastAsia="en-US" w:bidi="en-US"/>
        </w:rPr>
        <w:t xml:space="preserve"> </w:t>
      </w:r>
      <w:r w:rsidR="00666B73">
        <w:rPr>
          <w:rFonts w:eastAsia="Times New Roman"/>
          <w:lang w:eastAsia="en-US" w:bidi="en-US"/>
        </w:rPr>
        <w:t>с целью</w:t>
      </w:r>
      <w:r w:rsidRPr="00E71C9C">
        <w:rPr>
          <w:rFonts w:eastAsia="Times New Roman"/>
          <w:lang w:eastAsia="en-US" w:bidi="en-US"/>
        </w:rPr>
        <w:t xml:space="preserve"> предотвра</w:t>
      </w:r>
      <w:r w:rsidR="00666B73">
        <w:rPr>
          <w:rFonts w:eastAsia="Times New Roman"/>
          <w:lang w:eastAsia="en-US" w:bidi="en-US"/>
        </w:rPr>
        <w:t>щения</w:t>
      </w:r>
      <w:r w:rsidRPr="00E71C9C">
        <w:rPr>
          <w:rFonts w:eastAsia="Times New Roman"/>
          <w:lang w:eastAsia="en-US" w:bidi="en-US"/>
        </w:rPr>
        <w:t xml:space="preserve"> и с</w:t>
      </w:r>
      <w:r w:rsidR="00666B73">
        <w:rPr>
          <w:rFonts w:eastAsia="Times New Roman"/>
          <w:lang w:eastAsia="en-US" w:bidi="en-US"/>
        </w:rPr>
        <w:t>нижения</w:t>
      </w:r>
      <w:r w:rsidRPr="00E71C9C">
        <w:rPr>
          <w:rFonts w:eastAsia="Times New Roman"/>
          <w:lang w:eastAsia="en-US" w:bidi="en-US"/>
        </w:rPr>
        <w:t xml:space="preserve"> возможны</w:t>
      </w:r>
      <w:r w:rsidR="00666B73">
        <w:rPr>
          <w:rFonts w:eastAsia="Times New Roman"/>
          <w:lang w:eastAsia="en-US" w:bidi="en-US"/>
        </w:rPr>
        <w:t>х</w:t>
      </w:r>
      <w:r w:rsidRPr="00E71C9C">
        <w:rPr>
          <w:rFonts w:eastAsia="Times New Roman"/>
          <w:lang w:eastAsia="en-US" w:bidi="en-US"/>
        </w:rPr>
        <w:t xml:space="preserve"> риск</w:t>
      </w:r>
      <w:r w:rsidR="00666B73">
        <w:rPr>
          <w:rFonts w:eastAsia="Times New Roman"/>
          <w:lang w:eastAsia="en-US" w:bidi="en-US"/>
        </w:rPr>
        <w:t>ов</w:t>
      </w:r>
      <w:r w:rsidRPr="00E71C9C">
        <w:rPr>
          <w:rFonts w:eastAsia="Times New Roman"/>
          <w:lang w:eastAsia="en-US" w:bidi="en-US"/>
        </w:rPr>
        <w:t xml:space="preserve"> ОД/ФТ, возникающи</w:t>
      </w:r>
      <w:r w:rsidR="00666B73">
        <w:rPr>
          <w:rFonts w:eastAsia="Times New Roman"/>
          <w:lang w:eastAsia="en-US" w:bidi="en-US"/>
        </w:rPr>
        <w:t>х</w:t>
      </w:r>
      <w:r w:rsidRPr="00E71C9C">
        <w:rPr>
          <w:rFonts w:eastAsia="Times New Roman"/>
          <w:lang w:eastAsia="en-US" w:bidi="en-US"/>
        </w:rPr>
        <w:t xml:space="preserve"> в результате </w:t>
      </w:r>
      <w:r w:rsidR="00666B73">
        <w:rPr>
          <w:rFonts w:eastAsia="Times New Roman"/>
          <w:lang w:eastAsia="en-US" w:bidi="en-US"/>
        </w:rPr>
        <w:t>пандемии</w:t>
      </w:r>
      <w:r w:rsidRPr="00E71C9C">
        <w:rPr>
          <w:rFonts w:eastAsia="Times New Roman"/>
          <w:lang w:eastAsia="en-US" w:bidi="en-US"/>
        </w:rPr>
        <w:t xml:space="preserve"> CODIV-19. </w:t>
      </w:r>
    </w:p>
    <w:p w:rsidR="00666B73" w:rsidRPr="00867D2E" w:rsidRDefault="00666B73" w:rsidP="00666B73">
      <w:pPr>
        <w:pStyle w:val="a4"/>
        <w:widowControl w:val="0"/>
        <w:tabs>
          <w:tab w:val="left" w:pos="1134"/>
          <w:tab w:val="right" w:pos="8641"/>
        </w:tabs>
        <w:snapToGrid w:val="0"/>
        <w:spacing w:before="120" w:after="120"/>
        <w:ind w:left="709" w:hanging="425"/>
        <w:jc w:val="both"/>
        <w:rPr>
          <w:rFonts w:eastAsia="Times New Roman"/>
          <w:color w:val="2F5496" w:themeColor="accent1" w:themeShade="BF"/>
          <w:u w:val="single"/>
          <w:lang w:eastAsia="en-US" w:bidi="en-US"/>
        </w:rPr>
      </w:pPr>
      <w:r w:rsidRPr="00986891">
        <w:rPr>
          <w:rFonts w:eastAsia="Times New Roman"/>
          <w:lang w:eastAsia="en-US" w:bidi="en-US"/>
        </w:rPr>
        <w:t xml:space="preserve">        </w:t>
      </w:r>
      <w:r w:rsidR="00E71C9C" w:rsidRPr="008A748D">
        <w:rPr>
          <w:rFonts w:eastAsia="Times New Roman"/>
          <w:color w:val="2F5496" w:themeColor="accent1" w:themeShade="BF"/>
          <w:u w:val="single"/>
          <w:lang w:val="en-US" w:eastAsia="en-US" w:bidi="en-US"/>
        </w:rPr>
        <w:t>https</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www</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sib</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gob</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gt</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c</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document</w:t>
      </w:r>
      <w:r w:rsidR="00E71C9C" w:rsidRPr="00867D2E">
        <w:rPr>
          <w:rFonts w:eastAsia="Times New Roman"/>
          <w:color w:val="2F5496" w:themeColor="accent1" w:themeShade="BF"/>
          <w:u w:val="single"/>
          <w:lang w:eastAsia="en-US" w:bidi="en-US"/>
        </w:rPr>
        <w:t>_</w:t>
      </w:r>
      <w:r w:rsidR="00E71C9C" w:rsidRPr="008A748D">
        <w:rPr>
          <w:rFonts w:eastAsia="Times New Roman"/>
          <w:color w:val="2F5496" w:themeColor="accent1" w:themeShade="BF"/>
          <w:u w:val="single"/>
          <w:lang w:val="en-US" w:eastAsia="en-US" w:bidi="en-US"/>
        </w:rPr>
        <w:t>library</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view</w:t>
      </w:r>
      <w:r w:rsidR="00E71C9C" w:rsidRPr="00867D2E">
        <w:rPr>
          <w:rFonts w:eastAsia="Times New Roman"/>
          <w:color w:val="2F5496" w:themeColor="accent1" w:themeShade="BF"/>
          <w:u w:val="single"/>
          <w:lang w:eastAsia="en-US" w:bidi="en-US"/>
        </w:rPr>
        <w:t>_</w:t>
      </w:r>
      <w:r w:rsidR="00E71C9C" w:rsidRPr="008A748D">
        <w:rPr>
          <w:rFonts w:eastAsia="Times New Roman"/>
          <w:color w:val="2F5496" w:themeColor="accent1" w:themeShade="BF"/>
          <w:u w:val="single"/>
          <w:lang w:val="en-US" w:eastAsia="en-US" w:bidi="en-US"/>
        </w:rPr>
        <w:t>online</w:t>
      </w:r>
      <w:r w:rsidR="00E71C9C" w:rsidRPr="00867D2E">
        <w:rPr>
          <w:rFonts w:eastAsia="Times New Roman"/>
          <w:color w:val="2F5496" w:themeColor="accent1" w:themeShade="BF"/>
          <w:u w:val="single"/>
          <w:lang w:eastAsia="en-US" w:bidi="en-US"/>
        </w:rPr>
        <w:t>_</w:t>
      </w:r>
      <w:r w:rsidR="00E71C9C" w:rsidRPr="008A748D">
        <w:rPr>
          <w:rFonts w:eastAsia="Times New Roman"/>
          <w:color w:val="2F5496" w:themeColor="accent1" w:themeShade="BF"/>
          <w:u w:val="single"/>
          <w:lang w:val="en-US" w:eastAsia="en-US" w:bidi="en-US"/>
        </w:rPr>
        <w:t>get</w:t>
      </w:r>
      <w:r w:rsidR="00E71C9C" w:rsidRPr="00867D2E">
        <w:rPr>
          <w:rFonts w:eastAsia="Times New Roman"/>
          <w:color w:val="2F5496" w:themeColor="accent1" w:themeShade="BF"/>
          <w:u w:val="single"/>
          <w:lang w:eastAsia="en-US" w:bidi="en-US"/>
        </w:rPr>
        <w:t>_</w:t>
      </w:r>
      <w:r w:rsidR="00E71C9C" w:rsidRPr="008A748D">
        <w:rPr>
          <w:rFonts w:eastAsia="Times New Roman"/>
          <w:color w:val="2F5496" w:themeColor="accent1" w:themeShade="BF"/>
          <w:u w:val="single"/>
          <w:lang w:val="en-US" w:eastAsia="en-US" w:bidi="en-US"/>
        </w:rPr>
        <w:t>file</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folderId</w:t>
      </w:r>
      <w:r w:rsidR="00E71C9C" w:rsidRPr="00867D2E">
        <w:rPr>
          <w:rFonts w:eastAsia="Times New Roman"/>
          <w:color w:val="2F5496" w:themeColor="accent1" w:themeShade="BF"/>
          <w:u w:val="single"/>
          <w:lang w:eastAsia="en-US" w:bidi="en-US"/>
        </w:rPr>
        <w:t>=6762386&amp;</w:t>
      </w:r>
      <w:r w:rsidR="00E71C9C" w:rsidRPr="008A748D">
        <w:rPr>
          <w:rFonts w:eastAsia="Times New Roman"/>
          <w:color w:val="2F5496" w:themeColor="accent1" w:themeShade="BF"/>
          <w:u w:val="single"/>
          <w:lang w:val="en-US" w:eastAsia="en-US" w:bidi="en-US"/>
        </w:rPr>
        <w:t>name</w:t>
      </w:r>
      <w:r w:rsidR="00E71C9C" w:rsidRPr="00867D2E">
        <w:rPr>
          <w:rFonts w:eastAsia="Times New Roman"/>
          <w:color w:val="2F5496" w:themeColor="accent1" w:themeShade="BF"/>
          <w:u w:val="single"/>
          <w:lang w:eastAsia="en-US" w:bidi="en-US"/>
        </w:rPr>
        <w:t>=</w:t>
      </w:r>
      <w:r w:rsidR="00E71C9C" w:rsidRPr="008A748D">
        <w:rPr>
          <w:rFonts w:eastAsia="Times New Roman"/>
          <w:color w:val="2F5496" w:themeColor="accent1" w:themeShade="BF"/>
          <w:u w:val="single"/>
          <w:lang w:val="en-US" w:eastAsia="en-US" w:bidi="en-US"/>
        </w:rPr>
        <w:t>DLFE</w:t>
      </w:r>
      <w:r w:rsidR="00E71C9C" w:rsidRPr="00867D2E">
        <w:rPr>
          <w:rFonts w:eastAsia="Times New Roman"/>
          <w:color w:val="2F5496" w:themeColor="accent1" w:themeShade="BF"/>
          <w:u w:val="single"/>
          <w:lang w:eastAsia="en-US" w:bidi="en-US"/>
        </w:rPr>
        <w:t>-35734.</w:t>
      </w:r>
      <w:r w:rsidR="00E71C9C" w:rsidRPr="008A748D">
        <w:rPr>
          <w:rFonts w:eastAsia="Times New Roman"/>
          <w:color w:val="2F5496" w:themeColor="accent1" w:themeShade="BF"/>
          <w:u w:val="single"/>
          <w:lang w:val="en-US" w:eastAsia="en-US" w:bidi="en-US"/>
        </w:rPr>
        <w:t>pdf</w:t>
      </w:r>
      <w:r w:rsidR="00E71C9C" w:rsidRPr="00867D2E">
        <w:rPr>
          <w:rFonts w:eastAsia="Times New Roman"/>
          <w:color w:val="2F5496" w:themeColor="accent1" w:themeShade="BF"/>
          <w:u w:val="single"/>
          <w:lang w:eastAsia="en-US" w:bidi="en-US"/>
        </w:rPr>
        <w:t xml:space="preserve"> </w:t>
      </w:r>
    </w:p>
    <w:p w:rsidR="00E71C9C" w:rsidRPr="00867D2E" w:rsidRDefault="00666B73" w:rsidP="00666B73">
      <w:pPr>
        <w:pStyle w:val="a4"/>
        <w:widowControl w:val="0"/>
        <w:tabs>
          <w:tab w:val="left" w:pos="1134"/>
          <w:tab w:val="right" w:pos="8641"/>
        </w:tabs>
        <w:snapToGrid w:val="0"/>
        <w:spacing w:before="120" w:after="120"/>
        <w:ind w:left="709" w:hanging="425"/>
        <w:jc w:val="both"/>
        <w:rPr>
          <w:rFonts w:eastAsia="Times New Roman"/>
          <w:color w:val="2F5496" w:themeColor="accent1" w:themeShade="BF"/>
          <w:u w:val="single"/>
          <w:lang w:eastAsia="en-US" w:bidi="en-US"/>
        </w:rPr>
      </w:pPr>
      <w:r w:rsidRPr="00867D2E">
        <w:rPr>
          <w:rFonts w:eastAsia="Times New Roman"/>
          <w:color w:val="2F5496" w:themeColor="accent1" w:themeShade="BF"/>
          <w:u w:val="single"/>
          <w:lang w:eastAsia="en-US" w:bidi="en-US"/>
        </w:rPr>
        <w:t xml:space="preserve">       </w:t>
      </w:r>
      <w:hyperlink r:id="rId33" w:history="1">
        <w:r w:rsidR="00E97F26" w:rsidRPr="008A748D">
          <w:rPr>
            <w:rStyle w:val="a3"/>
            <w:rFonts w:eastAsia="Times New Roman"/>
            <w:color w:val="2F5496" w:themeColor="accent1" w:themeShade="BF"/>
            <w:lang w:val="en-US" w:eastAsia="en-US" w:bidi="en-US"/>
          </w:rPr>
          <w:t>https</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www</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sib</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gob</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gt</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c</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document</w:t>
        </w:r>
        <w:r w:rsidR="00E97F26" w:rsidRPr="00867D2E">
          <w:rPr>
            <w:rStyle w:val="a3"/>
            <w:rFonts w:eastAsia="Times New Roman"/>
            <w:color w:val="2F5496" w:themeColor="accent1" w:themeShade="BF"/>
            <w:lang w:eastAsia="en-US" w:bidi="en-US"/>
          </w:rPr>
          <w:t>_</w:t>
        </w:r>
        <w:r w:rsidR="00E97F26" w:rsidRPr="008A748D">
          <w:rPr>
            <w:rStyle w:val="a3"/>
            <w:rFonts w:eastAsia="Times New Roman"/>
            <w:color w:val="2F5496" w:themeColor="accent1" w:themeShade="BF"/>
            <w:lang w:val="en-US" w:eastAsia="en-US" w:bidi="en-US"/>
          </w:rPr>
          <w:t>library</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view</w:t>
        </w:r>
        <w:r w:rsidR="00E97F26" w:rsidRPr="00867D2E">
          <w:rPr>
            <w:rStyle w:val="a3"/>
            <w:rFonts w:eastAsia="Times New Roman"/>
            <w:color w:val="2F5496" w:themeColor="accent1" w:themeShade="BF"/>
            <w:lang w:eastAsia="en-US" w:bidi="en-US"/>
          </w:rPr>
          <w:t>_</w:t>
        </w:r>
        <w:r w:rsidR="00E97F26" w:rsidRPr="008A748D">
          <w:rPr>
            <w:rStyle w:val="a3"/>
            <w:rFonts w:eastAsia="Times New Roman"/>
            <w:color w:val="2F5496" w:themeColor="accent1" w:themeShade="BF"/>
            <w:lang w:val="en-US" w:eastAsia="en-US" w:bidi="en-US"/>
          </w:rPr>
          <w:t>online</w:t>
        </w:r>
        <w:r w:rsidR="00E97F26" w:rsidRPr="00867D2E">
          <w:rPr>
            <w:rStyle w:val="a3"/>
            <w:rFonts w:eastAsia="Times New Roman"/>
            <w:color w:val="2F5496" w:themeColor="accent1" w:themeShade="BF"/>
            <w:lang w:eastAsia="en-US" w:bidi="en-US"/>
          </w:rPr>
          <w:t>_</w:t>
        </w:r>
        <w:r w:rsidR="00E97F26" w:rsidRPr="008A748D">
          <w:rPr>
            <w:rStyle w:val="a3"/>
            <w:rFonts w:eastAsia="Times New Roman"/>
            <w:color w:val="2F5496" w:themeColor="accent1" w:themeShade="BF"/>
            <w:lang w:val="en-US" w:eastAsia="en-US" w:bidi="en-US"/>
          </w:rPr>
          <w:t>get</w:t>
        </w:r>
        <w:r w:rsidR="00E97F26" w:rsidRPr="00867D2E">
          <w:rPr>
            <w:rStyle w:val="a3"/>
            <w:rFonts w:eastAsia="Times New Roman"/>
            <w:color w:val="2F5496" w:themeColor="accent1" w:themeShade="BF"/>
            <w:lang w:eastAsia="en-US" w:bidi="en-US"/>
          </w:rPr>
          <w:t>_</w:t>
        </w:r>
        <w:r w:rsidR="00E97F26" w:rsidRPr="008A748D">
          <w:rPr>
            <w:rStyle w:val="a3"/>
            <w:rFonts w:eastAsia="Times New Roman"/>
            <w:color w:val="2F5496" w:themeColor="accent1" w:themeShade="BF"/>
            <w:lang w:val="en-US" w:eastAsia="en-US" w:bidi="en-US"/>
          </w:rPr>
          <w:t>file</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folderId</w:t>
        </w:r>
        <w:r w:rsidR="00E97F26" w:rsidRPr="00867D2E">
          <w:rPr>
            <w:rStyle w:val="a3"/>
            <w:rFonts w:eastAsia="Times New Roman"/>
            <w:color w:val="2F5496" w:themeColor="accent1" w:themeShade="BF"/>
            <w:lang w:eastAsia="en-US" w:bidi="en-US"/>
          </w:rPr>
          <w:t>=6762638&amp;</w:t>
        </w:r>
        <w:r w:rsidR="00E97F26" w:rsidRPr="008A748D">
          <w:rPr>
            <w:rStyle w:val="a3"/>
            <w:rFonts w:eastAsia="Times New Roman"/>
            <w:color w:val="2F5496" w:themeColor="accent1" w:themeShade="BF"/>
            <w:lang w:val="en-US" w:eastAsia="en-US" w:bidi="en-US"/>
          </w:rPr>
          <w:t>name</w:t>
        </w:r>
        <w:r w:rsidR="00E97F26" w:rsidRPr="00867D2E">
          <w:rPr>
            <w:rStyle w:val="a3"/>
            <w:rFonts w:eastAsia="Times New Roman"/>
            <w:color w:val="2F5496" w:themeColor="accent1" w:themeShade="BF"/>
            <w:lang w:eastAsia="en-US" w:bidi="en-US"/>
          </w:rPr>
          <w:t>=</w:t>
        </w:r>
        <w:r w:rsidR="00E97F26" w:rsidRPr="008A748D">
          <w:rPr>
            <w:rStyle w:val="a3"/>
            <w:rFonts w:eastAsia="Times New Roman"/>
            <w:color w:val="2F5496" w:themeColor="accent1" w:themeShade="BF"/>
            <w:lang w:val="en-US" w:eastAsia="en-US" w:bidi="en-US"/>
          </w:rPr>
          <w:t>DLFE</w:t>
        </w:r>
        <w:r w:rsidR="00E97F26" w:rsidRPr="00867D2E">
          <w:rPr>
            <w:rStyle w:val="a3"/>
            <w:rFonts w:eastAsia="Times New Roman"/>
            <w:color w:val="2F5496" w:themeColor="accent1" w:themeShade="BF"/>
            <w:lang w:eastAsia="en-US" w:bidi="en-US"/>
          </w:rPr>
          <w:t>-35740.</w:t>
        </w:r>
        <w:r w:rsidR="00E97F26" w:rsidRPr="008A748D">
          <w:rPr>
            <w:rStyle w:val="a3"/>
            <w:rFonts w:eastAsia="Times New Roman"/>
            <w:color w:val="2F5496" w:themeColor="accent1" w:themeShade="BF"/>
            <w:lang w:val="en-US" w:eastAsia="en-US" w:bidi="en-US"/>
          </w:rPr>
          <w:t>pdf</w:t>
        </w:r>
      </w:hyperlink>
    </w:p>
    <w:p w:rsidR="00E97F26" w:rsidRPr="00867D2E" w:rsidRDefault="00E97F26" w:rsidP="00666B73">
      <w:pPr>
        <w:pStyle w:val="a4"/>
        <w:widowControl w:val="0"/>
        <w:tabs>
          <w:tab w:val="left" w:pos="1134"/>
          <w:tab w:val="right" w:pos="8641"/>
        </w:tabs>
        <w:snapToGrid w:val="0"/>
        <w:spacing w:before="120" w:after="120"/>
        <w:ind w:left="709" w:hanging="425"/>
        <w:jc w:val="both"/>
        <w:rPr>
          <w:rFonts w:eastAsia="Times New Roman"/>
          <w:color w:val="2F5496" w:themeColor="accent1" w:themeShade="BF"/>
          <w:u w:val="single"/>
          <w:lang w:eastAsia="en-US" w:bidi="en-US"/>
        </w:rPr>
      </w:pPr>
    </w:p>
    <w:p w:rsidR="00E97F26" w:rsidRDefault="00E71C9C" w:rsidP="00E97F26">
      <w:pPr>
        <w:pStyle w:val="a4"/>
        <w:widowControl w:val="0"/>
        <w:tabs>
          <w:tab w:val="right" w:pos="8641"/>
        </w:tabs>
        <w:snapToGrid w:val="0"/>
        <w:spacing w:before="120" w:after="120"/>
        <w:ind w:left="709" w:hanging="425"/>
        <w:jc w:val="both"/>
        <w:rPr>
          <w:rFonts w:eastAsia="Times New Roman"/>
          <w:lang w:eastAsia="en-US" w:bidi="en-US"/>
        </w:rPr>
      </w:pPr>
      <w:r w:rsidRPr="00E71C9C">
        <w:rPr>
          <w:rFonts w:eastAsia="Times New Roman"/>
          <w:lang w:eastAsia="en-US" w:bidi="en-US"/>
        </w:rPr>
        <w:t xml:space="preserve">• </w:t>
      </w:r>
      <w:r w:rsidR="00E97F26">
        <w:rPr>
          <w:rFonts w:eastAsia="Times New Roman"/>
          <w:lang w:eastAsia="en-US" w:bidi="en-US"/>
        </w:rPr>
        <w:t xml:space="preserve">     </w:t>
      </w:r>
      <w:r w:rsidRPr="00E97F26">
        <w:rPr>
          <w:rFonts w:eastAsia="Times New Roman"/>
          <w:b/>
          <w:lang w:eastAsia="en-US" w:bidi="en-US"/>
        </w:rPr>
        <w:t>Гернси</w:t>
      </w:r>
      <w:r w:rsidRPr="00E71C9C">
        <w:rPr>
          <w:rFonts w:eastAsia="Times New Roman"/>
          <w:lang w:eastAsia="en-US" w:bidi="en-US"/>
        </w:rPr>
        <w:t xml:space="preserve"> - Комиссия по финансовым услугам Гернси выпустила пресс-релизы, подчеркивающие </w:t>
      </w:r>
      <w:r w:rsidR="00E97F26" w:rsidRPr="00E71C9C">
        <w:rPr>
          <w:rFonts w:eastAsia="Times New Roman"/>
          <w:lang w:eastAsia="en-US" w:bidi="en-US"/>
        </w:rPr>
        <w:t>важность опера</w:t>
      </w:r>
      <w:r w:rsidR="00E97F26">
        <w:rPr>
          <w:rFonts w:eastAsia="Times New Roman"/>
          <w:lang w:eastAsia="en-US" w:bidi="en-US"/>
        </w:rPr>
        <w:t>ционной</w:t>
      </w:r>
      <w:r w:rsidR="00E97F26" w:rsidRPr="00E71C9C">
        <w:rPr>
          <w:rFonts w:eastAsia="Times New Roman"/>
          <w:lang w:eastAsia="en-US" w:bidi="en-US"/>
        </w:rPr>
        <w:t xml:space="preserve"> устойчивости</w:t>
      </w:r>
      <w:r w:rsidR="00E97F26">
        <w:rPr>
          <w:rFonts w:eastAsia="Times New Roman"/>
          <w:lang w:eastAsia="en-US" w:bidi="en-US"/>
        </w:rPr>
        <w:t xml:space="preserve"> </w:t>
      </w:r>
      <w:r w:rsidR="00986891">
        <w:rPr>
          <w:rFonts w:eastAsia="Times New Roman"/>
          <w:lang w:eastAsia="en-US" w:bidi="en-US"/>
        </w:rPr>
        <w:t xml:space="preserve">как </w:t>
      </w:r>
      <w:r w:rsidRPr="00E71C9C">
        <w:rPr>
          <w:rFonts w:eastAsia="Times New Roman"/>
          <w:lang w:eastAsia="en-US" w:bidi="en-US"/>
        </w:rPr>
        <w:t xml:space="preserve">для финансовых </w:t>
      </w:r>
      <w:r w:rsidR="00E97F26">
        <w:rPr>
          <w:rFonts w:eastAsia="Times New Roman"/>
          <w:lang w:eastAsia="en-US" w:bidi="en-US"/>
        </w:rPr>
        <w:t>услуг</w:t>
      </w:r>
      <w:r w:rsidR="00986891">
        <w:rPr>
          <w:rFonts w:eastAsia="Times New Roman"/>
          <w:lang w:eastAsia="en-US" w:bidi="en-US"/>
        </w:rPr>
        <w:t>, так</w:t>
      </w:r>
      <w:r w:rsidRPr="00E71C9C">
        <w:rPr>
          <w:rFonts w:eastAsia="Times New Roman"/>
          <w:lang w:eastAsia="en-US" w:bidi="en-US"/>
        </w:rPr>
        <w:t xml:space="preserve"> и </w:t>
      </w:r>
      <w:r w:rsidR="00986891">
        <w:rPr>
          <w:rFonts w:eastAsia="Times New Roman"/>
          <w:lang w:eastAsia="en-US" w:bidi="en-US"/>
        </w:rPr>
        <w:t xml:space="preserve">для </w:t>
      </w:r>
      <w:r w:rsidRPr="00E71C9C">
        <w:rPr>
          <w:rFonts w:eastAsia="Times New Roman"/>
          <w:lang w:eastAsia="en-US" w:bidi="en-US"/>
        </w:rPr>
        <w:t xml:space="preserve">сообщества </w:t>
      </w:r>
      <w:r w:rsidR="00E97F26">
        <w:rPr>
          <w:rFonts w:eastAsia="Times New Roman"/>
          <w:lang w:eastAsia="en-US" w:bidi="en-US"/>
        </w:rPr>
        <w:t>УНФПП</w:t>
      </w:r>
      <w:r w:rsidRPr="00E71C9C">
        <w:rPr>
          <w:rFonts w:eastAsia="Times New Roman"/>
          <w:lang w:eastAsia="en-US" w:bidi="en-US"/>
        </w:rPr>
        <w:t xml:space="preserve"> </w:t>
      </w:r>
      <w:r w:rsidR="00DC2809">
        <w:rPr>
          <w:rFonts w:eastAsia="Times New Roman"/>
          <w:lang w:eastAsia="en-US" w:bidi="en-US"/>
        </w:rPr>
        <w:t>на фоне</w:t>
      </w:r>
      <w:r w:rsidRPr="00E71C9C">
        <w:rPr>
          <w:rFonts w:eastAsia="Times New Roman"/>
          <w:lang w:eastAsia="en-US" w:bidi="en-US"/>
        </w:rPr>
        <w:t xml:space="preserve"> повышенного риска</w:t>
      </w:r>
      <w:r w:rsidR="00E97F26">
        <w:rPr>
          <w:rFonts w:eastAsia="Times New Roman"/>
          <w:lang w:eastAsia="en-US" w:bidi="en-US"/>
        </w:rPr>
        <w:t>, связанного с</w:t>
      </w:r>
      <w:r w:rsidRPr="00E71C9C">
        <w:rPr>
          <w:rFonts w:eastAsia="Times New Roman"/>
          <w:lang w:eastAsia="en-US" w:bidi="en-US"/>
        </w:rPr>
        <w:t xml:space="preserve"> мошенничеств</w:t>
      </w:r>
      <w:r w:rsidR="00E97F26">
        <w:rPr>
          <w:rFonts w:eastAsia="Times New Roman"/>
          <w:lang w:eastAsia="en-US" w:bidi="en-US"/>
        </w:rPr>
        <w:t>ом</w:t>
      </w:r>
      <w:r w:rsidRPr="00E71C9C">
        <w:rPr>
          <w:rFonts w:eastAsia="Times New Roman"/>
          <w:lang w:eastAsia="en-US" w:bidi="en-US"/>
        </w:rPr>
        <w:t xml:space="preserve"> (включая киберпреступность), </w:t>
      </w:r>
      <w:r w:rsidR="00986891">
        <w:rPr>
          <w:rFonts w:eastAsia="Times New Roman"/>
          <w:lang w:eastAsia="en-US" w:bidi="en-US"/>
        </w:rPr>
        <w:t xml:space="preserve">который </w:t>
      </w:r>
      <w:r w:rsidRPr="00E71C9C">
        <w:rPr>
          <w:rFonts w:eastAsia="Times New Roman"/>
          <w:lang w:eastAsia="en-US" w:bidi="en-US"/>
        </w:rPr>
        <w:t>возника</w:t>
      </w:r>
      <w:r w:rsidR="00986891">
        <w:rPr>
          <w:rFonts w:eastAsia="Times New Roman"/>
          <w:lang w:eastAsia="en-US" w:bidi="en-US"/>
        </w:rPr>
        <w:t>ет</w:t>
      </w:r>
      <w:r w:rsidRPr="00E71C9C">
        <w:rPr>
          <w:rFonts w:eastAsia="Times New Roman"/>
          <w:lang w:eastAsia="en-US" w:bidi="en-US"/>
        </w:rPr>
        <w:t xml:space="preserve"> </w:t>
      </w:r>
      <w:r w:rsidR="00DC2809">
        <w:rPr>
          <w:rFonts w:eastAsia="Times New Roman"/>
          <w:lang w:eastAsia="en-US" w:bidi="en-US"/>
        </w:rPr>
        <w:t>в результате</w:t>
      </w:r>
      <w:r w:rsidRPr="00E71C9C">
        <w:rPr>
          <w:rFonts w:eastAsia="Times New Roman"/>
          <w:lang w:eastAsia="en-US" w:bidi="en-US"/>
        </w:rPr>
        <w:t xml:space="preserve"> </w:t>
      </w:r>
      <w:r w:rsidR="000B0D9A" w:rsidRPr="00E71C9C">
        <w:rPr>
          <w:rFonts w:eastAsia="Times New Roman"/>
          <w:lang w:eastAsia="en-US" w:bidi="en-US"/>
        </w:rPr>
        <w:t>принимаемы</w:t>
      </w:r>
      <w:r w:rsidR="00B551BE">
        <w:rPr>
          <w:rFonts w:eastAsia="Times New Roman"/>
          <w:lang w:eastAsia="en-US" w:bidi="en-US"/>
        </w:rPr>
        <w:t>х</w:t>
      </w:r>
      <w:r w:rsidR="000B0D9A" w:rsidRPr="00E71C9C">
        <w:rPr>
          <w:rFonts w:eastAsia="Times New Roman"/>
          <w:lang w:eastAsia="en-US" w:bidi="en-US"/>
        </w:rPr>
        <w:t xml:space="preserve"> </w:t>
      </w:r>
      <w:r w:rsidR="000B0D9A">
        <w:rPr>
          <w:rFonts w:eastAsia="Times New Roman"/>
          <w:lang w:eastAsia="en-US" w:bidi="en-US"/>
        </w:rPr>
        <w:t xml:space="preserve">как </w:t>
      </w:r>
      <w:r w:rsidR="006D5A53">
        <w:rPr>
          <w:rFonts w:eastAsia="Times New Roman"/>
          <w:lang w:eastAsia="en-US" w:bidi="en-US"/>
        </w:rPr>
        <w:t>на национальном</w:t>
      </w:r>
      <w:r w:rsidR="000B0D9A">
        <w:rPr>
          <w:rFonts w:eastAsia="Times New Roman"/>
          <w:lang w:eastAsia="en-US" w:bidi="en-US"/>
        </w:rPr>
        <w:t>, так</w:t>
      </w:r>
      <w:r w:rsidR="000B0D9A" w:rsidRPr="00E71C9C">
        <w:rPr>
          <w:rFonts w:eastAsia="Times New Roman"/>
          <w:lang w:eastAsia="en-US" w:bidi="en-US"/>
        </w:rPr>
        <w:t xml:space="preserve"> и </w:t>
      </w:r>
      <w:r w:rsidR="00317B17">
        <w:rPr>
          <w:rFonts w:eastAsia="Times New Roman"/>
          <w:lang w:eastAsia="en-US" w:bidi="en-US"/>
        </w:rPr>
        <w:t>на глобальном уровне</w:t>
      </w:r>
      <w:r w:rsidR="000B0D9A" w:rsidRPr="00E71C9C">
        <w:rPr>
          <w:rFonts w:eastAsia="Times New Roman"/>
          <w:lang w:eastAsia="en-US" w:bidi="en-US"/>
        </w:rPr>
        <w:t xml:space="preserve"> </w:t>
      </w:r>
      <w:r w:rsidRPr="00E71C9C">
        <w:rPr>
          <w:rFonts w:eastAsia="Times New Roman"/>
          <w:lang w:eastAsia="en-US" w:bidi="en-US"/>
        </w:rPr>
        <w:t>мер</w:t>
      </w:r>
      <w:r w:rsidR="00E97F26">
        <w:rPr>
          <w:rFonts w:eastAsia="Times New Roman"/>
          <w:lang w:eastAsia="en-US" w:bidi="en-US"/>
        </w:rPr>
        <w:t xml:space="preserve"> в контексте пандемии</w:t>
      </w:r>
      <w:r w:rsidRPr="00E71C9C">
        <w:rPr>
          <w:rFonts w:eastAsia="Times New Roman"/>
          <w:lang w:eastAsia="en-US" w:bidi="en-US"/>
        </w:rPr>
        <w:t xml:space="preserve"> </w:t>
      </w:r>
      <w:bookmarkStart w:id="32" w:name="_Hlk39830095"/>
      <w:r w:rsidRPr="00E71C9C">
        <w:rPr>
          <w:rFonts w:eastAsia="Times New Roman"/>
          <w:lang w:eastAsia="en-US" w:bidi="en-US"/>
        </w:rPr>
        <w:t>C</w:t>
      </w:r>
      <w:r w:rsidR="00E97F26">
        <w:rPr>
          <w:rFonts w:eastAsia="Times New Roman"/>
          <w:lang w:val="en-US" w:eastAsia="en-US" w:bidi="en-US"/>
        </w:rPr>
        <w:t>OVID</w:t>
      </w:r>
      <w:bookmarkEnd w:id="32"/>
      <w:r w:rsidRPr="00E71C9C">
        <w:rPr>
          <w:rFonts w:eastAsia="Times New Roman"/>
          <w:lang w:eastAsia="en-US" w:bidi="en-US"/>
        </w:rPr>
        <w:t xml:space="preserve">-19, </w:t>
      </w:r>
      <w:r w:rsidR="00E97F26">
        <w:rPr>
          <w:rFonts w:eastAsia="Times New Roman"/>
          <w:lang w:eastAsia="en-US" w:bidi="en-US"/>
        </w:rPr>
        <w:t>а также</w:t>
      </w:r>
      <w:r w:rsidRPr="00E71C9C">
        <w:rPr>
          <w:rFonts w:eastAsia="Times New Roman"/>
          <w:lang w:eastAsia="en-US" w:bidi="en-US"/>
        </w:rPr>
        <w:t xml:space="preserve"> </w:t>
      </w:r>
      <w:r w:rsidR="00317B17">
        <w:rPr>
          <w:rFonts w:eastAsia="Times New Roman"/>
          <w:lang w:eastAsia="en-US" w:bidi="en-US"/>
        </w:rPr>
        <w:t xml:space="preserve">важность </w:t>
      </w:r>
      <w:r w:rsidR="00E97F26">
        <w:rPr>
          <w:rFonts w:eastAsia="Times New Roman"/>
          <w:lang w:eastAsia="en-US" w:bidi="en-US"/>
        </w:rPr>
        <w:t>стимулировани</w:t>
      </w:r>
      <w:r w:rsidR="00317B17">
        <w:rPr>
          <w:rFonts w:eastAsia="Times New Roman"/>
          <w:lang w:eastAsia="en-US" w:bidi="en-US"/>
        </w:rPr>
        <w:t>я</w:t>
      </w:r>
      <w:r w:rsidRPr="00E71C9C">
        <w:rPr>
          <w:rFonts w:eastAsia="Times New Roman"/>
          <w:lang w:eastAsia="en-US" w:bidi="en-US"/>
        </w:rPr>
        <w:t xml:space="preserve"> </w:t>
      </w:r>
      <w:r w:rsidR="006D5A53">
        <w:rPr>
          <w:rFonts w:eastAsia="Times New Roman"/>
          <w:lang w:eastAsia="en-US" w:bidi="en-US"/>
        </w:rPr>
        <w:t xml:space="preserve">регулируемых </w:t>
      </w:r>
      <w:r w:rsidR="00E97F26">
        <w:rPr>
          <w:rFonts w:eastAsia="Times New Roman"/>
          <w:lang w:eastAsia="en-US" w:bidi="en-US"/>
        </w:rPr>
        <w:t>компаний</w:t>
      </w:r>
      <w:r w:rsidR="006D5A53">
        <w:rPr>
          <w:rFonts w:eastAsia="Times New Roman"/>
          <w:lang w:eastAsia="en-US" w:bidi="en-US"/>
        </w:rPr>
        <w:t xml:space="preserve"> </w:t>
      </w:r>
      <w:r w:rsidR="00E4732A">
        <w:rPr>
          <w:rFonts w:eastAsia="Times New Roman"/>
          <w:lang w:eastAsia="en-US" w:bidi="en-US"/>
        </w:rPr>
        <w:t xml:space="preserve">к </w:t>
      </w:r>
      <w:r w:rsidRPr="00E71C9C">
        <w:rPr>
          <w:rFonts w:eastAsia="Times New Roman"/>
          <w:lang w:eastAsia="en-US" w:bidi="en-US"/>
        </w:rPr>
        <w:t>пере</w:t>
      </w:r>
      <w:r w:rsidR="00E4732A">
        <w:rPr>
          <w:rFonts w:eastAsia="Times New Roman"/>
          <w:lang w:eastAsia="en-US" w:bidi="en-US"/>
        </w:rPr>
        <w:t>ходу</w:t>
      </w:r>
      <w:r w:rsidRPr="00E71C9C">
        <w:rPr>
          <w:rFonts w:eastAsia="Times New Roman"/>
          <w:lang w:eastAsia="en-US" w:bidi="en-US"/>
        </w:rPr>
        <w:t xml:space="preserve"> к мерам </w:t>
      </w:r>
      <w:r w:rsidR="00E97F26">
        <w:rPr>
          <w:rFonts w:eastAsia="Times New Roman"/>
          <w:lang w:eastAsia="en-US" w:bidi="en-US"/>
        </w:rPr>
        <w:t xml:space="preserve">электронной </w:t>
      </w:r>
      <w:r w:rsidRPr="00E71C9C">
        <w:rPr>
          <w:rFonts w:eastAsia="Times New Roman"/>
          <w:lang w:eastAsia="en-US" w:bidi="en-US"/>
        </w:rPr>
        <w:t xml:space="preserve">проверки клиентов. </w:t>
      </w:r>
      <w:r w:rsidR="000B0D9A">
        <w:rPr>
          <w:rFonts w:eastAsia="Times New Roman"/>
          <w:lang w:eastAsia="en-US" w:bidi="en-US"/>
        </w:rPr>
        <w:t>Клиенты</w:t>
      </w:r>
      <w:r w:rsidRPr="00E71C9C">
        <w:rPr>
          <w:rFonts w:eastAsia="Times New Roman"/>
          <w:lang w:eastAsia="en-US" w:bidi="en-US"/>
        </w:rPr>
        <w:t xml:space="preserve"> также были предупреждены о различных видах потенциального мошенничества</w:t>
      </w:r>
      <w:r w:rsidR="00E97F26">
        <w:rPr>
          <w:rFonts w:eastAsia="Times New Roman"/>
          <w:lang w:eastAsia="en-US" w:bidi="en-US"/>
        </w:rPr>
        <w:t>, связанного с</w:t>
      </w:r>
      <w:r w:rsidRPr="00E71C9C">
        <w:rPr>
          <w:rFonts w:eastAsia="Times New Roman"/>
          <w:lang w:eastAsia="en-US" w:bidi="en-US"/>
        </w:rPr>
        <w:t xml:space="preserve"> </w:t>
      </w:r>
      <w:r w:rsidR="00E97F26" w:rsidRPr="00E71C9C">
        <w:rPr>
          <w:rFonts w:eastAsia="Times New Roman"/>
          <w:lang w:eastAsia="en-US" w:bidi="en-US"/>
        </w:rPr>
        <w:t>C</w:t>
      </w:r>
      <w:r w:rsidR="00E97F26">
        <w:rPr>
          <w:rFonts w:eastAsia="Times New Roman"/>
          <w:lang w:val="en-US" w:eastAsia="en-US" w:bidi="en-US"/>
        </w:rPr>
        <w:t>OVID</w:t>
      </w:r>
      <w:r w:rsidRPr="00E71C9C">
        <w:rPr>
          <w:rFonts w:eastAsia="Times New Roman"/>
          <w:lang w:eastAsia="en-US" w:bidi="en-US"/>
        </w:rPr>
        <w:t xml:space="preserve">-19. </w:t>
      </w:r>
    </w:p>
    <w:p w:rsidR="00DF267B" w:rsidRDefault="00DF267B" w:rsidP="00E97F26">
      <w:pPr>
        <w:pStyle w:val="a4"/>
        <w:widowControl w:val="0"/>
        <w:tabs>
          <w:tab w:val="right" w:pos="8641"/>
        </w:tabs>
        <w:snapToGrid w:val="0"/>
        <w:spacing w:before="120" w:after="120"/>
        <w:ind w:left="709" w:hanging="425"/>
        <w:jc w:val="both"/>
        <w:rPr>
          <w:rFonts w:eastAsia="Times New Roman"/>
          <w:lang w:eastAsia="en-US" w:bidi="en-US"/>
        </w:rPr>
      </w:pPr>
    </w:p>
    <w:p w:rsidR="000E2807" w:rsidRDefault="00E97F26" w:rsidP="00E97F26">
      <w:pPr>
        <w:pStyle w:val="a4"/>
        <w:widowControl w:val="0"/>
        <w:tabs>
          <w:tab w:val="right" w:pos="8641"/>
        </w:tabs>
        <w:snapToGrid w:val="0"/>
        <w:spacing w:before="120" w:after="120"/>
        <w:ind w:left="709" w:hanging="425"/>
        <w:jc w:val="both"/>
        <w:rPr>
          <w:rFonts w:eastAsia="Times New Roman"/>
          <w:color w:val="2F5496" w:themeColor="accent1" w:themeShade="BF"/>
          <w:lang w:eastAsia="en-US" w:bidi="en-US"/>
        </w:rPr>
      </w:pPr>
      <w:r>
        <w:rPr>
          <w:rFonts w:eastAsia="Times New Roman"/>
          <w:lang w:eastAsia="en-US" w:bidi="en-US"/>
        </w:rPr>
        <w:t xml:space="preserve">        </w:t>
      </w:r>
      <w:r w:rsidR="000E2807" w:rsidRPr="000E2807">
        <w:rPr>
          <w:rFonts w:eastAsia="Times New Roman"/>
          <w:color w:val="2F5496" w:themeColor="accent1" w:themeShade="BF"/>
          <w:lang w:eastAsia="en-US" w:bidi="en-US"/>
        </w:rPr>
        <w:t>https://www.gfsc.gg/news/article/commission-warns-licensees-increased-risk-fraud-arising-covid-19</w:t>
      </w:r>
      <w:r w:rsidRPr="008A748D">
        <w:rPr>
          <w:rFonts w:eastAsia="Times New Roman"/>
          <w:color w:val="2F5496" w:themeColor="accent1" w:themeShade="BF"/>
          <w:lang w:eastAsia="en-US" w:bidi="en-US"/>
        </w:rPr>
        <w:t xml:space="preserve">        </w:t>
      </w:r>
    </w:p>
    <w:p w:rsidR="00DF267B" w:rsidRPr="00520123" w:rsidRDefault="004708A4" w:rsidP="000E2807">
      <w:pPr>
        <w:pStyle w:val="a4"/>
        <w:widowControl w:val="0"/>
        <w:tabs>
          <w:tab w:val="right" w:pos="8641"/>
        </w:tabs>
        <w:snapToGrid w:val="0"/>
        <w:spacing w:before="120" w:after="120"/>
        <w:ind w:left="709"/>
        <w:jc w:val="both"/>
        <w:rPr>
          <w:rFonts w:eastAsia="Times New Roman"/>
          <w:color w:val="2F5496" w:themeColor="accent1" w:themeShade="BF"/>
          <w:lang w:eastAsia="en-US" w:bidi="en-US"/>
        </w:rPr>
      </w:pPr>
      <w:hyperlink r:id="rId34" w:history="1">
        <w:r w:rsidR="00520123" w:rsidRPr="00520123">
          <w:rPr>
            <w:rStyle w:val="a3"/>
            <w:rFonts w:eastAsia="Times New Roman"/>
            <w:color w:val="2F5496" w:themeColor="accent1" w:themeShade="BF"/>
            <w:lang w:val="en-US" w:eastAsia="en-US" w:bidi="en-US"/>
          </w:rPr>
          <w:t>https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www</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gfsc</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gg</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news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article</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coronavirus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update</w:t>
        </w:r>
        <w:r w:rsidR="00520123" w:rsidRPr="00520123">
          <w:rPr>
            <w:rStyle w:val="a3"/>
            <w:rFonts w:eastAsia="Times New Roman"/>
            <w:color w:val="2F5496" w:themeColor="accent1" w:themeShade="BF"/>
            <w:lang w:eastAsia="en-US" w:bidi="en-US"/>
          </w:rPr>
          <w:t>-2-–-</w:t>
        </w:r>
        <w:r w:rsidR="00520123" w:rsidRPr="00520123">
          <w:rPr>
            <w:rStyle w:val="a3"/>
            <w:rFonts w:eastAsia="Times New Roman"/>
            <w:color w:val="2F5496" w:themeColor="accent1" w:themeShade="BF"/>
            <w:lang w:val="en-US" w:eastAsia="en-US" w:bidi="en-US"/>
          </w:rPr>
          <w:t>commission</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support</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financial</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services</w:t>
        </w:r>
        <w:r w:rsidR="00520123" w:rsidRPr="00520123">
          <w:rPr>
            <w:rStyle w:val="a3"/>
            <w:rFonts w:eastAsia="Times New Roman"/>
            <w:color w:val="2F5496" w:themeColor="accent1" w:themeShade="BF"/>
            <w:lang w:eastAsia="en-US" w:bidi="en-US"/>
          </w:rPr>
          <w:t>-</w:t>
        </w:r>
        <w:r w:rsidR="00520123" w:rsidRPr="00520123">
          <w:rPr>
            <w:rStyle w:val="a3"/>
            <w:rFonts w:eastAsia="Times New Roman"/>
            <w:color w:val="2F5496" w:themeColor="accent1" w:themeShade="BF"/>
            <w:lang w:val="en-US" w:eastAsia="en-US" w:bidi="en-US"/>
          </w:rPr>
          <w:t>industry</w:t>
        </w:r>
      </w:hyperlink>
    </w:p>
    <w:p w:rsidR="00520123" w:rsidRPr="00DF267B" w:rsidRDefault="00520123" w:rsidP="000E2807">
      <w:pPr>
        <w:pStyle w:val="a4"/>
        <w:widowControl w:val="0"/>
        <w:tabs>
          <w:tab w:val="right" w:pos="8641"/>
        </w:tabs>
        <w:snapToGrid w:val="0"/>
        <w:spacing w:before="120" w:after="120"/>
        <w:ind w:left="709"/>
        <w:jc w:val="both"/>
        <w:rPr>
          <w:rFonts w:eastAsia="Times New Roman"/>
          <w:lang w:eastAsia="en-US" w:bidi="en-US"/>
        </w:rPr>
      </w:pPr>
    </w:p>
    <w:p w:rsidR="00DF267B" w:rsidRDefault="00E71C9C" w:rsidP="00DF267B">
      <w:pPr>
        <w:pStyle w:val="a4"/>
        <w:widowControl w:val="0"/>
        <w:tabs>
          <w:tab w:val="left" w:pos="1134"/>
          <w:tab w:val="right" w:pos="8641"/>
        </w:tabs>
        <w:snapToGrid w:val="0"/>
        <w:spacing w:before="120" w:after="120"/>
        <w:ind w:left="709" w:hanging="283"/>
        <w:jc w:val="both"/>
        <w:rPr>
          <w:rFonts w:eastAsia="Times New Roman"/>
          <w:lang w:eastAsia="en-US" w:bidi="en-US"/>
        </w:rPr>
      </w:pPr>
      <w:r w:rsidRPr="00E71C9C">
        <w:rPr>
          <w:rFonts w:eastAsia="Times New Roman"/>
          <w:lang w:eastAsia="en-US" w:bidi="en-US"/>
        </w:rPr>
        <w:t xml:space="preserve">• </w:t>
      </w:r>
      <w:r w:rsidR="00DF267B" w:rsidRPr="00DF267B">
        <w:rPr>
          <w:rFonts w:eastAsia="Times New Roman"/>
          <w:lang w:eastAsia="en-US" w:bidi="en-US"/>
        </w:rPr>
        <w:t xml:space="preserve">  </w:t>
      </w:r>
      <w:r w:rsidR="00F663BB" w:rsidRPr="00F663BB">
        <w:rPr>
          <w:rFonts w:eastAsia="Times New Roman"/>
          <w:lang w:eastAsia="en-US" w:bidi="en-US"/>
        </w:rPr>
        <w:t xml:space="preserve"> </w:t>
      </w:r>
      <w:r w:rsidRPr="00DF267B">
        <w:rPr>
          <w:rFonts w:eastAsia="Times New Roman"/>
          <w:b/>
          <w:lang w:eastAsia="en-US" w:bidi="en-US"/>
        </w:rPr>
        <w:t>Гондурас</w:t>
      </w:r>
      <w:r w:rsidRPr="00E71C9C">
        <w:rPr>
          <w:rFonts w:eastAsia="Times New Roman"/>
          <w:lang w:eastAsia="en-US" w:bidi="en-US"/>
        </w:rPr>
        <w:t xml:space="preserve"> </w:t>
      </w:r>
      <w:r w:rsidR="00DF267B">
        <w:rPr>
          <w:rFonts w:eastAsia="Times New Roman"/>
          <w:lang w:eastAsia="en-US" w:bidi="en-US"/>
        </w:rPr>
        <w:t>–</w:t>
      </w:r>
      <w:r w:rsidRPr="00E71C9C">
        <w:rPr>
          <w:rFonts w:eastAsia="Times New Roman"/>
          <w:lang w:eastAsia="en-US" w:bidi="en-US"/>
        </w:rPr>
        <w:t xml:space="preserve"> </w:t>
      </w:r>
      <w:r w:rsidR="00DF267B">
        <w:rPr>
          <w:rFonts w:eastAsia="Times New Roman"/>
          <w:lang w:eastAsia="en-US" w:bidi="en-US"/>
        </w:rPr>
        <w:t>Группа финансовой разведки</w:t>
      </w:r>
      <w:r w:rsidRPr="00E71C9C">
        <w:rPr>
          <w:rFonts w:eastAsia="Times New Roman"/>
          <w:lang w:eastAsia="en-US" w:bidi="en-US"/>
        </w:rPr>
        <w:t xml:space="preserve"> опубликовал</w:t>
      </w:r>
      <w:r w:rsidR="00DF267B">
        <w:rPr>
          <w:rFonts w:eastAsia="Times New Roman"/>
          <w:lang w:eastAsia="en-US" w:bidi="en-US"/>
        </w:rPr>
        <w:t>а</w:t>
      </w:r>
      <w:r w:rsidRPr="00E71C9C">
        <w:rPr>
          <w:rFonts w:eastAsia="Times New Roman"/>
          <w:lang w:eastAsia="en-US" w:bidi="en-US"/>
        </w:rPr>
        <w:t xml:space="preserve"> на своем сайте заявление, </w:t>
      </w:r>
      <w:r w:rsidR="00DF267B">
        <w:rPr>
          <w:rFonts w:eastAsia="Times New Roman"/>
          <w:lang w:eastAsia="en-US" w:bidi="en-US"/>
        </w:rPr>
        <w:t>выпущенное</w:t>
      </w:r>
      <w:r w:rsidRPr="00E71C9C">
        <w:rPr>
          <w:rFonts w:eastAsia="Times New Roman"/>
          <w:lang w:eastAsia="en-US" w:bidi="en-US"/>
        </w:rPr>
        <w:t xml:space="preserve"> ГАФИ</w:t>
      </w:r>
      <w:r w:rsidR="00DF267B">
        <w:rPr>
          <w:rFonts w:eastAsia="Times New Roman"/>
          <w:lang w:eastAsia="en-US" w:bidi="en-US"/>
        </w:rPr>
        <w:t>СУД</w:t>
      </w:r>
      <w:r w:rsidRPr="00E71C9C">
        <w:rPr>
          <w:rFonts w:eastAsia="Times New Roman"/>
          <w:lang w:eastAsia="en-US" w:bidi="en-US"/>
        </w:rPr>
        <w:t xml:space="preserve"> по </w:t>
      </w:r>
      <w:r w:rsidR="00DF267B">
        <w:rPr>
          <w:rFonts w:eastAsia="Times New Roman"/>
          <w:lang w:eastAsia="en-US" w:bidi="en-US"/>
        </w:rPr>
        <w:t>данному</w:t>
      </w:r>
      <w:r w:rsidRPr="00E71C9C">
        <w:rPr>
          <w:rFonts w:eastAsia="Times New Roman"/>
          <w:lang w:eastAsia="en-US" w:bidi="en-US"/>
        </w:rPr>
        <w:t xml:space="preserve"> вопросу, а также документ</w:t>
      </w:r>
      <w:r w:rsidR="00DF267B">
        <w:rPr>
          <w:rFonts w:eastAsia="Times New Roman"/>
          <w:lang w:eastAsia="en-US" w:bidi="en-US"/>
        </w:rPr>
        <w:t>, разработанный</w:t>
      </w:r>
      <w:r w:rsidRPr="00E71C9C">
        <w:rPr>
          <w:rFonts w:eastAsia="Times New Roman"/>
          <w:lang w:eastAsia="en-US" w:bidi="en-US"/>
        </w:rPr>
        <w:t xml:space="preserve"> </w:t>
      </w:r>
      <w:r w:rsidR="00DF267B" w:rsidRPr="00DF267B">
        <w:rPr>
          <w:rFonts w:eastAsia="Times New Roman"/>
          <w:lang w:eastAsia="en-US" w:bidi="en-US"/>
        </w:rPr>
        <w:t>Управление</w:t>
      </w:r>
      <w:r w:rsidR="00DF267B">
        <w:rPr>
          <w:rFonts w:eastAsia="Times New Roman"/>
          <w:lang w:eastAsia="en-US" w:bidi="en-US"/>
        </w:rPr>
        <w:t>м</w:t>
      </w:r>
      <w:r w:rsidR="00DF267B" w:rsidRPr="00DF267B">
        <w:rPr>
          <w:rFonts w:eastAsia="Times New Roman"/>
          <w:lang w:eastAsia="en-US" w:bidi="en-US"/>
        </w:rPr>
        <w:t xml:space="preserve"> ООН по наркотикам и преступности </w:t>
      </w:r>
      <w:r w:rsidRPr="00E71C9C">
        <w:rPr>
          <w:rFonts w:eastAsia="Times New Roman"/>
          <w:lang w:eastAsia="en-US" w:bidi="en-US"/>
        </w:rPr>
        <w:t>(УНП ООН)</w:t>
      </w:r>
      <w:r w:rsidR="00DF267B">
        <w:rPr>
          <w:rFonts w:eastAsia="Times New Roman"/>
          <w:lang w:eastAsia="en-US" w:bidi="en-US"/>
        </w:rPr>
        <w:t>,</w:t>
      </w:r>
      <w:r w:rsidRPr="00E71C9C">
        <w:rPr>
          <w:rFonts w:eastAsia="Times New Roman"/>
          <w:lang w:eastAsia="en-US" w:bidi="en-US"/>
        </w:rPr>
        <w:t xml:space="preserve"> по</w:t>
      </w:r>
      <w:r w:rsidR="00DF267B">
        <w:rPr>
          <w:rFonts w:eastAsia="Times New Roman"/>
          <w:lang w:eastAsia="en-US" w:bidi="en-US"/>
        </w:rPr>
        <w:t>священный</w:t>
      </w:r>
      <w:r w:rsidRPr="00E71C9C">
        <w:rPr>
          <w:rFonts w:eastAsia="Times New Roman"/>
          <w:lang w:eastAsia="en-US" w:bidi="en-US"/>
        </w:rPr>
        <w:t xml:space="preserve"> киберпреступности и </w:t>
      </w:r>
      <w:r w:rsidR="00DF267B">
        <w:rPr>
          <w:rFonts w:eastAsia="Times New Roman"/>
          <w:lang w:eastAsia="en-US" w:bidi="en-US"/>
        </w:rPr>
        <w:t xml:space="preserve">пандемии </w:t>
      </w:r>
      <w:r w:rsidR="00DF267B" w:rsidRPr="00E71C9C">
        <w:rPr>
          <w:rFonts w:eastAsia="Times New Roman"/>
          <w:lang w:eastAsia="en-US" w:bidi="en-US"/>
        </w:rPr>
        <w:t>C</w:t>
      </w:r>
      <w:r w:rsidR="00DF267B">
        <w:rPr>
          <w:rFonts w:eastAsia="Times New Roman"/>
          <w:lang w:val="en-US" w:eastAsia="en-US" w:bidi="en-US"/>
        </w:rPr>
        <w:t>OVID</w:t>
      </w:r>
      <w:r w:rsidR="00DF267B" w:rsidRPr="00E71C9C">
        <w:rPr>
          <w:rFonts w:eastAsia="Times New Roman"/>
          <w:lang w:eastAsia="en-US" w:bidi="en-US"/>
        </w:rPr>
        <w:t>-19</w:t>
      </w:r>
      <w:r w:rsidRPr="00E71C9C">
        <w:rPr>
          <w:rFonts w:eastAsia="Times New Roman"/>
          <w:lang w:eastAsia="en-US" w:bidi="en-US"/>
        </w:rPr>
        <w:t>. Эти документы были переданы сотрудникам</w:t>
      </w:r>
      <w:r w:rsidR="00DF267B">
        <w:rPr>
          <w:rFonts w:eastAsia="Times New Roman"/>
          <w:lang w:eastAsia="en-US" w:bidi="en-US"/>
        </w:rPr>
        <w:t xml:space="preserve"> службы комплаенс</w:t>
      </w:r>
      <w:r w:rsidRPr="00E71C9C">
        <w:rPr>
          <w:rFonts w:eastAsia="Times New Roman"/>
          <w:lang w:eastAsia="en-US" w:bidi="en-US"/>
        </w:rPr>
        <w:t xml:space="preserve"> подотчетных </w:t>
      </w:r>
      <w:r w:rsidR="00DF267B">
        <w:rPr>
          <w:rFonts w:eastAsia="Times New Roman"/>
          <w:lang w:eastAsia="en-US" w:bidi="en-US"/>
        </w:rPr>
        <w:t>субъектов</w:t>
      </w:r>
      <w:r w:rsidRPr="00E71C9C">
        <w:rPr>
          <w:rFonts w:eastAsia="Times New Roman"/>
          <w:lang w:eastAsia="en-US" w:bidi="en-US"/>
        </w:rPr>
        <w:t xml:space="preserve">, чтобы они могли использовать их в качестве инструмента для выявления возможных рисков. </w:t>
      </w:r>
    </w:p>
    <w:p w:rsidR="00DF267B" w:rsidRPr="008A748D" w:rsidRDefault="00DF267B" w:rsidP="00DF267B">
      <w:pPr>
        <w:pStyle w:val="a4"/>
        <w:widowControl w:val="0"/>
        <w:tabs>
          <w:tab w:val="left" w:pos="1134"/>
          <w:tab w:val="right" w:pos="8641"/>
        </w:tabs>
        <w:snapToGrid w:val="0"/>
        <w:spacing w:before="120" w:after="120"/>
        <w:ind w:left="709" w:hanging="283"/>
        <w:jc w:val="both"/>
        <w:rPr>
          <w:rFonts w:eastAsia="Times New Roman"/>
          <w:color w:val="2F5496" w:themeColor="accent1" w:themeShade="BF"/>
          <w:u w:val="single"/>
          <w:lang w:eastAsia="en-US" w:bidi="en-US"/>
        </w:rPr>
      </w:pPr>
      <w:r>
        <w:rPr>
          <w:rFonts w:eastAsia="Times New Roman"/>
          <w:lang w:eastAsia="en-US" w:bidi="en-US"/>
        </w:rPr>
        <w:t xml:space="preserve">     </w:t>
      </w:r>
      <w:hyperlink r:id="rId35" w:history="1">
        <w:r w:rsidRPr="008A748D">
          <w:rPr>
            <w:rStyle w:val="a3"/>
            <w:rFonts w:eastAsia="Times New Roman"/>
            <w:color w:val="2F5496" w:themeColor="accent1" w:themeShade="BF"/>
            <w:lang w:eastAsia="en-US" w:bidi="en-US"/>
          </w:rPr>
          <w:t>http://pplaft.cnbs.gob.hn/blog/2020/04/30/el-covid-19-problemas-actuales-y-futuros/</w:t>
        </w:r>
      </w:hyperlink>
    </w:p>
    <w:p w:rsidR="00DF267B" w:rsidRPr="008A748D" w:rsidRDefault="00DF267B" w:rsidP="00DF267B">
      <w:pPr>
        <w:pStyle w:val="a4"/>
        <w:widowControl w:val="0"/>
        <w:tabs>
          <w:tab w:val="left" w:pos="1134"/>
          <w:tab w:val="right" w:pos="8641"/>
        </w:tabs>
        <w:snapToGrid w:val="0"/>
        <w:spacing w:before="120" w:after="120"/>
        <w:ind w:left="709" w:hanging="283"/>
        <w:jc w:val="both"/>
        <w:rPr>
          <w:rFonts w:eastAsia="Times New Roman"/>
          <w:color w:val="2F5496" w:themeColor="accent1" w:themeShade="BF"/>
          <w:u w:val="single"/>
          <w:lang w:eastAsia="en-US" w:bidi="en-US"/>
        </w:rPr>
      </w:pPr>
    </w:p>
    <w:p w:rsidR="00E71C9C" w:rsidRPr="008A748D" w:rsidRDefault="00DF267B" w:rsidP="00DF267B">
      <w:pPr>
        <w:pStyle w:val="a4"/>
        <w:widowControl w:val="0"/>
        <w:tabs>
          <w:tab w:val="left" w:pos="1134"/>
          <w:tab w:val="right" w:pos="8641"/>
        </w:tabs>
        <w:snapToGrid w:val="0"/>
        <w:spacing w:before="120" w:after="120"/>
        <w:ind w:left="709" w:hanging="283"/>
        <w:jc w:val="both"/>
        <w:rPr>
          <w:rFonts w:eastAsia="Times New Roman"/>
          <w:color w:val="2F5496" w:themeColor="accent1" w:themeShade="BF"/>
          <w:u w:val="single"/>
          <w:lang w:eastAsia="en-US" w:bidi="en-US"/>
        </w:rPr>
      </w:pPr>
      <w:r w:rsidRPr="00317B17">
        <w:rPr>
          <w:rFonts w:eastAsia="Times New Roman"/>
          <w:color w:val="2F5496" w:themeColor="accent1" w:themeShade="BF"/>
          <w:lang w:eastAsia="en-US" w:bidi="en-US"/>
        </w:rPr>
        <w:t xml:space="preserve">    </w:t>
      </w:r>
      <w:r w:rsidR="00E71C9C" w:rsidRPr="00317B17">
        <w:rPr>
          <w:rFonts w:eastAsia="Times New Roman"/>
          <w:color w:val="2F5496" w:themeColor="accent1" w:themeShade="BF"/>
          <w:lang w:eastAsia="en-US" w:bidi="en-US"/>
        </w:rPr>
        <w:t xml:space="preserve"> </w:t>
      </w:r>
      <w:hyperlink r:id="rId36" w:history="1">
        <w:r w:rsidRPr="008A748D">
          <w:rPr>
            <w:rStyle w:val="a3"/>
            <w:rFonts w:eastAsia="Times New Roman"/>
            <w:color w:val="2F5496" w:themeColor="accent1" w:themeShade="BF"/>
            <w:lang w:eastAsia="en-US" w:bidi="en-US"/>
          </w:rPr>
          <w:t>http://pplaft.cnbs.gob.hn/</w:t>
        </w:r>
      </w:hyperlink>
    </w:p>
    <w:p w:rsidR="00DF267B" w:rsidRPr="00E71C9C" w:rsidRDefault="00DF267B" w:rsidP="00DF267B">
      <w:pPr>
        <w:pStyle w:val="a4"/>
        <w:widowControl w:val="0"/>
        <w:tabs>
          <w:tab w:val="left" w:pos="1134"/>
          <w:tab w:val="right" w:pos="8641"/>
        </w:tabs>
        <w:snapToGrid w:val="0"/>
        <w:spacing w:before="120" w:after="120"/>
        <w:ind w:left="709" w:hanging="283"/>
        <w:jc w:val="both"/>
        <w:rPr>
          <w:rFonts w:eastAsia="Times New Roman"/>
          <w:lang w:eastAsia="en-US" w:bidi="en-US"/>
        </w:rPr>
      </w:pPr>
    </w:p>
    <w:p w:rsidR="00E71C9C" w:rsidRDefault="00E71C9C" w:rsidP="008A748D">
      <w:pPr>
        <w:pStyle w:val="a4"/>
        <w:widowControl w:val="0"/>
        <w:tabs>
          <w:tab w:val="left" w:pos="1134"/>
          <w:tab w:val="right" w:pos="8641"/>
        </w:tabs>
        <w:snapToGrid w:val="0"/>
        <w:spacing w:before="120" w:after="120"/>
        <w:ind w:left="709" w:hanging="283"/>
        <w:jc w:val="both"/>
        <w:rPr>
          <w:rFonts w:eastAsia="Times New Roman"/>
          <w:lang w:eastAsia="en-US" w:bidi="en-US"/>
        </w:rPr>
      </w:pPr>
      <w:r w:rsidRPr="00E71C9C">
        <w:rPr>
          <w:rFonts w:eastAsia="Times New Roman"/>
          <w:lang w:eastAsia="en-US" w:bidi="en-US"/>
        </w:rPr>
        <w:t xml:space="preserve">• </w:t>
      </w:r>
      <w:r w:rsidR="008A748D">
        <w:rPr>
          <w:rFonts w:eastAsia="Times New Roman"/>
          <w:lang w:eastAsia="en-US" w:bidi="en-US"/>
        </w:rPr>
        <w:t xml:space="preserve"> </w:t>
      </w:r>
      <w:r w:rsidRPr="00420D04">
        <w:rPr>
          <w:rFonts w:eastAsia="Times New Roman"/>
          <w:b/>
          <w:lang w:eastAsia="en-US" w:bidi="en-US"/>
        </w:rPr>
        <w:t>Гонконг, Китай</w:t>
      </w:r>
      <w:r w:rsidRPr="00E71C9C">
        <w:rPr>
          <w:rFonts w:eastAsia="Times New Roman"/>
          <w:lang w:eastAsia="en-US" w:bidi="en-US"/>
        </w:rPr>
        <w:t xml:space="preserve"> - Руководство </w:t>
      </w:r>
      <w:r w:rsidR="00420D04">
        <w:rPr>
          <w:rFonts w:eastAsia="Times New Roman"/>
          <w:lang w:eastAsia="en-US" w:bidi="en-US"/>
        </w:rPr>
        <w:t xml:space="preserve">по </w:t>
      </w:r>
      <w:r w:rsidRPr="00E71C9C">
        <w:rPr>
          <w:rFonts w:eastAsia="Times New Roman"/>
          <w:lang w:eastAsia="en-US" w:bidi="en-US"/>
        </w:rPr>
        <w:t>валютно</w:t>
      </w:r>
      <w:r w:rsidR="00420D04">
        <w:rPr>
          <w:rFonts w:eastAsia="Times New Roman"/>
          <w:lang w:eastAsia="en-US" w:bidi="en-US"/>
        </w:rPr>
        <w:t>му</w:t>
      </w:r>
      <w:r w:rsidRPr="00E71C9C">
        <w:rPr>
          <w:rFonts w:eastAsia="Times New Roman"/>
          <w:lang w:eastAsia="en-US" w:bidi="en-US"/>
        </w:rPr>
        <w:t xml:space="preserve"> управлени</w:t>
      </w:r>
      <w:r w:rsidR="00420D04">
        <w:rPr>
          <w:rFonts w:eastAsia="Times New Roman"/>
          <w:lang w:eastAsia="en-US" w:bidi="en-US"/>
        </w:rPr>
        <w:t>ю</w:t>
      </w:r>
      <w:r w:rsidRPr="00E71C9C">
        <w:rPr>
          <w:rFonts w:eastAsia="Times New Roman"/>
          <w:lang w:eastAsia="en-US" w:bidi="en-US"/>
        </w:rPr>
        <w:t xml:space="preserve"> Гонконга для финансовых учреждений:</w:t>
      </w:r>
    </w:p>
    <w:p w:rsidR="00420D04" w:rsidRPr="00E71C9C" w:rsidRDefault="00420D04" w:rsidP="00E71C9C">
      <w:pPr>
        <w:pStyle w:val="a4"/>
        <w:widowControl w:val="0"/>
        <w:tabs>
          <w:tab w:val="left" w:pos="1134"/>
          <w:tab w:val="right" w:pos="8641"/>
        </w:tabs>
        <w:snapToGrid w:val="0"/>
        <w:spacing w:before="120" w:after="120"/>
        <w:ind w:left="709"/>
        <w:jc w:val="both"/>
        <w:rPr>
          <w:rFonts w:eastAsia="Times New Roman"/>
          <w:lang w:eastAsia="en-US" w:bidi="en-US"/>
        </w:rPr>
      </w:pPr>
    </w:p>
    <w:p w:rsidR="008A748D" w:rsidRPr="008A748D" w:rsidRDefault="00E71C9C" w:rsidP="00E71C9C">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8A748D">
        <w:rPr>
          <w:rFonts w:eastAsia="Times New Roman"/>
          <w:color w:val="2F5496" w:themeColor="accent1" w:themeShade="BF"/>
          <w:u w:val="single"/>
          <w:lang w:eastAsia="en-US" w:bidi="en-US"/>
        </w:rPr>
        <w:t>https://www.hkma.gov.hk/media/eng/doc/key-information/guidelines-and</w:t>
      </w:r>
      <w:r w:rsidR="008A748D"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eastAsia="en-US" w:bidi="en-US"/>
        </w:rPr>
        <w:t xml:space="preserve">circular/2020/20200407e1.pdf </w:t>
      </w:r>
    </w:p>
    <w:p w:rsidR="008A748D" w:rsidRPr="008A748D" w:rsidRDefault="008A748D" w:rsidP="00E71C9C">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p>
    <w:p w:rsidR="00E71C9C" w:rsidRPr="008A748D" w:rsidRDefault="004708A4" w:rsidP="00E71C9C">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hyperlink r:id="rId37" w:history="1">
        <w:r w:rsidR="008A748D" w:rsidRPr="008A748D">
          <w:rPr>
            <w:rStyle w:val="a3"/>
            <w:rFonts w:eastAsia="Times New Roman"/>
            <w:color w:val="2F5496" w:themeColor="accent1" w:themeShade="BF"/>
            <w:lang w:eastAsia="en-US" w:bidi="en-US"/>
          </w:rPr>
          <w:t>https://www.hkma.gov.hk/media/eng/doc/key-information/guidelines-and-circular/2020/20200407e2.pdf</w:t>
        </w:r>
      </w:hyperlink>
    </w:p>
    <w:p w:rsidR="008A748D" w:rsidRPr="00E71C9C" w:rsidRDefault="008A748D" w:rsidP="00E71C9C">
      <w:pPr>
        <w:pStyle w:val="a4"/>
        <w:widowControl w:val="0"/>
        <w:tabs>
          <w:tab w:val="left" w:pos="1134"/>
          <w:tab w:val="right" w:pos="8641"/>
        </w:tabs>
        <w:snapToGrid w:val="0"/>
        <w:spacing w:before="120" w:after="120"/>
        <w:ind w:left="709"/>
        <w:jc w:val="both"/>
        <w:rPr>
          <w:rFonts w:eastAsia="Times New Roman"/>
          <w:lang w:eastAsia="en-US" w:bidi="en-US"/>
        </w:rPr>
      </w:pPr>
    </w:p>
    <w:p w:rsidR="008A748D" w:rsidRDefault="00E71C9C" w:rsidP="008A748D">
      <w:pPr>
        <w:pStyle w:val="a4"/>
        <w:widowControl w:val="0"/>
        <w:tabs>
          <w:tab w:val="left" w:pos="1134"/>
          <w:tab w:val="right" w:pos="8641"/>
        </w:tabs>
        <w:snapToGrid w:val="0"/>
        <w:spacing w:before="120" w:after="120"/>
        <w:ind w:left="709" w:hanging="283"/>
        <w:jc w:val="both"/>
        <w:rPr>
          <w:rFonts w:eastAsia="Times New Roman"/>
          <w:lang w:eastAsia="en-US" w:bidi="en-US"/>
        </w:rPr>
      </w:pPr>
      <w:r w:rsidRPr="00E71C9C">
        <w:rPr>
          <w:rFonts w:eastAsia="Times New Roman"/>
          <w:lang w:eastAsia="en-US" w:bidi="en-US"/>
        </w:rPr>
        <w:t xml:space="preserve">• </w:t>
      </w:r>
      <w:r w:rsidR="008A748D">
        <w:rPr>
          <w:rFonts w:eastAsia="Times New Roman"/>
          <w:lang w:eastAsia="en-US" w:bidi="en-US"/>
        </w:rPr>
        <w:t xml:space="preserve">  </w:t>
      </w:r>
      <w:r w:rsidRPr="008A748D">
        <w:rPr>
          <w:rFonts w:eastAsia="Times New Roman"/>
          <w:b/>
          <w:lang w:eastAsia="en-US" w:bidi="en-US"/>
        </w:rPr>
        <w:t>Остров Мэн</w:t>
      </w:r>
      <w:r w:rsidRPr="00E71C9C">
        <w:rPr>
          <w:rFonts w:eastAsia="Times New Roman"/>
          <w:lang w:eastAsia="en-US" w:bidi="en-US"/>
        </w:rPr>
        <w:t xml:space="preserve"> </w:t>
      </w:r>
      <w:r w:rsidR="008A748D">
        <w:rPr>
          <w:rFonts w:eastAsia="Times New Roman"/>
          <w:lang w:eastAsia="en-US" w:bidi="en-US"/>
        </w:rPr>
        <w:t>–</w:t>
      </w:r>
      <w:r w:rsidRPr="00E71C9C">
        <w:rPr>
          <w:rFonts w:eastAsia="Times New Roman"/>
          <w:lang w:eastAsia="en-US" w:bidi="en-US"/>
        </w:rPr>
        <w:t xml:space="preserve"> Регул</w:t>
      </w:r>
      <w:r w:rsidR="008A748D">
        <w:rPr>
          <w:rFonts w:eastAsia="Times New Roman"/>
          <w:lang w:eastAsia="en-US" w:bidi="en-US"/>
        </w:rPr>
        <w:t>ирующие органы</w:t>
      </w:r>
      <w:r w:rsidRPr="00E71C9C">
        <w:rPr>
          <w:rFonts w:eastAsia="Times New Roman"/>
          <w:lang w:eastAsia="en-US" w:bidi="en-US"/>
        </w:rPr>
        <w:t xml:space="preserve"> и подразделение финансовой разведки на острове Мэн опубликовали заявления, </w:t>
      </w:r>
      <w:r w:rsidR="008A748D">
        <w:rPr>
          <w:rFonts w:eastAsia="Times New Roman"/>
          <w:lang w:eastAsia="en-US" w:bidi="en-US"/>
        </w:rPr>
        <w:t xml:space="preserve">которые </w:t>
      </w:r>
      <w:r w:rsidRPr="00E71C9C">
        <w:rPr>
          <w:rFonts w:eastAsia="Times New Roman"/>
          <w:lang w:eastAsia="en-US" w:bidi="en-US"/>
        </w:rPr>
        <w:t>содержа</w:t>
      </w:r>
      <w:r w:rsidR="008A748D">
        <w:rPr>
          <w:rFonts w:eastAsia="Times New Roman"/>
          <w:lang w:eastAsia="en-US" w:bidi="en-US"/>
        </w:rPr>
        <w:t>т</w:t>
      </w:r>
      <w:r w:rsidRPr="00E71C9C">
        <w:rPr>
          <w:rFonts w:eastAsia="Times New Roman"/>
          <w:lang w:eastAsia="en-US" w:bidi="en-US"/>
        </w:rPr>
        <w:t xml:space="preserve"> рекомендации для регулируемого сектора </w:t>
      </w:r>
      <w:r w:rsidR="008A748D">
        <w:rPr>
          <w:rFonts w:eastAsia="Times New Roman"/>
          <w:lang w:eastAsia="en-US" w:bidi="en-US"/>
        </w:rPr>
        <w:t>относительно</w:t>
      </w:r>
      <w:r w:rsidRPr="00E71C9C">
        <w:rPr>
          <w:rFonts w:eastAsia="Times New Roman"/>
          <w:lang w:eastAsia="en-US" w:bidi="en-US"/>
        </w:rPr>
        <w:t xml:space="preserve"> потенциальных рисков, а также излагают ожидания регул</w:t>
      </w:r>
      <w:r w:rsidR="008A748D">
        <w:rPr>
          <w:rFonts w:eastAsia="Times New Roman"/>
          <w:lang w:eastAsia="en-US" w:bidi="en-US"/>
        </w:rPr>
        <w:t>ирующих органов</w:t>
      </w:r>
      <w:r w:rsidRPr="00E71C9C">
        <w:rPr>
          <w:rFonts w:eastAsia="Times New Roman"/>
          <w:lang w:eastAsia="en-US" w:bidi="en-US"/>
        </w:rPr>
        <w:t xml:space="preserve"> во время </w:t>
      </w:r>
      <w:r w:rsidR="008A748D">
        <w:rPr>
          <w:rFonts w:eastAsia="Times New Roman"/>
          <w:lang w:eastAsia="en-US" w:bidi="en-US"/>
        </w:rPr>
        <w:t xml:space="preserve">пандемии </w:t>
      </w:r>
      <w:r w:rsidRPr="00E71C9C">
        <w:rPr>
          <w:rFonts w:eastAsia="Times New Roman"/>
          <w:lang w:eastAsia="en-US" w:bidi="en-US"/>
        </w:rPr>
        <w:t>COVID</w:t>
      </w:r>
      <w:r w:rsidR="008A748D">
        <w:rPr>
          <w:rFonts w:eastAsia="Times New Roman"/>
          <w:lang w:eastAsia="en-US" w:bidi="en-US"/>
        </w:rPr>
        <w:t>-</w:t>
      </w:r>
      <w:r w:rsidRPr="00E71C9C">
        <w:rPr>
          <w:rFonts w:eastAsia="Times New Roman"/>
          <w:lang w:eastAsia="en-US" w:bidi="en-US"/>
        </w:rPr>
        <w:t xml:space="preserve">19: </w:t>
      </w:r>
    </w:p>
    <w:p w:rsidR="008A748D" w:rsidRDefault="008A748D" w:rsidP="00E71C9C">
      <w:pPr>
        <w:pStyle w:val="a4"/>
        <w:widowControl w:val="0"/>
        <w:tabs>
          <w:tab w:val="left" w:pos="1134"/>
          <w:tab w:val="right" w:pos="8641"/>
        </w:tabs>
        <w:snapToGrid w:val="0"/>
        <w:spacing w:before="120" w:after="120"/>
        <w:ind w:left="709"/>
        <w:jc w:val="both"/>
        <w:rPr>
          <w:rFonts w:eastAsia="Times New Roman"/>
          <w:lang w:eastAsia="en-US" w:bidi="en-US"/>
        </w:rPr>
      </w:pPr>
    </w:p>
    <w:p w:rsidR="008A748D" w:rsidRPr="008A748D" w:rsidRDefault="00E71C9C" w:rsidP="00E71C9C">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8A748D">
        <w:rPr>
          <w:rFonts w:eastAsia="Times New Roman"/>
          <w:color w:val="2F5496" w:themeColor="accent1" w:themeShade="BF"/>
          <w:u w:val="single"/>
          <w:lang w:val="en-US" w:eastAsia="en-US" w:bidi="en-US"/>
        </w:rPr>
        <w:t>https</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www</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iomfsa</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im</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covid</w:t>
      </w:r>
      <w:r w:rsidRPr="008A748D">
        <w:rPr>
          <w:rFonts w:eastAsia="Times New Roman"/>
          <w:color w:val="2F5496" w:themeColor="accent1" w:themeShade="BF"/>
          <w:u w:val="single"/>
          <w:lang w:eastAsia="en-US" w:bidi="en-US"/>
        </w:rPr>
        <w:t xml:space="preserve">-19/ </w:t>
      </w:r>
    </w:p>
    <w:p w:rsidR="008A748D" w:rsidRPr="00867D2E" w:rsidRDefault="00E71C9C" w:rsidP="008A748D">
      <w:pPr>
        <w:pStyle w:val="a4"/>
        <w:widowControl w:val="0"/>
        <w:tabs>
          <w:tab w:val="left" w:pos="1134"/>
          <w:tab w:val="right" w:pos="8641"/>
        </w:tabs>
        <w:snapToGrid w:val="0"/>
        <w:spacing w:before="120" w:after="120"/>
        <w:ind w:left="709"/>
        <w:jc w:val="both"/>
        <w:rPr>
          <w:rFonts w:eastAsia="Times New Roman"/>
          <w:color w:val="2F5496" w:themeColor="accent1" w:themeShade="BF"/>
          <w:u w:val="single"/>
          <w:lang w:eastAsia="en-US" w:bidi="en-US"/>
        </w:rPr>
      </w:pPr>
      <w:r w:rsidRPr="008A748D">
        <w:rPr>
          <w:rFonts w:eastAsia="Times New Roman"/>
          <w:color w:val="2F5496" w:themeColor="accent1" w:themeShade="BF"/>
          <w:u w:val="single"/>
          <w:lang w:val="en-US" w:eastAsia="en-US" w:bidi="en-US"/>
        </w:rPr>
        <w:t>https</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www</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gov</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im</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categories</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business</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and</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industries</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gambling</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and</w:t>
      </w:r>
      <w:r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e</w:t>
      </w:r>
      <w:r w:rsidR="008A748D" w:rsidRPr="008A748D">
        <w:rPr>
          <w:rFonts w:eastAsia="Times New Roman"/>
          <w:color w:val="2F5496" w:themeColor="accent1" w:themeShade="BF"/>
          <w:u w:val="single"/>
          <w:lang w:eastAsia="en-US" w:bidi="en-US"/>
        </w:rPr>
        <w:t>-</w:t>
      </w:r>
      <w:r w:rsidRPr="008A748D">
        <w:rPr>
          <w:rFonts w:eastAsia="Times New Roman"/>
          <w:color w:val="2F5496" w:themeColor="accent1" w:themeShade="BF"/>
          <w:u w:val="single"/>
          <w:lang w:val="en-US" w:eastAsia="en-US" w:bidi="en-US"/>
        </w:rPr>
        <w:t>gaming</w:t>
      </w:r>
      <w:r w:rsidRPr="008A748D">
        <w:rPr>
          <w:rFonts w:eastAsia="Times New Roman"/>
          <w:color w:val="2F5496" w:themeColor="accent1" w:themeShade="BF"/>
          <w:u w:val="single"/>
          <w:lang w:eastAsia="en-US" w:bidi="en-US"/>
        </w:rPr>
        <w:t xml:space="preserve">/ </w:t>
      </w:r>
      <w:hyperlink r:id="rId38" w:history="1">
        <w:r w:rsidR="008A748D" w:rsidRPr="008A748D">
          <w:rPr>
            <w:rStyle w:val="a3"/>
            <w:rFonts w:eastAsia="Times New Roman"/>
            <w:color w:val="2F5496" w:themeColor="accent1" w:themeShade="BF"/>
            <w:lang w:val="en-US" w:eastAsia="en-US" w:bidi="en-US"/>
          </w:rPr>
          <w:t>https</w:t>
        </w:r>
        <w:r w:rsidR="008A748D" w:rsidRPr="008A748D">
          <w:rPr>
            <w:rStyle w:val="a3"/>
            <w:rFonts w:eastAsia="Times New Roman"/>
            <w:color w:val="2F5496" w:themeColor="accent1" w:themeShade="BF"/>
            <w:lang w:eastAsia="en-US" w:bidi="en-US"/>
          </w:rPr>
          <w:t>://</w:t>
        </w:r>
        <w:r w:rsidR="008A748D" w:rsidRPr="008A748D">
          <w:rPr>
            <w:rStyle w:val="a3"/>
            <w:rFonts w:eastAsia="Times New Roman"/>
            <w:color w:val="2F5496" w:themeColor="accent1" w:themeShade="BF"/>
            <w:lang w:val="en-US" w:eastAsia="en-US" w:bidi="en-US"/>
          </w:rPr>
          <w:t>www</w:t>
        </w:r>
        <w:r w:rsidR="008A748D" w:rsidRPr="008A748D">
          <w:rPr>
            <w:rStyle w:val="a3"/>
            <w:rFonts w:eastAsia="Times New Roman"/>
            <w:color w:val="2F5496" w:themeColor="accent1" w:themeShade="BF"/>
            <w:lang w:eastAsia="en-US" w:bidi="en-US"/>
          </w:rPr>
          <w:t>.</w:t>
        </w:r>
        <w:r w:rsidR="008A748D" w:rsidRPr="008A748D">
          <w:rPr>
            <w:rStyle w:val="a3"/>
            <w:rFonts w:eastAsia="Times New Roman"/>
            <w:color w:val="2F5496" w:themeColor="accent1" w:themeShade="BF"/>
            <w:lang w:val="en-US" w:eastAsia="en-US" w:bidi="en-US"/>
          </w:rPr>
          <w:t>fiu</w:t>
        </w:r>
        <w:r w:rsidR="008A748D" w:rsidRPr="008A748D">
          <w:rPr>
            <w:rStyle w:val="a3"/>
            <w:rFonts w:eastAsia="Times New Roman"/>
            <w:color w:val="2F5496" w:themeColor="accent1" w:themeShade="BF"/>
            <w:lang w:eastAsia="en-US" w:bidi="en-US"/>
          </w:rPr>
          <w:t>.</w:t>
        </w:r>
        <w:r w:rsidR="008A748D" w:rsidRPr="008A748D">
          <w:rPr>
            <w:rStyle w:val="a3"/>
            <w:rFonts w:eastAsia="Times New Roman"/>
            <w:color w:val="2F5496" w:themeColor="accent1" w:themeShade="BF"/>
            <w:lang w:val="en-US" w:eastAsia="en-US" w:bidi="en-US"/>
          </w:rPr>
          <w:t>im</w:t>
        </w:r>
        <w:r w:rsidR="008A748D" w:rsidRPr="008A748D">
          <w:rPr>
            <w:rStyle w:val="a3"/>
            <w:rFonts w:eastAsia="Times New Roman"/>
            <w:color w:val="2F5496" w:themeColor="accent1" w:themeShade="BF"/>
            <w:lang w:eastAsia="en-US" w:bidi="en-US"/>
          </w:rPr>
          <w:t>/</w:t>
        </w:r>
        <w:r w:rsidR="008A748D" w:rsidRPr="008A748D">
          <w:rPr>
            <w:rStyle w:val="a3"/>
            <w:rFonts w:eastAsia="Times New Roman"/>
            <w:color w:val="2F5496" w:themeColor="accent1" w:themeShade="BF"/>
            <w:lang w:val="en-US" w:eastAsia="en-US" w:bidi="en-US"/>
          </w:rPr>
          <w:t>fiu</w:t>
        </w:r>
        <w:r w:rsidR="008A748D" w:rsidRPr="008A748D">
          <w:rPr>
            <w:rStyle w:val="a3"/>
            <w:rFonts w:eastAsia="Times New Roman"/>
            <w:color w:val="2F5496" w:themeColor="accent1" w:themeShade="BF"/>
            <w:lang w:eastAsia="en-US" w:bidi="en-US"/>
          </w:rPr>
          <w:t>-</w:t>
        </w:r>
        <w:r w:rsidR="008A748D" w:rsidRPr="008A748D">
          <w:rPr>
            <w:rStyle w:val="a3"/>
            <w:rFonts w:eastAsia="Times New Roman"/>
            <w:color w:val="2F5496" w:themeColor="accent1" w:themeShade="BF"/>
            <w:lang w:val="en-US" w:eastAsia="en-US" w:bidi="en-US"/>
          </w:rPr>
          <w:t>covid</w:t>
        </w:r>
        <w:r w:rsidR="008A748D" w:rsidRPr="008A748D">
          <w:rPr>
            <w:rStyle w:val="a3"/>
            <w:rFonts w:eastAsia="Times New Roman"/>
            <w:color w:val="2F5496" w:themeColor="accent1" w:themeShade="BF"/>
            <w:lang w:eastAsia="en-US" w:bidi="en-US"/>
          </w:rPr>
          <w:t>-19-</w:t>
        </w:r>
        <w:r w:rsidR="008A748D" w:rsidRPr="008A748D">
          <w:rPr>
            <w:rStyle w:val="a3"/>
            <w:rFonts w:eastAsia="Times New Roman"/>
            <w:color w:val="2F5496" w:themeColor="accent1" w:themeShade="BF"/>
            <w:lang w:val="en-US" w:eastAsia="en-US" w:bidi="en-US"/>
          </w:rPr>
          <w:t>response</w:t>
        </w:r>
        <w:r w:rsidR="008A748D" w:rsidRPr="008A748D">
          <w:rPr>
            <w:rStyle w:val="a3"/>
            <w:rFonts w:eastAsia="Times New Roman"/>
            <w:color w:val="2F5496" w:themeColor="accent1" w:themeShade="BF"/>
            <w:lang w:eastAsia="en-US" w:bidi="en-US"/>
          </w:rPr>
          <w:t>/</w:t>
        </w:r>
      </w:hyperlink>
    </w:p>
    <w:p w:rsidR="008A748D" w:rsidRPr="00867D2E" w:rsidRDefault="008A748D" w:rsidP="008A748D">
      <w:pPr>
        <w:pStyle w:val="a4"/>
        <w:widowControl w:val="0"/>
        <w:tabs>
          <w:tab w:val="left" w:pos="1134"/>
          <w:tab w:val="right" w:pos="8641"/>
        </w:tabs>
        <w:snapToGrid w:val="0"/>
        <w:spacing w:before="120" w:after="120"/>
        <w:ind w:left="709"/>
        <w:jc w:val="both"/>
        <w:rPr>
          <w:rFonts w:eastAsia="Times New Roman"/>
          <w:b/>
          <w:bCs/>
          <w:color w:val="000000"/>
          <w:lang w:eastAsia="en-US" w:bidi="en-US"/>
        </w:rPr>
      </w:pPr>
    </w:p>
    <w:p w:rsidR="00825C6A" w:rsidRDefault="008A748D" w:rsidP="008A748D">
      <w:pPr>
        <w:pStyle w:val="a4"/>
        <w:widowControl w:val="0"/>
        <w:tabs>
          <w:tab w:val="left" w:pos="1134"/>
          <w:tab w:val="right" w:pos="8641"/>
        </w:tabs>
        <w:snapToGrid w:val="0"/>
        <w:spacing w:before="120" w:after="120"/>
        <w:ind w:left="709" w:hanging="283"/>
        <w:jc w:val="both"/>
        <w:rPr>
          <w:rFonts w:eastAsia="Times New Roman"/>
          <w:color w:val="000000"/>
          <w:lang w:eastAsia="en-US" w:bidi="en-US"/>
        </w:rPr>
      </w:pPr>
      <w:r w:rsidRPr="00E71C9C">
        <w:rPr>
          <w:rFonts w:eastAsia="Times New Roman"/>
          <w:lang w:eastAsia="en-US" w:bidi="en-US"/>
        </w:rPr>
        <w:t xml:space="preserve">• </w:t>
      </w:r>
      <w:r>
        <w:rPr>
          <w:rFonts w:eastAsia="Times New Roman"/>
          <w:lang w:eastAsia="en-US" w:bidi="en-US"/>
        </w:rPr>
        <w:t xml:space="preserve">  </w:t>
      </w:r>
      <w:r w:rsidR="00825C6A" w:rsidRPr="00825C6A">
        <w:rPr>
          <w:rFonts w:eastAsia="Times New Roman"/>
          <w:b/>
          <w:bCs/>
          <w:color w:val="000000"/>
          <w:lang w:eastAsia="en-US" w:bidi="en-US"/>
        </w:rPr>
        <w:t>Израиль</w:t>
      </w:r>
      <w:r w:rsidR="00E56B8C">
        <w:rPr>
          <w:rFonts w:eastAsia="Times New Roman"/>
          <w:b/>
          <w:bCs/>
          <w:color w:val="000000"/>
          <w:lang w:eastAsia="en-US" w:bidi="en-US"/>
        </w:rPr>
        <w:t xml:space="preserve"> </w:t>
      </w:r>
      <w:r w:rsidR="00412F2A">
        <w:rPr>
          <w:rFonts w:eastAsia="Times New Roman"/>
          <w:b/>
          <w:bCs/>
          <w:color w:val="000000"/>
          <w:lang w:eastAsia="en-US" w:bidi="en-US"/>
        </w:rPr>
        <w:t>-</w:t>
      </w:r>
      <w:r w:rsidR="00E56B8C">
        <w:rPr>
          <w:rFonts w:eastAsia="Times New Roman"/>
          <w:b/>
          <w:bCs/>
          <w:color w:val="000000"/>
          <w:lang w:eastAsia="en-US" w:bidi="en-US"/>
        </w:rPr>
        <w:t xml:space="preserve"> </w:t>
      </w:r>
      <w:r w:rsidR="00825C6A" w:rsidRPr="00825C6A">
        <w:rPr>
          <w:rFonts w:eastAsia="Times New Roman"/>
          <w:color w:val="000000"/>
          <w:lang w:eastAsia="en-US" w:bidi="en-US"/>
        </w:rPr>
        <w:t xml:space="preserve">Израильская </w:t>
      </w:r>
      <w:r>
        <w:rPr>
          <w:rFonts w:eastAsia="Times New Roman"/>
          <w:color w:val="000000"/>
          <w:lang w:eastAsia="en-US" w:bidi="en-US"/>
        </w:rPr>
        <w:t xml:space="preserve">национальная </w:t>
      </w:r>
      <w:r w:rsidR="00825C6A" w:rsidRPr="00825C6A">
        <w:rPr>
          <w:rFonts w:eastAsia="Times New Roman"/>
          <w:color w:val="000000"/>
          <w:lang w:eastAsia="en-US" w:bidi="en-US"/>
        </w:rPr>
        <w:t>полиция, IMPA (ПФР Израиля), Банк Израиля (Отдел банковского надзора), Управление по ценным бумагам Израиля и израильское Управление по контролю за рынками капитала, страхованием и сбережениями опубликовали уведомления для подотчетных субъектов и широкой общественности об определенных рисках, возникающих в связи с кризисом COVID-19.</w:t>
      </w:r>
    </w:p>
    <w:p w:rsidR="008A748D" w:rsidRPr="008A748D" w:rsidRDefault="008A748D" w:rsidP="008A748D">
      <w:pPr>
        <w:pStyle w:val="a4"/>
        <w:widowControl w:val="0"/>
        <w:tabs>
          <w:tab w:val="left" w:pos="1134"/>
          <w:tab w:val="right" w:pos="8641"/>
        </w:tabs>
        <w:snapToGrid w:val="0"/>
        <w:spacing w:before="120" w:after="120"/>
        <w:ind w:left="709" w:hanging="283"/>
        <w:jc w:val="both"/>
        <w:rPr>
          <w:rFonts w:eastAsia="Times New Roman"/>
          <w:color w:val="2F5496" w:themeColor="accent1" w:themeShade="BF"/>
          <w:u w:val="single"/>
          <w:lang w:eastAsia="en-US" w:bidi="en-US"/>
        </w:rPr>
      </w:pPr>
    </w:p>
    <w:p w:rsidR="001E7086" w:rsidRDefault="008A748D"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r w:rsidRPr="008A748D">
        <w:rPr>
          <w:rFonts w:eastAsia="Times New Roman"/>
          <w:b/>
          <w:bCs/>
          <w:color w:val="000000"/>
          <w:lang w:eastAsia="en-US" w:bidi="en-US"/>
        </w:rPr>
        <w:t xml:space="preserve">• </w:t>
      </w:r>
      <w:r>
        <w:rPr>
          <w:rFonts w:eastAsia="Times New Roman"/>
          <w:b/>
          <w:bCs/>
          <w:color w:val="000000"/>
          <w:lang w:eastAsia="en-US" w:bidi="en-US"/>
        </w:rPr>
        <w:t xml:space="preserve"> </w:t>
      </w:r>
      <w:r w:rsidRPr="008A748D">
        <w:rPr>
          <w:rFonts w:eastAsia="Times New Roman"/>
          <w:b/>
          <w:bCs/>
          <w:color w:val="000000"/>
          <w:lang w:eastAsia="en-US" w:bidi="en-US"/>
        </w:rPr>
        <w:t xml:space="preserve">Италия - </w:t>
      </w:r>
      <w:r w:rsidRPr="008A748D">
        <w:rPr>
          <w:rFonts w:eastAsia="Times New Roman"/>
          <w:bCs/>
          <w:color w:val="000000"/>
          <w:lang w:eastAsia="en-US" w:bidi="en-US"/>
        </w:rPr>
        <w:t xml:space="preserve">в самом начале </w:t>
      </w:r>
      <w:r>
        <w:rPr>
          <w:rFonts w:eastAsia="Times New Roman"/>
          <w:bCs/>
          <w:color w:val="000000"/>
          <w:lang w:eastAsia="en-US" w:bidi="en-US"/>
        </w:rPr>
        <w:t>карантина</w:t>
      </w:r>
      <w:r w:rsidRPr="008A748D">
        <w:rPr>
          <w:rFonts w:eastAsia="Times New Roman"/>
          <w:bCs/>
          <w:color w:val="000000"/>
          <w:lang w:eastAsia="en-US" w:bidi="en-US"/>
        </w:rPr>
        <w:t xml:space="preserve"> </w:t>
      </w:r>
      <w:r w:rsidR="001E7086">
        <w:rPr>
          <w:rFonts w:eastAsia="Times New Roman"/>
          <w:bCs/>
          <w:color w:val="000000"/>
          <w:lang w:eastAsia="en-US" w:bidi="en-US"/>
        </w:rPr>
        <w:t>П</w:t>
      </w:r>
      <w:r w:rsidRPr="008A748D">
        <w:rPr>
          <w:rFonts w:eastAsia="Times New Roman"/>
          <w:bCs/>
          <w:color w:val="000000"/>
          <w:lang w:eastAsia="en-US" w:bidi="en-US"/>
        </w:rPr>
        <w:t xml:space="preserve">одразделение </w:t>
      </w:r>
      <w:r w:rsidR="001E7086">
        <w:rPr>
          <w:rFonts w:eastAsia="Times New Roman"/>
          <w:bCs/>
          <w:color w:val="000000"/>
          <w:lang w:eastAsia="en-US" w:bidi="en-US"/>
        </w:rPr>
        <w:t>финансовой разведки</w:t>
      </w:r>
      <w:r w:rsidRPr="008A748D">
        <w:rPr>
          <w:rFonts w:eastAsia="Times New Roman"/>
          <w:bCs/>
          <w:color w:val="000000"/>
          <w:lang w:eastAsia="en-US" w:bidi="en-US"/>
        </w:rPr>
        <w:t xml:space="preserve"> </w:t>
      </w:r>
      <w:r w:rsidR="001E7086">
        <w:rPr>
          <w:rFonts w:eastAsia="Times New Roman"/>
          <w:bCs/>
          <w:color w:val="000000"/>
          <w:lang w:eastAsia="en-US" w:bidi="en-US"/>
        </w:rPr>
        <w:t>Италии (</w:t>
      </w:r>
      <w:r w:rsidRPr="008A748D">
        <w:rPr>
          <w:rFonts w:eastAsia="Times New Roman"/>
          <w:bCs/>
          <w:color w:val="000000"/>
          <w:lang w:eastAsia="en-US" w:bidi="en-US"/>
        </w:rPr>
        <w:t>UIF</w:t>
      </w:r>
      <w:r w:rsidR="001E7086">
        <w:rPr>
          <w:rFonts w:eastAsia="Times New Roman"/>
          <w:bCs/>
          <w:color w:val="000000"/>
          <w:lang w:eastAsia="en-US" w:bidi="en-US"/>
        </w:rPr>
        <w:t>)</w:t>
      </w:r>
      <w:r w:rsidRPr="008A748D">
        <w:rPr>
          <w:rFonts w:eastAsia="Times New Roman"/>
          <w:bCs/>
          <w:color w:val="000000"/>
          <w:lang w:eastAsia="en-US" w:bidi="en-US"/>
        </w:rPr>
        <w:t xml:space="preserve"> предоставило </w:t>
      </w:r>
      <w:r w:rsidR="001E7086">
        <w:rPr>
          <w:rFonts w:eastAsia="Times New Roman"/>
          <w:bCs/>
          <w:color w:val="000000"/>
          <w:lang w:eastAsia="en-US" w:bidi="en-US"/>
        </w:rPr>
        <w:t>подотчетным</w:t>
      </w:r>
      <w:r w:rsidRPr="008A748D">
        <w:rPr>
          <w:rFonts w:eastAsia="Times New Roman"/>
          <w:bCs/>
          <w:color w:val="000000"/>
          <w:lang w:eastAsia="en-US" w:bidi="en-US"/>
        </w:rPr>
        <w:t xml:space="preserve"> субъектам во всех соответствующих секторах указания о том, как </w:t>
      </w:r>
      <w:r w:rsidR="001E7086">
        <w:rPr>
          <w:rFonts w:eastAsia="Times New Roman"/>
          <w:bCs/>
          <w:color w:val="000000"/>
          <w:lang w:eastAsia="en-US" w:bidi="en-US"/>
        </w:rPr>
        <w:t xml:space="preserve">следует </w:t>
      </w:r>
      <w:r w:rsidRPr="008A748D">
        <w:rPr>
          <w:rFonts w:eastAsia="Times New Roman"/>
          <w:bCs/>
          <w:color w:val="000000"/>
          <w:lang w:eastAsia="en-US" w:bidi="en-US"/>
        </w:rPr>
        <w:t xml:space="preserve">поддерживать </w:t>
      </w:r>
      <w:r w:rsidR="001E7086">
        <w:rPr>
          <w:rFonts w:eastAsia="Times New Roman"/>
          <w:bCs/>
          <w:color w:val="000000"/>
          <w:lang w:eastAsia="en-US" w:bidi="en-US"/>
        </w:rPr>
        <w:t>надлежащим образом</w:t>
      </w:r>
      <w:r w:rsidRPr="008A748D">
        <w:rPr>
          <w:rFonts w:eastAsia="Times New Roman"/>
          <w:bCs/>
          <w:color w:val="000000"/>
          <w:lang w:eastAsia="en-US" w:bidi="en-US"/>
        </w:rPr>
        <w:t xml:space="preserve"> контакты для </w:t>
      </w:r>
      <w:r w:rsidR="006A032C">
        <w:rPr>
          <w:rFonts w:eastAsia="Times New Roman"/>
          <w:bCs/>
          <w:color w:val="000000"/>
          <w:lang w:eastAsia="en-US" w:bidi="en-US"/>
        </w:rPr>
        <w:t xml:space="preserve">осуществления </w:t>
      </w:r>
      <w:r w:rsidR="001E7086">
        <w:rPr>
          <w:rFonts w:eastAsia="Times New Roman"/>
          <w:bCs/>
          <w:color w:val="000000"/>
          <w:lang w:eastAsia="en-US" w:bidi="en-US"/>
        </w:rPr>
        <w:t>любых информационных взаимодействий</w:t>
      </w:r>
      <w:r w:rsidRPr="008A748D">
        <w:rPr>
          <w:rFonts w:eastAsia="Times New Roman"/>
          <w:bCs/>
          <w:color w:val="000000"/>
          <w:lang w:eastAsia="en-US" w:bidi="en-US"/>
        </w:rPr>
        <w:t xml:space="preserve">, </w:t>
      </w:r>
      <w:r w:rsidR="007B3D44">
        <w:rPr>
          <w:rFonts w:eastAsia="Times New Roman"/>
          <w:bCs/>
          <w:color w:val="000000"/>
          <w:lang w:eastAsia="en-US" w:bidi="en-US"/>
        </w:rPr>
        <w:t>предоставления</w:t>
      </w:r>
      <w:r w:rsidR="001E7086">
        <w:rPr>
          <w:rFonts w:eastAsia="Times New Roman"/>
          <w:bCs/>
          <w:color w:val="000000"/>
          <w:lang w:eastAsia="en-US" w:bidi="en-US"/>
        </w:rPr>
        <w:t xml:space="preserve"> информации</w:t>
      </w:r>
      <w:r w:rsidRPr="008A748D">
        <w:rPr>
          <w:rFonts w:eastAsia="Times New Roman"/>
          <w:bCs/>
          <w:color w:val="000000"/>
          <w:lang w:eastAsia="en-US" w:bidi="en-US"/>
        </w:rPr>
        <w:t xml:space="preserve"> или </w:t>
      </w:r>
      <w:r w:rsidR="001E7086">
        <w:rPr>
          <w:rFonts w:eastAsia="Times New Roman"/>
          <w:bCs/>
          <w:color w:val="000000"/>
          <w:lang w:eastAsia="en-US" w:bidi="en-US"/>
        </w:rPr>
        <w:t xml:space="preserve">направления </w:t>
      </w:r>
      <w:r w:rsidRPr="008A748D">
        <w:rPr>
          <w:rFonts w:eastAsia="Times New Roman"/>
          <w:bCs/>
          <w:color w:val="000000"/>
          <w:lang w:eastAsia="en-US" w:bidi="en-US"/>
        </w:rPr>
        <w:t>запросов</w:t>
      </w:r>
      <w:r w:rsidR="001E7086">
        <w:rPr>
          <w:rFonts w:eastAsia="Times New Roman"/>
          <w:bCs/>
          <w:color w:val="000000"/>
          <w:lang w:eastAsia="en-US" w:bidi="en-US"/>
        </w:rPr>
        <w:t xml:space="preserve">, а также </w:t>
      </w:r>
      <w:r w:rsidRPr="008A748D">
        <w:rPr>
          <w:rFonts w:eastAsia="Times New Roman"/>
          <w:bCs/>
          <w:color w:val="000000"/>
          <w:lang w:eastAsia="en-US" w:bidi="en-US"/>
        </w:rPr>
        <w:t xml:space="preserve">для </w:t>
      </w:r>
      <w:r w:rsidR="001E7086">
        <w:rPr>
          <w:rFonts w:eastAsia="Times New Roman"/>
          <w:bCs/>
          <w:color w:val="000000"/>
          <w:lang w:eastAsia="en-US" w:bidi="en-US"/>
        </w:rPr>
        <w:t>содействия выполнени</w:t>
      </w:r>
      <w:r w:rsidR="006A032C">
        <w:rPr>
          <w:rFonts w:eastAsia="Times New Roman"/>
          <w:bCs/>
          <w:color w:val="000000"/>
          <w:lang w:eastAsia="en-US" w:bidi="en-US"/>
        </w:rPr>
        <w:t>ю</w:t>
      </w:r>
      <w:r w:rsidR="001E7086">
        <w:rPr>
          <w:rFonts w:eastAsia="Times New Roman"/>
          <w:bCs/>
          <w:color w:val="000000"/>
          <w:lang w:eastAsia="en-US" w:bidi="en-US"/>
        </w:rPr>
        <w:t xml:space="preserve"> всех установленных требований и обязательств</w:t>
      </w:r>
      <w:r w:rsidRPr="008A748D">
        <w:rPr>
          <w:rFonts w:eastAsia="Times New Roman"/>
          <w:bCs/>
          <w:color w:val="000000"/>
          <w:lang w:eastAsia="en-US" w:bidi="en-US"/>
        </w:rPr>
        <w:t xml:space="preserve">: </w:t>
      </w:r>
    </w:p>
    <w:p w:rsidR="006A032C" w:rsidRDefault="006A032C"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p>
    <w:p w:rsidR="008A748D" w:rsidRPr="00585BEA" w:rsidRDefault="001E7086" w:rsidP="008A748D">
      <w:pPr>
        <w:pStyle w:val="a4"/>
        <w:widowControl w:val="0"/>
        <w:tabs>
          <w:tab w:val="left" w:pos="1134"/>
          <w:tab w:val="right" w:pos="8641"/>
        </w:tabs>
        <w:snapToGrid w:val="0"/>
        <w:spacing w:before="120" w:after="120"/>
        <w:ind w:left="709" w:hanging="283"/>
        <w:jc w:val="both"/>
        <w:rPr>
          <w:rFonts w:eastAsia="Times New Roman"/>
          <w:bCs/>
          <w:color w:val="2F5496" w:themeColor="accent1" w:themeShade="BF"/>
          <w:u w:val="single"/>
          <w:lang w:eastAsia="en-US" w:bidi="en-US"/>
        </w:rPr>
      </w:pPr>
      <w:r w:rsidRPr="007B3D44">
        <w:rPr>
          <w:rFonts w:eastAsia="Times New Roman"/>
          <w:b/>
          <w:bCs/>
          <w:color w:val="000000"/>
          <w:lang w:eastAsia="en-US" w:bidi="en-US"/>
        </w:rPr>
        <w:t xml:space="preserve">     </w:t>
      </w:r>
      <w:r w:rsidR="00585BEA" w:rsidRPr="00585BEA">
        <w:rPr>
          <w:rFonts w:eastAsia="Times New Roman"/>
          <w:bCs/>
          <w:color w:val="2F5496" w:themeColor="accent1" w:themeShade="BF"/>
          <w:u w:val="single"/>
          <w:lang w:val="en-US" w:eastAsia="en-US" w:bidi="en-US"/>
        </w:rPr>
        <w:t>https</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uif</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bancaditalia</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it</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pubblicazioni</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comunicati</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documenti</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Contatti</w:t>
      </w:r>
      <w:r w:rsidR="00585BEA" w:rsidRPr="00585BEA">
        <w:rPr>
          <w:rFonts w:eastAsia="Times New Roman"/>
          <w:bCs/>
          <w:color w:val="2F5496" w:themeColor="accent1" w:themeShade="BF"/>
          <w:u w:val="single"/>
          <w:lang w:eastAsia="en-US" w:bidi="en-US"/>
        </w:rPr>
        <w:t>_</w:t>
      </w:r>
      <w:r w:rsidR="00585BEA" w:rsidRPr="00585BEA">
        <w:rPr>
          <w:rFonts w:eastAsia="Times New Roman"/>
          <w:bCs/>
          <w:color w:val="2F5496" w:themeColor="accent1" w:themeShade="BF"/>
          <w:u w:val="single"/>
          <w:lang w:val="en-US" w:eastAsia="en-US" w:bidi="en-US"/>
        </w:rPr>
        <w:t>lavoro</w:t>
      </w:r>
      <w:r w:rsidR="00585BEA" w:rsidRPr="00585BEA">
        <w:rPr>
          <w:rFonts w:eastAsia="Times New Roman"/>
          <w:bCs/>
          <w:color w:val="2F5496" w:themeColor="accent1" w:themeShade="BF"/>
          <w:u w:val="single"/>
          <w:lang w:eastAsia="en-US" w:bidi="en-US"/>
        </w:rPr>
        <w:t>_</w:t>
      </w:r>
      <w:r w:rsidR="00585BEA" w:rsidRPr="00585BEA">
        <w:rPr>
          <w:rFonts w:eastAsia="Times New Roman"/>
          <w:bCs/>
          <w:color w:val="2F5496" w:themeColor="accent1" w:themeShade="BF"/>
          <w:u w:val="single"/>
          <w:lang w:val="en-US" w:eastAsia="en-US" w:bidi="en-US"/>
        </w:rPr>
        <w:t>a</w:t>
      </w:r>
      <w:r w:rsidR="00585BEA" w:rsidRPr="00585BEA">
        <w:rPr>
          <w:rFonts w:eastAsia="Times New Roman"/>
          <w:bCs/>
          <w:color w:val="2F5496" w:themeColor="accent1" w:themeShade="BF"/>
          <w:u w:val="single"/>
          <w:lang w:eastAsia="en-US" w:bidi="en-US"/>
        </w:rPr>
        <w:t>_</w:t>
      </w:r>
      <w:r w:rsidR="00585BEA" w:rsidRPr="00585BEA">
        <w:rPr>
          <w:rFonts w:eastAsia="Times New Roman"/>
          <w:bCs/>
          <w:color w:val="2F5496" w:themeColor="accent1" w:themeShade="BF"/>
          <w:u w:val="single"/>
          <w:lang w:val="en-US" w:eastAsia="en-US" w:bidi="en-US"/>
        </w:rPr>
        <w:t>distanza</w:t>
      </w:r>
      <w:r w:rsidR="00585BEA" w:rsidRPr="00585BEA">
        <w:rPr>
          <w:rFonts w:eastAsia="Times New Roman"/>
          <w:bCs/>
          <w:color w:val="2F5496" w:themeColor="accent1" w:themeShade="BF"/>
          <w:u w:val="single"/>
          <w:lang w:eastAsia="en-US" w:bidi="en-US"/>
        </w:rPr>
        <w:t>.</w:t>
      </w:r>
      <w:r w:rsidR="00585BEA" w:rsidRPr="00585BEA">
        <w:rPr>
          <w:rFonts w:eastAsia="Times New Roman"/>
          <w:bCs/>
          <w:color w:val="2F5496" w:themeColor="accent1" w:themeShade="BF"/>
          <w:u w:val="single"/>
          <w:lang w:val="en-US" w:eastAsia="en-US" w:bidi="en-US"/>
        </w:rPr>
        <w:t>pdf</w:t>
      </w:r>
    </w:p>
    <w:p w:rsidR="00EE3082" w:rsidRPr="00585BEA" w:rsidRDefault="00EE3082"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p>
    <w:p w:rsidR="00EE3082" w:rsidRDefault="00EE3082"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r w:rsidRPr="00EE3082">
        <w:rPr>
          <w:rFonts w:eastAsia="Times New Roman"/>
          <w:bCs/>
          <w:color w:val="000000"/>
          <w:lang w:eastAsia="en-US" w:bidi="en-US"/>
        </w:rPr>
        <w:t xml:space="preserve">     </w:t>
      </w:r>
      <w:r>
        <w:rPr>
          <w:rFonts w:eastAsia="Times New Roman"/>
          <w:bCs/>
          <w:color w:val="000000"/>
          <w:lang w:eastAsia="en-US" w:bidi="en-US"/>
        </w:rPr>
        <w:t>Во</w:t>
      </w:r>
      <w:r w:rsidR="008A748D" w:rsidRPr="008A748D">
        <w:rPr>
          <w:rFonts w:eastAsia="Times New Roman"/>
          <w:bCs/>
          <w:color w:val="000000"/>
          <w:lang w:eastAsia="en-US" w:bidi="en-US"/>
        </w:rPr>
        <w:t xml:space="preserve"> втор</w:t>
      </w:r>
      <w:r>
        <w:rPr>
          <w:rFonts w:eastAsia="Times New Roman"/>
          <w:bCs/>
          <w:color w:val="000000"/>
          <w:lang w:eastAsia="en-US" w:bidi="en-US"/>
        </w:rPr>
        <w:t>ом</w:t>
      </w:r>
      <w:r w:rsidR="008A748D" w:rsidRPr="008A748D">
        <w:rPr>
          <w:rFonts w:eastAsia="Times New Roman"/>
          <w:bCs/>
          <w:color w:val="000000"/>
          <w:lang w:eastAsia="en-US" w:bidi="en-US"/>
        </w:rPr>
        <w:t xml:space="preserve"> </w:t>
      </w:r>
      <w:r w:rsidR="0010368C">
        <w:rPr>
          <w:rFonts w:eastAsia="Times New Roman"/>
          <w:bCs/>
          <w:color w:val="000000"/>
          <w:lang w:eastAsia="en-US" w:bidi="en-US"/>
        </w:rPr>
        <w:t>официальном сообщении</w:t>
      </w:r>
      <w:r w:rsidR="008A748D" w:rsidRPr="008A748D">
        <w:rPr>
          <w:rFonts w:eastAsia="Times New Roman"/>
          <w:bCs/>
          <w:color w:val="000000"/>
          <w:lang w:eastAsia="en-US" w:bidi="en-US"/>
        </w:rPr>
        <w:t xml:space="preserve"> UIF указал</w:t>
      </w:r>
      <w:r>
        <w:rPr>
          <w:rFonts w:eastAsia="Times New Roman"/>
          <w:bCs/>
          <w:color w:val="000000"/>
          <w:lang w:eastAsia="en-US" w:bidi="en-US"/>
        </w:rPr>
        <w:t>о</w:t>
      </w:r>
      <w:r w:rsidR="008A748D" w:rsidRPr="008A748D">
        <w:rPr>
          <w:rFonts w:eastAsia="Times New Roman"/>
          <w:bCs/>
          <w:color w:val="000000"/>
          <w:lang w:eastAsia="en-US" w:bidi="en-US"/>
        </w:rPr>
        <w:t xml:space="preserve"> на необходимость использования ИТ-инструментов для выявления подозр</w:t>
      </w:r>
      <w:r>
        <w:rPr>
          <w:rFonts w:eastAsia="Times New Roman"/>
          <w:bCs/>
          <w:color w:val="000000"/>
          <w:lang w:eastAsia="en-US" w:bidi="en-US"/>
        </w:rPr>
        <w:t xml:space="preserve">ительных операций </w:t>
      </w:r>
      <w:r w:rsidR="008A748D" w:rsidRPr="008A748D">
        <w:rPr>
          <w:rFonts w:eastAsia="Times New Roman"/>
          <w:bCs/>
          <w:color w:val="000000"/>
          <w:lang w:eastAsia="en-US" w:bidi="en-US"/>
        </w:rPr>
        <w:t xml:space="preserve">с помощью удаленного скрининга. Кроме того, </w:t>
      </w:r>
      <w:r w:rsidR="00C61CCC">
        <w:rPr>
          <w:rFonts w:eastAsia="Times New Roman"/>
          <w:bCs/>
          <w:color w:val="000000"/>
          <w:lang w:eastAsia="en-US" w:bidi="en-US"/>
        </w:rPr>
        <w:t>основываясь на</w:t>
      </w:r>
      <w:r w:rsidR="008A748D" w:rsidRPr="008A748D">
        <w:rPr>
          <w:rFonts w:eastAsia="Times New Roman"/>
          <w:bCs/>
          <w:color w:val="000000"/>
          <w:lang w:eastAsia="en-US" w:bidi="en-US"/>
        </w:rPr>
        <w:t xml:space="preserve"> оценк</w:t>
      </w:r>
      <w:r w:rsidR="00C61CCC">
        <w:rPr>
          <w:rFonts w:eastAsia="Times New Roman"/>
          <w:bCs/>
          <w:color w:val="000000"/>
          <w:lang w:eastAsia="en-US" w:bidi="en-US"/>
        </w:rPr>
        <w:t>е</w:t>
      </w:r>
      <w:r w:rsidR="008A748D" w:rsidRPr="008A748D">
        <w:rPr>
          <w:rFonts w:eastAsia="Times New Roman"/>
          <w:bCs/>
          <w:color w:val="000000"/>
          <w:lang w:eastAsia="en-US" w:bidi="en-US"/>
        </w:rPr>
        <w:t xml:space="preserve"> последствий</w:t>
      </w:r>
      <w:r w:rsidR="007B3D44">
        <w:rPr>
          <w:rFonts w:eastAsia="Times New Roman"/>
          <w:bCs/>
          <w:color w:val="000000"/>
          <w:lang w:eastAsia="en-US" w:bidi="en-US"/>
        </w:rPr>
        <w:t xml:space="preserve"> </w:t>
      </w:r>
      <w:r w:rsidR="006A5A52">
        <w:rPr>
          <w:rFonts w:eastAsia="Times New Roman"/>
          <w:bCs/>
          <w:color w:val="000000"/>
          <w:lang w:eastAsia="en-US" w:bidi="en-US"/>
        </w:rPr>
        <w:t>в</w:t>
      </w:r>
      <w:r w:rsidR="007B3D44">
        <w:rPr>
          <w:rFonts w:eastAsia="Times New Roman"/>
          <w:bCs/>
          <w:color w:val="000000"/>
          <w:lang w:eastAsia="en-US" w:bidi="en-US"/>
        </w:rPr>
        <w:t xml:space="preserve">виду </w:t>
      </w:r>
      <w:r w:rsidR="008A748D" w:rsidRPr="008A748D">
        <w:rPr>
          <w:rFonts w:eastAsia="Times New Roman"/>
          <w:bCs/>
          <w:color w:val="000000"/>
          <w:lang w:eastAsia="en-US" w:bidi="en-US"/>
        </w:rPr>
        <w:t>чрезвычайной ситуаци</w:t>
      </w:r>
      <w:r w:rsidR="006A5A52">
        <w:rPr>
          <w:rFonts w:eastAsia="Times New Roman"/>
          <w:bCs/>
          <w:color w:val="000000"/>
          <w:lang w:eastAsia="en-US" w:bidi="en-US"/>
        </w:rPr>
        <w:t>и</w:t>
      </w:r>
      <w:r>
        <w:rPr>
          <w:rFonts w:eastAsia="Times New Roman"/>
          <w:bCs/>
          <w:color w:val="000000"/>
          <w:lang w:eastAsia="en-US" w:bidi="en-US"/>
        </w:rPr>
        <w:t>,</w:t>
      </w:r>
      <w:r w:rsidR="008A748D" w:rsidRPr="008A748D">
        <w:rPr>
          <w:rFonts w:eastAsia="Times New Roman"/>
          <w:bCs/>
          <w:color w:val="000000"/>
          <w:lang w:eastAsia="en-US" w:bidi="en-US"/>
        </w:rPr>
        <w:t xml:space="preserve"> были продлены сроки для п</w:t>
      </w:r>
      <w:r w:rsidR="00DC23FC">
        <w:rPr>
          <w:rFonts w:eastAsia="Times New Roman"/>
          <w:bCs/>
          <w:color w:val="000000"/>
          <w:lang w:eastAsia="en-US" w:bidi="en-US"/>
        </w:rPr>
        <w:t>одачи</w:t>
      </w:r>
      <w:r w:rsidR="008A748D" w:rsidRPr="008A748D">
        <w:rPr>
          <w:rFonts w:eastAsia="Times New Roman"/>
          <w:bCs/>
          <w:color w:val="000000"/>
          <w:lang w:eastAsia="en-US" w:bidi="en-US"/>
        </w:rPr>
        <w:t xml:space="preserve"> </w:t>
      </w:r>
      <w:r w:rsidR="006A5A52">
        <w:rPr>
          <w:rFonts w:eastAsia="Times New Roman"/>
          <w:bCs/>
          <w:color w:val="000000"/>
          <w:lang w:eastAsia="en-US" w:bidi="en-US"/>
        </w:rPr>
        <w:t>конкретн</w:t>
      </w:r>
      <w:r w:rsidR="00FB489B">
        <w:rPr>
          <w:rFonts w:eastAsia="Times New Roman"/>
          <w:bCs/>
          <w:color w:val="000000"/>
          <w:lang w:eastAsia="en-US" w:bidi="en-US"/>
        </w:rPr>
        <w:t>ой</w:t>
      </w:r>
      <w:r w:rsidR="008A748D" w:rsidRPr="008A748D">
        <w:rPr>
          <w:rFonts w:eastAsia="Times New Roman"/>
          <w:bCs/>
          <w:color w:val="000000"/>
          <w:lang w:eastAsia="en-US" w:bidi="en-US"/>
        </w:rPr>
        <w:t xml:space="preserve"> </w:t>
      </w:r>
      <w:r w:rsidR="00FB489B">
        <w:rPr>
          <w:rFonts w:eastAsia="Times New Roman"/>
          <w:bCs/>
          <w:color w:val="000000"/>
          <w:lang w:eastAsia="en-US" w:bidi="en-US"/>
        </w:rPr>
        <w:t>информации</w:t>
      </w:r>
      <w:r w:rsidR="006A5A52">
        <w:rPr>
          <w:rFonts w:eastAsia="Times New Roman"/>
          <w:bCs/>
          <w:color w:val="000000"/>
          <w:lang w:eastAsia="en-US" w:bidi="en-US"/>
        </w:rPr>
        <w:t>, связанн</w:t>
      </w:r>
      <w:r w:rsidR="00FB489B">
        <w:rPr>
          <w:rFonts w:eastAsia="Times New Roman"/>
          <w:bCs/>
          <w:color w:val="000000"/>
          <w:lang w:eastAsia="en-US" w:bidi="en-US"/>
        </w:rPr>
        <w:t>ой</w:t>
      </w:r>
      <w:r w:rsidR="006A5A52">
        <w:rPr>
          <w:rFonts w:eastAsia="Times New Roman"/>
          <w:bCs/>
          <w:color w:val="000000"/>
          <w:lang w:eastAsia="en-US" w:bidi="en-US"/>
        </w:rPr>
        <w:t xml:space="preserve"> с </w:t>
      </w:r>
      <w:r w:rsidR="004044EC">
        <w:rPr>
          <w:rFonts w:eastAsia="Times New Roman"/>
          <w:bCs/>
          <w:color w:val="000000"/>
          <w:lang w:eastAsia="en-US" w:bidi="en-US"/>
        </w:rPr>
        <w:t xml:space="preserve">отправкой </w:t>
      </w:r>
      <w:r w:rsidR="0010368C">
        <w:rPr>
          <w:rFonts w:eastAsia="Times New Roman"/>
          <w:bCs/>
          <w:color w:val="000000"/>
          <w:lang w:eastAsia="en-US" w:bidi="en-US"/>
        </w:rPr>
        <w:t>сообщени</w:t>
      </w:r>
      <w:r w:rsidR="004044EC">
        <w:rPr>
          <w:rFonts w:eastAsia="Times New Roman"/>
          <w:bCs/>
          <w:color w:val="000000"/>
          <w:lang w:eastAsia="en-US" w:bidi="en-US"/>
        </w:rPr>
        <w:t>й</w:t>
      </w:r>
      <w:r w:rsidR="007B3D44">
        <w:rPr>
          <w:rFonts w:eastAsia="Times New Roman"/>
          <w:bCs/>
          <w:color w:val="000000"/>
          <w:lang w:eastAsia="en-US" w:bidi="en-US"/>
        </w:rPr>
        <w:t xml:space="preserve"> </w:t>
      </w:r>
      <w:r w:rsidR="004044EC">
        <w:t>при превышении установленных лимитов</w:t>
      </w:r>
      <w:r w:rsidR="008A748D" w:rsidRPr="008A748D">
        <w:rPr>
          <w:rFonts w:eastAsia="Times New Roman"/>
          <w:bCs/>
          <w:color w:val="000000"/>
          <w:lang w:eastAsia="en-US" w:bidi="en-US"/>
        </w:rPr>
        <w:t xml:space="preserve">: </w:t>
      </w:r>
    </w:p>
    <w:p w:rsidR="00EE3082" w:rsidRPr="00B03116" w:rsidRDefault="00EE3082" w:rsidP="008A748D">
      <w:pPr>
        <w:pStyle w:val="a4"/>
        <w:widowControl w:val="0"/>
        <w:tabs>
          <w:tab w:val="left" w:pos="1134"/>
          <w:tab w:val="right" w:pos="8641"/>
        </w:tabs>
        <w:snapToGrid w:val="0"/>
        <w:spacing w:before="120" w:after="120"/>
        <w:ind w:left="709" w:hanging="283"/>
        <w:jc w:val="both"/>
        <w:rPr>
          <w:rFonts w:eastAsia="Times New Roman"/>
          <w:bCs/>
          <w:color w:val="2F5496" w:themeColor="accent1" w:themeShade="BF"/>
          <w:u w:val="single"/>
          <w:lang w:eastAsia="en-US" w:bidi="en-US"/>
        </w:rPr>
      </w:pPr>
    </w:p>
    <w:p w:rsidR="008A748D" w:rsidRPr="00B03116" w:rsidRDefault="00EE3082" w:rsidP="008A748D">
      <w:pPr>
        <w:pStyle w:val="a4"/>
        <w:widowControl w:val="0"/>
        <w:tabs>
          <w:tab w:val="left" w:pos="1134"/>
          <w:tab w:val="right" w:pos="8641"/>
        </w:tabs>
        <w:snapToGrid w:val="0"/>
        <w:spacing w:before="120" w:after="120"/>
        <w:ind w:left="709" w:hanging="283"/>
        <w:jc w:val="both"/>
        <w:rPr>
          <w:rFonts w:eastAsia="Times New Roman"/>
          <w:bCs/>
          <w:color w:val="2F5496" w:themeColor="accent1" w:themeShade="BF"/>
          <w:u w:val="single"/>
          <w:lang w:eastAsia="en-US" w:bidi="en-US"/>
        </w:rPr>
      </w:pPr>
      <w:r w:rsidRPr="007E28E7">
        <w:rPr>
          <w:rFonts w:eastAsia="Times New Roman"/>
          <w:bCs/>
          <w:color w:val="2F5496" w:themeColor="accent1" w:themeShade="BF"/>
          <w:lang w:eastAsia="en-US" w:bidi="en-US"/>
        </w:rPr>
        <w:t xml:space="preserve">     </w:t>
      </w:r>
      <w:r w:rsidR="008A748D" w:rsidRPr="00B03116">
        <w:rPr>
          <w:rFonts w:eastAsia="Times New Roman"/>
          <w:bCs/>
          <w:color w:val="2F5496" w:themeColor="accent1" w:themeShade="BF"/>
          <w:u w:val="single"/>
          <w:lang w:val="en-US" w:eastAsia="en-US" w:bidi="en-US"/>
        </w:rPr>
        <w:t>https</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uif</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bancaditalia</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it</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pubblicazioni</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comunicati</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documenti</w:t>
      </w:r>
      <w:r w:rsidR="008A748D"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val="en-US" w:eastAsia="en-US" w:bidi="en-US"/>
        </w:rPr>
        <w:t>Comunicato</w:t>
      </w:r>
      <w:r w:rsidR="008A748D" w:rsidRPr="00B03116">
        <w:rPr>
          <w:rFonts w:eastAsia="Times New Roman"/>
          <w:bCs/>
          <w:color w:val="2F5496" w:themeColor="accent1" w:themeShade="BF"/>
          <w:u w:val="single"/>
          <w:lang w:eastAsia="en-US" w:bidi="en-US"/>
        </w:rPr>
        <w:t>_</w:t>
      </w:r>
      <w:r w:rsidR="008A748D" w:rsidRPr="00B03116">
        <w:rPr>
          <w:rFonts w:eastAsia="Times New Roman"/>
          <w:bCs/>
          <w:color w:val="2F5496" w:themeColor="accent1" w:themeShade="BF"/>
          <w:u w:val="single"/>
          <w:lang w:val="en-US" w:eastAsia="en-US" w:bidi="en-US"/>
        </w:rPr>
        <w:t>UIF</w:t>
      </w:r>
      <w:r w:rsidR="008A748D" w:rsidRPr="00B03116">
        <w:rPr>
          <w:rFonts w:eastAsia="Times New Roman"/>
          <w:bCs/>
          <w:color w:val="2F5496" w:themeColor="accent1" w:themeShade="BF"/>
          <w:u w:val="single"/>
          <w:lang w:eastAsia="en-US" w:bidi="en-US"/>
        </w:rPr>
        <w:t>_</w:t>
      </w:r>
      <w:r w:rsidR="008A748D" w:rsidRPr="00B03116">
        <w:rPr>
          <w:rFonts w:eastAsia="Times New Roman"/>
          <w:bCs/>
          <w:color w:val="2F5496" w:themeColor="accent1" w:themeShade="BF"/>
          <w:u w:val="single"/>
          <w:lang w:val="en-US" w:eastAsia="en-US" w:bidi="en-US"/>
        </w:rPr>
        <w:t>Covid</w:t>
      </w:r>
      <w:r w:rsidR="008A748D" w:rsidRPr="00B03116">
        <w:rPr>
          <w:rFonts w:eastAsia="Times New Roman"/>
          <w:bCs/>
          <w:color w:val="2F5496" w:themeColor="accent1" w:themeShade="BF"/>
          <w:u w:val="single"/>
          <w:lang w:eastAsia="en-US" w:bidi="en-US"/>
        </w:rPr>
        <w:t>19.</w:t>
      </w:r>
      <w:r w:rsidR="00AC3E68" w:rsidRPr="00B03116">
        <w:rPr>
          <w:rFonts w:eastAsia="Times New Roman"/>
          <w:bCs/>
          <w:color w:val="2F5496" w:themeColor="accent1" w:themeShade="BF"/>
          <w:u w:val="single"/>
          <w:lang w:val="en-US" w:eastAsia="en-US" w:bidi="en-US"/>
        </w:rPr>
        <w:t>pdf</w:t>
      </w:r>
    </w:p>
    <w:p w:rsidR="00AC3E68" w:rsidRPr="008A748D" w:rsidRDefault="00AC3E68"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p>
    <w:p w:rsidR="008A748D" w:rsidRDefault="00AC3E68"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r w:rsidRPr="00AC3E68">
        <w:rPr>
          <w:rFonts w:eastAsia="Times New Roman"/>
          <w:bCs/>
          <w:color w:val="000000"/>
          <w:lang w:eastAsia="en-US" w:bidi="en-US"/>
        </w:rPr>
        <w:t xml:space="preserve">     </w:t>
      </w:r>
      <w:r w:rsidR="008A748D" w:rsidRPr="008A748D">
        <w:rPr>
          <w:rFonts w:eastAsia="Times New Roman"/>
          <w:bCs/>
          <w:color w:val="000000"/>
          <w:lang w:eastAsia="en-US" w:bidi="en-US"/>
        </w:rPr>
        <w:t>Кроме того, UIF приступил</w:t>
      </w:r>
      <w:r>
        <w:rPr>
          <w:rFonts w:eastAsia="Times New Roman"/>
          <w:bCs/>
          <w:color w:val="000000"/>
          <w:lang w:eastAsia="en-US" w:bidi="en-US"/>
        </w:rPr>
        <w:t>о</w:t>
      </w:r>
      <w:r w:rsidR="008A748D" w:rsidRPr="008A748D">
        <w:rPr>
          <w:rFonts w:eastAsia="Times New Roman"/>
          <w:bCs/>
          <w:color w:val="000000"/>
          <w:lang w:eastAsia="en-US" w:bidi="en-US"/>
        </w:rPr>
        <w:t xml:space="preserve"> к </w:t>
      </w:r>
      <w:r w:rsidR="00E14DC9">
        <w:rPr>
          <w:rFonts w:eastAsia="Times New Roman"/>
          <w:bCs/>
          <w:color w:val="000000"/>
          <w:lang w:eastAsia="en-US" w:bidi="en-US"/>
        </w:rPr>
        <w:t xml:space="preserve">проведению </w:t>
      </w:r>
      <w:r w:rsidR="008A748D" w:rsidRPr="008A748D">
        <w:rPr>
          <w:rFonts w:eastAsia="Times New Roman"/>
          <w:bCs/>
          <w:color w:val="000000"/>
          <w:lang w:eastAsia="en-US" w:bidi="en-US"/>
        </w:rPr>
        <w:t>мониторинг</w:t>
      </w:r>
      <w:r w:rsidR="00E14DC9">
        <w:rPr>
          <w:rFonts w:eastAsia="Times New Roman"/>
          <w:bCs/>
          <w:color w:val="000000"/>
          <w:lang w:eastAsia="en-US" w:bidi="en-US"/>
        </w:rPr>
        <w:t>а</w:t>
      </w:r>
      <w:r w:rsidR="008A748D" w:rsidRPr="008A748D">
        <w:rPr>
          <w:rFonts w:eastAsia="Times New Roman"/>
          <w:bCs/>
          <w:color w:val="000000"/>
          <w:lang w:eastAsia="en-US" w:bidi="en-US"/>
        </w:rPr>
        <w:t xml:space="preserve"> развивающихся тенденций и </w:t>
      </w:r>
      <w:r w:rsidR="00E14DC9">
        <w:rPr>
          <w:rFonts w:eastAsia="Times New Roman"/>
          <w:bCs/>
          <w:color w:val="000000"/>
          <w:lang w:eastAsia="en-US" w:bidi="en-US"/>
        </w:rPr>
        <w:t xml:space="preserve">к </w:t>
      </w:r>
      <w:r w:rsidR="008A748D" w:rsidRPr="008A748D">
        <w:rPr>
          <w:rFonts w:eastAsia="Times New Roman"/>
          <w:bCs/>
          <w:color w:val="000000"/>
          <w:lang w:eastAsia="en-US" w:bidi="en-US"/>
        </w:rPr>
        <w:t xml:space="preserve">выявлению новых угроз и уязвимостей </w:t>
      </w:r>
      <w:r w:rsidR="00E14DC9">
        <w:rPr>
          <w:rFonts w:eastAsia="Times New Roman"/>
          <w:bCs/>
          <w:color w:val="000000"/>
          <w:lang w:eastAsia="en-US" w:bidi="en-US"/>
        </w:rPr>
        <w:t>для того, чтобы выделить основные</w:t>
      </w:r>
      <w:r w:rsidR="008A748D" w:rsidRPr="008A748D">
        <w:rPr>
          <w:rFonts w:eastAsia="Times New Roman"/>
          <w:bCs/>
          <w:color w:val="000000"/>
          <w:lang w:eastAsia="en-US" w:bidi="en-US"/>
        </w:rPr>
        <w:t xml:space="preserve"> област</w:t>
      </w:r>
      <w:r w:rsidR="00E14DC9">
        <w:rPr>
          <w:rFonts w:eastAsia="Times New Roman"/>
          <w:bCs/>
          <w:color w:val="000000"/>
          <w:lang w:eastAsia="en-US" w:bidi="en-US"/>
        </w:rPr>
        <w:t>и</w:t>
      </w:r>
      <w:r w:rsidR="008A748D" w:rsidRPr="008A748D">
        <w:rPr>
          <w:rFonts w:eastAsia="Times New Roman"/>
          <w:bCs/>
          <w:color w:val="000000"/>
          <w:lang w:eastAsia="en-US" w:bidi="en-US"/>
        </w:rPr>
        <w:t xml:space="preserve"> риска</w:t>
      </w:r>
      <w:r w:rsidR="000531D9">
        <w:rPr>
          <w:rFonts w:eastAsia="Times New Roman"/>
          <w:bCs/>
          <w:color w:val="000000"/>
          <w:lang w:eastAsia="en-US" w:bidi="en-US"/>
        </w:rPr>
        <w:t xml:space="preserve">, а также </w:t>
      </w:r>
      <w:r w:rsidR="008A748D" w:rsidRPr="008A748D">
        <w:rPr>
          <w:rFonts w:eastAsia="Times New Roman"/>
          <w:bCs/>
          <w:color w:val="000000"/>
          <w:lang w:eastAsia="en-US" w:bidi="en-US"/>
        </w:rPr>
        <w:t>предостав</w:t>
      </w:r>
      <w:r w:rsidR="00E14DC9">
        <w:rPr>
          <w:rFonts w:eastAsia="Times New Roman"/>
          <w:bCs/>
          <w:color w:val="000000"/>
          <w:lang w:eastAsia="en-US" w:bidi="en-US"/>
        </w:rPr>
        <w:t>ить</w:t>
      </w:r>
      <w:r w:rsidR="008A748D" w:rsidRPr="008A748D">
        <w:rPr>
          <w:rFonts w:eastAsia="Times New Roman"/>
          <w:bCs/>
          <w:color w:val="000000"/>
          <w:lang w:eastAsia="en-US" w:bidi="en-US"/>
        </w:rPr>
        <w:t xml:space="preserve"> </w:t>
      </w:r>
      <w:r>
        <w:rPr>
          <w:rFonts w:eastAsia="Times New Roman"/>
          <w:bCs/>
          <w:color w:val="000000"/>
          <w:lang w:eastAsia="en-US" w:bidi="en-US"/>
        </w:rPr>
        <w:t>подотчетным</w:t>
      </w:r>
      <w:r w:rsidR="008A748D" w:rsidRPr="008A748D">
        <w:rPr>
          <w:rFonts w:eastAsia="Times New Roman"/>
          <w:bCs/>
          <w:color w:val="000000"/>
          <w:lang w:eastAsia="en-US" w:bidi="en-US"/>
        </w:rPr>
        <w:t xml:space="preserve"> субъектам индикатор</w:t>
      </w:r>
      <w:r w:rsidR="00E14DC9">
        <w:rPr>
          <w:rFonts w:eastAsia="Times New Roman"/>
          <w:bCs/>
          <w:color w:val="000000"/>
          <w:lang w:eastAsia="en-US" w:bidi="en-US"/>
        </w:rPr>
        <w:t>ы</w:t>
      </w:r>
      <w:r w:rsidR="008A748D" w:rsidRPr="008A748D">
        <w:rPr>
          <w:rFonts w:eastAsia="Times New Roman"/>
          <w:bCs/>
          <w:color w:val="000000"/>
          <w:lang w:eastAsia="en-US" w:bidi="en-US"/>
        </w:rPr>
        <w:t xml:space="preserve"> для обнаружения подозрительных </w:t>
      </w:r>
      <w:r>
        <w:rPr>
          <w:rFonts w:eastAsia="Times New Roman"/>
          <w:bCs/>
          <w:color w:val="000000"/>
          <w:lang w:eastAsia="en-US" w:bidi="en-US"/>
        </w:rPr>
        <w:t>операций</w:t>
      </w:r>
      <w:r w:rsidR="008A748D" w:rsidRPr="008A748D">
        <w:rPr>
          <w:rFonts w:eastAsia="Times New Roman"/>
          <w:bCs/>
          <w:color w:val="000000"/>
          <w:lang w:eastAsia="en-US" w:bidi="en-US"/>
        </w:rPr>
        <w:t xml:space="preserve"> в контексте чрезвычайной ситуации. Вслед за инициативами, предпринятыми ФАТФ и </w:t>
      </w:r>
      <w:r>
        <w:rPr>
          <w:rFonts w:eastAsia="Times New Roman"/>
          <w:bCs/>
          <w:color w:val="000000"/>
          <w:lang w:eastAsia="en-US" w:bidi="en-US"/>
        </w:rPr>
        <w:t>другими Е</w:t>
      </w:r>
      <w:r w:rsidR="008A748D" w:rsidRPr="008A748D">
        <w:rPr>
          <w:rFonts w:eastAsia="Times New Roman"/>
          <w:bCs/>
          <w:color w:val="000000"/>
          <w:lang w:eastAsia="en-US" w:bidi="en-US"/>
        </w:rPr>
        <w:t xml:space="preserve">вропейскими органами, а также аналогичными мерами, принятыми партнерами в других юрисдикциях, </w:t>
      </w:r>
      <w:r w:rsidR="000622BF" w:rsidRPr="008A748D">
        <w:rPr>
          <w:rFonts w:eastAsia="Times New Roman"/>
          <w:bCs/>
          <w:color w:val="000000"/>
          <w:lang w:eastAsia="en-US" w:bidi="en-US"/>
        </w:rPr>
        <w:t>UIF</w:t>
      </w:r>
      <w:r w:rsidR="008A748D" w:rsidRPr="008A748D">
        <w:rPr>
          <w:rFonts w:eastAsia="Times New Roman"/>
          <w:bCs/>
          <w:color w:val="000000"/>
          <w:lang w:eastAsia="en-US" w:bidi="en-US"/>
        </w:rPr>
        <w:t xml:space="preserve"> выпустил</w:t>
      </w:r>
      <w:r w:rsidR="000622BF">
        <w:rPr>
          <w:rFonts w:eastAsia="Times New Roman"/>
          <w:bCs/>
          <w:color w:val="000000"/>
          <w:lang w:eastAsia="en-US" w:bidi="en-US"/>
        </w:rPr>
        <w:t>о</w:t>
      </w:r>
      <w:r w:rsidR="008A748D" w:rsidRPr="008A748D">
        <w:rPr>
          <w:rFonts w:eastAsia="Times New Roman"/>
          <w:bCs/>
          <w:color w:val="000000"/>
          <w:lang w:eastAsia="en-US" w:bidi="en-US"/>
        </w:rPr>
        <w:t xml:space="preserve"> 16 апреля </w:t>
      </w:r>
      <w:r w:rsidR="003A48B9">
        <w:rPr>
          <w:rFonts w:eastAsia="Times New Roman"/>
          <w:bCs/>
          <w:color w:val="000000"/>
          <w:lang w:eastAsia="en-US" w:bidi="en-US"/>
        </w:rPr>
        <w:t>официальное сообщение</w:t>
      </w:r>
      <w:r w:rsidR="008A748D" w:rsidRPr="008A748D">
        <w:rPr>
          <w:rFonts w:eastAsia="Times New Roman"/>
          <w:bCs/>
          <w:color w:val="000000"/>
          <w:lang w:eastAsia="en-US" w:bidi="en-US"/>
        </w:rPr>
        <w:t xml:space="preserve">, в котором внимание </w:t>
      </w:r>
      <w:r w:rsidR="000622BF">
        <w:rPr>
          <w:rFonts w:eastAsia="Times New Roman"/>
          <w:bCs/>
          <w:color w:val="000000"/>
          <w:lang w:eastAsia="en-US" w:bidi="en-US"/>
        </w:rPr>
        <w:t>подотчетных субъектов</w:t>
      </w:r>
      <w:r w:rsidR="00E14DC9">
        <w:rPr>
          <w:rFonts w:eastAsia="Times New Roman"/>
          <w:bCs/>
          <w:color w:val="000000"/>
          <w:lang w:eastAsia="en-US" w:bidi="en-US"/>
        </w:rPr>
        <w:t xml:space="preserve"> в сфере ПОД/ФТ</w:t>
      </w:r>
      <w:r w:rsidR="008A748D" w:rsidRPr="008A748D">
        <w:rPr>
          <w:rFonts w:eastAsia="Times New Roman"/>
          <w:bCs/>
          <w:color w:val="000000"/>
          <w:lang w:eastAsia="en-US" w:bidi="en-US"/>
        </w:rPr>
        <w:t xml:space="preserve"> и их сотрудников было обращено на новые угрозы и риски, которым они </w:t>
      </w:r>
      <w:r w:rsidR="000622BF">
        <w:rPr>
          <w:rFonts w:eastAsia="Times New Roman"/>
          <w:bCs/>
          <w:color w:val="000000"/>
          <w:lang w:eastAsia="en-US" w:bidi="en-US"/>
        </w:rPr>
        <w:t xml:space="preserve">могут </w:t>
      </w:r>
      <w:r w:rsidR="008A748D" w:rsidRPr="008A748D">
        <w:rPr>
          <w:rFonts w:eastAsia="Times New Roman"/>
          <w:bCs/>
          <w:color w:val="000000"/>
          <w:lang w:eastAsia="en-US" w:bidi="en-US"/>
        </w:rPr>
        <w:t>быть подвержены</w:t>
      </w:r>
      <w:r w:rsidR="000622BF">
        <w:rPr>
          <w:rFonts w:eastAsia="Times New Roman"/>
          <w:bCs/>
          <w:color w:val="000000"/>
          <w:lang w:eastAsia="en-US" w:bidi="en-US"/>
        </w:rPr>
        <w:t xml:space="preserve">, а также на </w:t>
      </w:r>
      <w:r w:rsidR="008A748D" w:rsidRPr="008A748D">
        <w:rPr>
          <w:rFonts w:eastAsia="Times New Roman"/>
          <w:bCs/>
          <w:color w:val="000000"/>
          <w:lang w:eastAsia="en-US" w:bidi="en-US"/>
        </w:rPr>
        <w:t>необходимост</w:t>
      </w:r>
      <w:r w:rsidR="000622BF">
        <w:rPr>
          <w:rFonts w:eastAsia="Times New Roman"/>
          <w:bCs/>
          <w:color w:val="000000"/>
          <w:lang w:eastAsia="en-US" w:bidi="en-US"/>
        </w:rPr>
        <w:t>ь</w:t>
      </w:r>
      <w:r w:rsidR="008A748D" w:rsidRPr="008A748D">
        <w:rPr>
          <w:rFonts w:eastAsia="Times New Roman"/>
          <w:bCs/>
          <w:color w:val="000000"/>
          <w:lang w:eastAsia="en-US" w:bidi="en-US"/>
        </w:rPr>
        <w:t xml:space="preserve"> оперативно выявлять подозр</w:t>
      </w:r>
      <w:r w:rsidR="000622BF">
        <w:rPr>
          <w:rFonts w:eastAsia="Times New Roman"/>
          <w:bCs/>
          <w:color w:val="000000"/>
          <w:lang w:eastAsia="en-US" w:bidi="en-US"/>
        </w:rPr>
        <w:t>ительные операции</w:t>
      </w:r>
      <w:r w:rsidR="008A748D" w:rsidRPr="008A748D">
        <w:rPr>
          <w:rFonts w:eastAsia="Times New Roman"/>
          <w:bCs/>
          <w:color w:val="000000"/>
          <w:lang w:eastAsia="en-US" w:bidi="en-US"/>
        </w:rPr>
        <w:t xml:space="preserve">, связанные с </w:t>
      </w:r>
      <w:r w:rsidR="000622BF">
        <w:rPr>
          <w:rFonts w:eastAsia="Times New Roman"/>
          <w:bCs/>
          <w:color w:val="000000"/>
          <w:lang w:eastAsia="en-US" w:bidi="en-US"/>
        </w:rPr>
        <w:t>пандемией</w:t>
      </w:r>
      <w:r w:rsidR="008A748D" w:rsidRPr="008A748D">
        <w:rPr>
          <w:rFonts w:eastAsia="Times New Roman"/>
          <w:bCs/>
          <w:color w:val="000000"/>
          <w:lang w:eastAsia="en-US" w:bidi="en-US"/>
        </w:rPr>
        <w:t xml:space="preserve"> </w:t>
      </w:r>
      <w:r w:rsidR="000622BF" w:rsidRPr="00825C6A">
        <w:rPr>
          <w:rFonts w:eastAsia="Times New Roman"/>
          <w:color w:val="000000"/>
          <w:lang w:eastAsia="en-US" w:bidi="en-US"/>
        </w:rPr>
        <w:t>COVID-19</w:t>
      </w:r>
      <w:r w:rsidR="008A748D" w:rsidRPr="008A748D">
        <w:rPr>
          <w:rFonts w:eastAsia="Times New Roman"/>
          <w:bCs/>
          <w:color w:val="000000"/>
          <w:lang w:eastAsia="en-US" w:bidi="en-US"/>
        </w:rPr>
        <w:t>, и сообщать о них:</w:t>
      </w:r>
    </w:p>
    <w:p w:rsidR="000622BF" w:rsidRPr="008A748D" w:rsidRDefault="000622BF" w:rsidP="008A748D">
      <w:pPr>
        <w:pStyle w:val="a4"/>
        <w:widowControl w:val="0"/>
        <w:tabs>
          <w:tab w:val="left" w:pos="1134"/>
          <w:tab w:val="right" w:pos="8641"/>
        </w:tabs>
        <w:snapToGrid w:val="0"/>
        <w:spacing w:before="120" w:after="120"/>
        <w:ind w:left="709" w:hanging="283"/>
        <w:jc w:val="both"/>
        <w:rPr>
          <w:rFonts w:eastAsia="Times New Roman"/>
          <w:bCs/>
          <w:color w:val="000000"/>
          <w:lang w:eastAsia="en-US" w:bidi="en-US"/>
        </w:rPr>
      </w:pPr>
    </w:p>
    <w:p w:rsidR="007A1235" w:rsidRPr="006F0B73" w:rsidRDefault="000622BF" w:rsidP="006F0B73">
      <w:pPr>
        <w:pStyle w:val="a4"/>
        <w:widowControl w:val="0"/>
        <w:tabs>
          <w:tab w:val="left" w:pos="1134"/>
          <w:tab w:val="right" w:pos="8641"/>
        </w:tabs>
        <w:snapToGrid w:val="0"/>
        <w:spacing w:before="120" w:after="120"/>
        <w:ind w:left="709" w:hanging="283"/>
        <w:jc w:val="both"/>
        <w:rPr>
          <w:rFonts w:eastAsia="Times New Roman"/>
          <w:bCs/>
          <w:color w:val="2F5496" w:themeColor="accent1" w:themeShade="BF"/>
          <w:u w:val="single"/>
          <w:lang w:eastAsia="en-US" w:bidi="en-US"/>
        </w:rPr>
      </w:pPr>
      <w:r>
        <w:rPr>
          <w:rFonts w:eastAsia="Times New Roman"/>
          <w:bCs/>
          <w:color w:val="000000"/>
          <w:lang w:eastAsia="en-US" w:bidi="en-US"/>
        </w:rPr>
        <w:t xml:space="preserve">     </w:t>
      </w:r>
      <w:r w:rsidR="008A748D" w:rsidRPr="00B03116">
        <w:rPr>
          <w:rFonts w:eastAsia="Times New Roman"/>
          <w:bCs/>
          <w:color w:val="2F5496" w:themeColor="accent1" w:themeShade="BF"/>
          <w:u w:val="single"/>
          <w:lang w:eastAsia="en-US" w:bidi="en-US"/>
        </w:rPr>
        <w:t>https://uif.bancaditalia.it/normativa/norm-indicatori</w:t>
      </w:r>
      <w:r w:rsidRPr="00B03116">
        <w:rPr>
          <w:rFonts w:eastAsia="Times New Roman"/>
          <w:bCs/>
          <w:color w:val="2F5496" w:themeColor="accent1" w:themeShade="BF"/>
          <w:u w:val="single"/>
          <w:lang w:eastAsia="en-US" w:bidi="en-US"/>
        </w:rPr>
        <w:t>-</w:t>
      </w:r>
      <w:r w:rsidR="008A748D" w:rsidRPr="00B03116">
        <w:rPr>
          <w:rFonts w:eastAsia="Times New Roman"/>
          <w:bCs/>
          <w:color w:val="2F5496" w:themeColor="accent1" w:themeShade="BF"/>
          <w:u w:val="single"/>
          <w:lang w:eastAsia="en-US" w:bidi="en-US"/>
        </w:rPr>
        <w:t>anomalia/Comunicazione-UIF-16.04.2020.pdf</w:t>
      </w:r>
    </w:p>
    <w:p w:rsidR="00C874CB" w:rsidRPr="00C874CB" w:rsidRDefault="008A748D" w:rsidP="00C874CB">
      <w:pPr>
        <w:widowControl w:val="0"/>
        <w:snapToGrid w:val="0"/>
        <w:spacing w:before="120" w:after="120"/>
        <w:ind w:left="709" w:hanging="2"/>
        <w:jc w:val="both"/>
        <w:rPr>
          <w:rFonts w:eastAsia="Times New Roman"/>
          <w:bCs/>
          <w:color w:val="000000"/>
          <w:lang w:eastAsia="en-US" w:bidi="en-US"/>
        </w:rPr>
      </w:pPr>
      <w:r w:rsidRPr="008A748D">
        <w:rPr>
          <w:rFonts w:eastAsia="Times New Roman"/>
          <w:bCs/>
          <w:color w:val="000000"/>
          <w:lang w:eastAsia="en-US" w:bidi="en-US"/>
        </w:rPr>
        <w:t xml:space="preserve">10 апреля 2020 года </w:t>
      </w:r>
      <w:r w:rsidR="00C874CB">
        <w:rPr>
          <w:rFonts w:eastAsia="Times New Roman"/>
          <w:bCs/>
          <w:color w:val="000000"/>
          <w:lang w:eastAsia="en-US" w:bidi="en-US"/>
        </w:rPr>
        <w:t>ЦБ</w:t>
      </w:r>
      <w:r w:rsidR="0010368C">
        <w:rPr>
          <w:rFonts w:eastAsia="Times New Roman"/>
          <w:bCs/>
          <w:color w:val="000000"/>
          <w:lang w:eastAsia="en-US" w:bidi="en-US"/>
        </w:rPr>
        <w:t xml:space="preserve"> Италии</w:t>
      </w:r>
      <w:r w:rsidRPr="008A748D">
        <w:rPr>
          <w:rFonts w:eastAsia="Times New Roman"/>
          <w:bCs/>
          <w:color w:val="000000"/>
          <w:lang w:eastAsia="en-US" w:bidi="en-US"/>
        </w:rPr>
        <w:t xml:space="preserve"> опубликовал </w:t>
      </w:r>
      <w:r w:rsidR="0010368C">
        <w:rPr>
          <w:rFonts w:eastAsia="Times New Roman"/>
          <w:bCs/>
          <w:color w:val="000000"/>
          <w:lang w:eastAsia="en-US" w:bidi="en-US"/>
        </w:rPr>
        <w:t xml:space="preserve">официальное </w:t>
      </w:r>
      <w:r w:rsidRPr="008A748D">
        <w:rPr>
          <w:rFonts w:eastAsia="Times New Roman"/>
          <w:bCs/>
          <w:color w:val="000000"/>
          <w:lang w:eastAsia="en-US" w:bidi="en-US"/>
        </w:rPr>
        <w:t xml:space="preserve">сообщение для банков и финансовых посредников, в котором </w:t>
      </w:r>
      <w:r w:rsidR="00C874CB">
        <w:rPr>
          <w:rFonts w:eastAsia="Times New Roman"/>
          <w:bCs/>
          <w:color w:val="000000"/>
          <w:lang w:eastAsia="en-US" w:bidi="en-US"/>
        </w:rPr>
        <w:t>акцентировал свое</w:t>
      </w:r>
      <w:r w:rsidRPr="008A748D">
        <w:rPr>
          <w:rFonts w:eastAsia="Times New Roman"/>
          <w:bCs/>
          <w:color w:val="000000"/>
          <w:lang w:eastAsia="en-US" w:bidi="en-US"/>
        </w:rPr>
        <w:t xml:space="preserve"> внимание на центральную роль финансовой системы </w:t>
      </w:r>
      <w:r w:rsidR="00BF3BF0">
        <w:rPr>
          <w:rFonts w:eastAsia="Times New Roman"/>
          <w:bCs/>
          <w:color w:val="000000"/>
          <w:lang w:eastAsia="en-US" w:bidi="en-US"/>
        </w:rPr>
        <w:t>в</w:t>
      </w:r>
      <w:r w:rsidR="00DB288C">
        <w:rPr>
          <w:rFonts w:eastAsia="Times New Roman"/>
          <w:bCs/>
          <w:color w:val="000000"/>
          <w:lang w:eastAsia="en-US" w:bidi="en-US"/>
        </w:rPr>
        <w:t xml:space="preserve"> </w:t>
      </w:r>
      <w:r w:rsidR="006565B3">
        <w:rPr>
          <w:rFonts w:eastAsia="Times New Roman"/>
          <w:bCs/>
          <w:color w:val="000000"/>
          <w:lang w:eastAsia="en-US" w:bidi="en-US"/>
        </w:rPr>
        <w:t>доведен</w:t>
      </w:r>
      <w:r w:rsidR="00DB288C">
        <w:rPr>
          <w:rFonts w:eastAsia="Times New Roman"/>
          <w:bCs/>
          <w:color w:val="000000"/>
          <w:lang w:eastAsia="en-US" w:bidi="en-US"/>
        </w:rPr>
        <w:t>и</w:t>
      </w:r>
      <w:r w:rsidR="007E41D1">
        <w:rPr>
          <w:rFonts w:eastAsia="Times New Roman"/>
          <w:bCs/>
          <w:color w:val="000000"/>
          <w:lang w:eastAsia="en-US" w:bidi="en-US"/>
        </w:rPr>
        <w:t>и</w:t>
      </w:r>
      <w:r w:rsidRPr="008A748D">
        <w:rPr>
          <w:rFonts w:eastAsia="Times New Roman"/>
          <w:bCs/>
          <w:color w:val="000000"/>
          <w:lang w:eastAsia="en-US" w:bidi="en-US"/>
        </w:rPr>
        <w:t xml:space="preserve"> </w:t>
      </w:r>
      <w:r w:rsidR="00B85655">
        <w:rPr>
          <w:rFonts w:eastAsia="Times New Roman"/>
          <w:bCs/>
          <w:color w:val="000000"/>
          <w:lang w:eastAsia="en-US" w:bidi="en-US"/>
        </w:rPr>
        <w:t xml:space="preserve">информации о </w:t>
      </w:r>
      <w:r w:rsidR="00CC1F65">
        <w:rPr>
          <w:rFonts w:eastAsia="Times New Roman"/>
          <w:bCs/>
          <w:color w:val="000000"/>
          <w:lang w:eastAsia="en-US" w:bidi="en-US"/>
        </w:rPr>
        <w:t>результат</w:t>
      </w:r>
      <w:r w:rsidR="00B85655">
        <w:rPr>
          <w:rFonts w:eastAsia="Times New Roman"/>
          <w:bCs/>
          <w:color w:val="000000"/>
          <w:lang w:eastAsia="en-US" w:bidi="en-US"/>
        </w:rPr>
        <w:t>ах и степени воздействия</w:t>
      </w:r>
      <w:r w:rsidR="000F06A9">
        <w:rPr>
          <w:rFonts w:eastAsia="Times New Roman"/>
          <w:bCs/>
          <w:color w:val="000000"/>
          <w:lang w:eastAsia="en-US" w:bidi="en-US"/>
        </w:rPr>
        <w:t xml:space="preserve"> </w:t>
      </w:r>
      <w:r w:rsidRPr="008A748D">
        <w:rPr>
          <w:rFonts w:eastAsia="Times New Roman"/>
          <w:bCs/>
          <w:color w:val="000000"/>
          <w:lang w:eastAsia="en-US" w:bidi="en-US"/>
        </w:rPr>
        <w:t>правительственных мер</w:t>
      </w:r>
      <w:r w:rsidR="00DB288C">
        <w:rPr>
          <w:rFonts w:eastAsia="Times New Roman"/>
          <w:bCs/>
          <w:color w:val="000000"/>
          <w:lang w:eastAsia="en-US" w:bidi="en-US"/>
        </w:rPr>
        <w:t xml:space="preserve">, а также </w:t>
      </w:r>
      <w:r w:rsidRPr="008A748D">
        <w:rPr>
          <w:rFonts w:eastAsia="Times New Roman"/>
          <w:bCs/>
          <w:color w:val="000000"/>
          <w:lang w:eastAsia="en-US" w:bidi="en-US"/>
        </w:rPr>
        <w:t xml:space="preserve">в </w:t>
      </w:r>
      <w:r w:rsidR="00DB288C">
        <w:rPr>
          <w:rFonts w:eastAsia="Times New Roman"/>
          <w:bCs/>
          <w:color w:val="000000"/>
          <w:lang w:eastAsia="en-US" w:bidi="en-US"/>
        </w:rPr>
        <w:t>предотвращении</w:t>
      </w:r>
      <w:r w:rsidRPr="008A748D">
        <w:rPr>
          <w:rFonts w:eastAsia="Times New Roman"/>
          <w:bCs/>
          <w:color w:val="000000"/>
          <w:lang w:eastAsia="en-US" w:bidi="en-US"/>
        </w:rPr>
        <w:t xml:space="preserve"> негативных последствий для клиентов. В этой связи </w:t>
      </w:r>
      <w:r w:rsidR="00C874CB">
        <w:rPr>
          <w:rFonts w:eastAsia="Times New Roman"/>
          <w:bCs/>
          <w:color w:val="000000"/>
          <w:lang w:eastAsia="en-US" w:bidi="en-US"/>
        </w:rPr>
        <w:t>ЦБ Италии</w:t>
      </w:r>
      <w:r w:rsidRPr="008A748D">
        <w:rPr>
          <w:rFonts w:eastAsia="Times New Roman"/>
          <w:bCs/>
          <w:color w:val="000000"/>
          <w:lang w:eastAsia="en-US" w:bidi="en-US"/>
        </w:rPr>
        <w:t xml:space="preserve"> выпустил рекомендации </w:t>
      </w:r>
      <w:r w:rsidR="00B30247">
        <w:rPr>
          <w:rFonts w:eastAsia="Times New Roman"/>
          <w:bCs/>
          <w:color w:val="000000"/>
          <w:lang w:eastAsia="en-US" w:bidi="en-US"/>
        </w:rPr>
        <w:t>относительно</w:t>
      </w:r>
      <w:r w:rsidRPr="008A748D">
        <w:rPr>
          <w:rFonts w:eastAsia="Times New Roman"/>
          <w:bCs/>
          <w:color w:val="000000"/>
          <w:lang w:eastAsia="en-US" w:bidi="en-US"/>
        </w:rPr>
        <w:t xml:space="preserve"> </w:t>
      </w:r>
      <w:r w:rsidR="00C874CB">
        <w:rPr>
          <w:rFonts w:eastAsia="Times New Roman"/>
          <w:bCs/>
          <w:color w:val="000000"/>
          <w:lang w:eastAsia="en-US" w:bidi="en-US"/>
        </w:rPr>
        <w:t>реализации защитных</w:t>
      </w:r>
      <w:r w:rsidRPr="008A748D">
        <w:rPr>
          <w:rFonts w:eastAsia="Times New Roman"/>
          <w:bCs/>
          <w:color w:val="000000"/>
          <w:lang w:eastAsia="en-US" w:bidi="en-US"/>
        </w:rPr>
        <w:t xml:space="preserve"> мер по борьбе с отмыванием денег, напомнив о необходимости </w:t>
      </w:r>
      <w:r w:rsidR="00C874CB">
        <w:rPr>
          <w:rFonts w:eastAsia="Times New Roman"/>
          <w:bCs/>
          <w:color w:val="000000"/>
          <w:lang w:eastAsia="en-US" w:bidi="en-US"/>
        </w:rPr>
        <w:t>четкого выполнения</w:t>
      </w:r>
      <w:r w:rsidRPr="008A748D">
        <w:rPr>
          <w:rFonts w:eastAsia="Times New Roman"/>
          <w:bCs/>
          <w:color w:val="000000"/>
          <w:lang w:eastAsia="en-US" w:bidi="en-US"/>
        </w:rPr>
        <w:t xml:space="preserve"> обязательств </w:t>
      </w:r>
      <w:r w:rsidR="00667A0D">
        <w:rPr>
          <w:rFonts w:eastAsia="Times New Roman"/>
          <w:bCs/>
          <w:color w:val="000000"/>
          <w:lang w:eastAsia="en-US" w:bidi="en-US"/>
        </w:rPr>
        <w:t xml:space="preserve">в </w:t>
      </w:r>
      <w:r w:rsidR="00667A0D">
        <w:rPr>
          <w:rFonts w:eastAsia="Times New Roman"/>
          <w:bCs/>
          <w:color w:val="000000"/>
          <w:lang w:eastAsia="en-US" w:bidi="en-US"/>
        </w:rPr>
        <w:lastRenderedPageBreak/>
        <w:t>сфере</w:t>
      </w:r>
      <w:r w:rsidRPr="008A748D">
        <w:rPr>
          <w:rFonts w:eastAsia="Times New Roman"/>
          <w:bCs/>
          <w:color w:val="000000"/>
          <w:lang w:eastAsia="en-US" w:bidi="en-US"/>
        </w:rPr>
        <w:t xml:space="preserve"> ПОД в соответствии с возникающими рисками ОД/ФТ, связанными с COVID-19. </w:t>
      </w:r>
      <w:r w:rsidR="00DB288C">
        <w:rPr>
          <w:rFonts w:eastAsia="Times New Roman"/>
          <w:bCs/>
          <w:color w:val="000000"/>
          <w:lang w:eastAsia="en-US" w:bidi="en-US"/>
        </w:rPr>
        <w:t>Данному аспекту</w:t>
      </w:r>
      <w:r w:rsidR="00C874CB">
        <w:rPr>
          <w:rFonts w:eastAsia="Times New Roman"/>
          <w:bCs/>
          <w:color w:val="000000"/>
          <w:lang w:eastAsia="en-US" w:bidi="en-US"/>
        </w:rPr>
        <w:t xml:space="preserve"> требуется</w:t>
      </w:r>
      <w:r w:rsidRPr="008A748D">
        <w:rPr>
          <w:rFonts w:eastAsia="Times New Roman"/>
          <w:bCs/>
          <w:color w:val="000000"/>
          <w:lang w:eastAsia="en-US" w:bidi="en-US"/>
        </w:rPr>
        <w:t xml:space="preserve"> </w:t>
      </w:r>
      <w:r w:rsidR="00DB288C">
        <w:rPr>
          <w:rFonts w:eastAsia="Times New Roman"/>
          <w:bCs/>
          <w:color w:val="000000"/>
          <w:lang w:eastAsia="en-US" w:bidi="en-US"/>
        </w:rPr>
        <w:t xml:space="preserve">уделять </w:t>
      </w:r>
      <w:r w:rsidRPr="008A748D">
        <w:rPr>
          <w:rFonts w:eastAsia="Times New Roman"/>
          <w:bCs/>
          <w:color w:val="000000"/>
          <w:lang w:eastAsia="en-US" w:bidi="en-US"/>
        </w:rPr>
        <w:t xml:space="preserve">особое внимание </w:t>
      </w:r>
      <w:r w:rsidR="00C874CB">
        <w:rPr>
          <w:rFonts w:eastAsia="Times New Roman"/>
          <w:bCs/>
          <w:color w:val="000000"/>
          <w:lang w:eastAsia="en-US" w:bidi="en-US"/>
        </w:rPr>
        <w:t>для того, чтобы предотвратить нецелевое использование финансовой помощи</w:t>
      </w:r>
      <w:r w:rsidR="00DB288C">
        <w:rPr>
          <w:rFonts w:eastAsia="Times New Roman"/>
          <w:bCs/>
          <w:color w:val="000000"/>
          <w:lang w:eastAsia="en-US" w:bidi="en-US"/>
        </w:rPr>
        <w:t>, предоставляемой</w:t>
      </w:r>
      <w:r w:rsidR="00C874CB">
        <w:rPr>
          <w:rFonts w:eastAsia="Times New Roman"/>
          <w:bCs/>
          <w:color w:val="000000"/>
          <w:lang w:eastAsia="en-US" w:bidi="en-US"/>
        </w:rPr>
        <w:t xml:space="preserve"> физическим и юридическим лицам.</w:t>
      </w:r>
    </w:p>
    <w:p w:rsidR="007E28E7" w:rsidRPr="00C61CCC" w:rsidRDefault="004708A4" w:rsidP="007E28E7">
      <w:pPr>
        <w:widowControl w:val="0"/>
        <w:snapToGrid w:val="0"/>
        <w:spacing w:before="120" w:after="120"/>
        <w:ind w:left="709" w:hanging="2"/>
        <w:rPr>
          <w:rFonts w:eastAsia="Times New Roman"/>
          <w:color w:val="2F5496" w:themeColor="accent1" w:themeShade="BF"/>
          <w:lang w:eastAsia="en-US" w:bidi="en-US"/>
        </w:rPr>
      </w:pPr>
      <w:hyperlink r:id="rId39" w:history="1">
        <w:r w:rsidR="006C1CD0" w:rsidRPr="00C61CCC">
          <w:rPr>
            <w:rStyle w:val="a3"/>
            <w:rFonts w:eastAsia="Times New Roman"/>
            <w:color w:val="2F5496" w:themeColor="accent1" w:themeShade="BF"/>
            <w:lang w:eastAsia="en-US" w:bidi="en-US"/>
          </w:rPr>
          <w:t>https://www.bancaditalia.it/compiti/vigilanza/normativa/orientamenti-vigilanza/Comunicazione-intermediari-aprile.pdf</w:t>
        </w:r>
      </w:hyperlink>
    </w:p>
    <w:p w:rsidR="00825C6A" w:rsidRPr="00825C6A" w:rsidRDefault="007E28E7" w:rsidP="007E28E7">
      <w:pPr>
        <w:widowControl w:val="0"/>
        <w:snapToGrid w:val="0"/>
        <w:spacing w:before="120" w:after="120"/>
        <w:ind w:left="709" w:hanging="285"/>
        <w:jc w:val="both"/>
        <w:rPr>
          <w:rFonts w:eastAsia="Times New Roman"/>
          <w:color w:val="000000"/>
          <w:lang w:eastAsia="en-US" w:bidi="en-US"/>
        </w:rPr>
      </w:pPr>
      <w:r w:rsidRPr="008A748D">
        <w:rPr>
          <w:rFonts w:eastAsia="Times New Roman"/>
          <w:b/>
          <w:bCs/>
          <w:color w:val="000000"/>
          <w:lang w:eastAsia="en-US" w:bidi="en-US"/>
        </w:rPr>
        <w:t>•</w:t>
      </w:r>
      <w:r>
        <w:rPr>
          <w:rFonts w:eastAsia="Times New Roman"/>
          <w:b/>
          <w:bCs/>
          <w:color w:val="000000"/>
          <w:lang w:eastAsia="en-US" w:bidi="en-US"/>
        </w:rPr>
        <w:t xml:space="preserve">   </w:t>
      </w:r>
      <w:r w:rsidR="00825C6A" w:rsidRPr="00825C6A">
        <w:rPr>
          <w:rFonts w:eastAsia="Times New Roman"/>
          <w:b/>
          <w:bCs/>
          <w:color w:val="000000"/>
          <w:lang w:eastAsia="en-US" w:bidi="en-US"/>
        </w:rPr>
        <w:t>Япония</w:t>
      </w:r>
      <w:r w:rsidR="00CC1CAE">
        <w:rPr>
          <w:rFonts w:eastAsia="Times New Roman"/>
          <w:b/>
          <w:bCs/>
          <w:color w:val="000000"/>
          <w:lang w:eastAsia="en-US" w:bidi="en-US"/>
        </w:rPr>
        <w:t xml:space="preserve"> </w:t>
      </w:r>
      <w:r w:rsidR="00412F2A">
        <w:rPr>
          <w:rFonts w:eastAsia="Times New Roman"/>
          <w:b/>
          <w:bCs/>
          <w:color w:val="000000"/>
          <w:lang w:eastAsia="en-US" w:bidi="en-US"/>
        </w:rPr>
        <w:t>-</w:t>
      </w:r>
      <w:r w:rsidR="00CC1CAE">
        <w:rPr>
          <w:rFonts w:eastAsia="Times New Roman"/>
          <w:b/>
          <w:bCs/>
          <w:color w:val="000000"/>
          <w:lang w:eastAsia="en-US" w:bidi="en-US"/>
        </w:rPr>
        <w:t xml:space="preserve"> </w:t>
      </w:r>
      <w:r w:rsidR="00825C6A" w:rsidRPr="00825C6A">
        <w:rPr>
          <w:rFonts w:eastAsia="Times New Roman"/>
          <w:color w:val="000000"/>
          <w:lang w:eastAsia="en-US" w:bidi="en-US"/>
        </w:rPr>
        <w:t xml:space="preserve">Управление по делам потребителей и Главное управление национальной полиции рекомендовали населению </w:t>
      </w:r>
      <w:r w:rsidR="001D7FE8">
        <w:rPr>
          <w:rFonts w:eastAsia="Times New Roman"/>
          <w:color w:val="000000"/>
          <w:lang w:eastAsia="en-US" w:bidi="en-US"/>
        </w:rPr>
        <w:t xml:space="preserve">полностью </w:t>
      </w:r>
      <w:r w:rsidR="00825C6A" w:rsidRPr="00825C6A">
        <w:rPr>
          <w:rFonts w:eastAsia="Times New Roman"/>
          <w:color w:val="000000"/>
          <w:lang w:eastAsia="en-US" w:bidi="en-US"/>
        </w:rPr>
        <w:t>о</w:t>
      </w:r>
      <w:r>
        <w:rPr>
          <w:rFonts w:eastAsia="Times New Roman"/>
          <w:color w:val="000000"/>
          <w:lang w:eastAsia="en-US" w:bidi="en-US"/>
        </w:rPr>
        <w:t>созна</w:t>
      </w:r>
      <w:r w:rsidR="008952BA">
        <w:rPr>
          <w:rFonts w:eastAsia="Times New Roman"/>
          <w:color w:val="000000"/>
          <w:lang w:eastAsia="en-US" w:bidi="en-US"/>
        </w:rPr>
        <w:t>ва</w:t>
      </w:r>
      <w:r w:rsidR="001D7FE8">
        <w:rPr>
          <w:rFonts w:eastAsia="Times New Roman"/>
          <w:color w:val="000000"/>
          <w:lang w:eastAsia="en-US" w:bidi="en-US"/>
        </w:rPr>
        <w:t>ть</w:t>
      </w:r>
      <w:r>
        <w:rPr>
          <w:rFonts w:eastAsia="Times New Roman"/>
          <w:color w:val="000000"/>
          <w:lang w:eastAsia="en-US" w:bidi="en-US"/>
        </w:rPr>
        <w:t xml:space="preserve"> все возможные риски</w:t>
      </w:r>
      <w:r w:rsidR="00825C6A" w:rsidRPr="00825C6A">
        <w:rPr>
          <w:rFonts w:eastAsia="Times New Roman"/>
          <w:color w:val="000000"/>
          <w:lang w:eastAsia="en-US" w:bidi="en-US"/>
        </w:rPr>
        <w:t xml:space="preserve"> мошенничества в связи с COVID-19 (на японском языке):</w:t>
      </w:r>
    </w:p>
    <w:p w:rsidR="00825C6A" w:rsidRPr="0060415C" w:rsidRDefault="004708A4" w:rsidP="00AF3B7E">
      <w:pPr>
        <w:widowControl w:val="0"/>
        <w:snapToGrid w:val="0"/>
        <w:spacing w:before="120" w:after="120"/>
        <w:ind w:left="709" w:hanging="2"/>
        <w:jc w:val="both"/>
        <w:rPr>
          <w:rFonts w:eastAsia="Times New Roman"/>
          <w:color w:val="2F5496" w:themeColor="accent1" w:themeShade="BF"/>
          <w:lang w:eastAsia="en-US" w:bidi="en-US"/>
        </w:rPr>
      </w:pPr>
      <w:hyperlink r:id="rId40" w:history="1">
        <w:r w:rsidR="00825C6A" w:rsidRPr="0060415C">
          <w:rPr>
            <w:rFonts w:eastAsia="Times New Roman"/>
            <w:color w:val="2F5496" w:themeColor="accent1" w:themeShade="BF"/>
            <w:u w:val="single"/>
            <w:lang w:eastAsia="en-US" w:bidi="en-US"/>
          </w:rPr>
          <w:t>https://www.npa.go.jp/bureau/soumu/corona/index_corona_special.html</w:t>
        </w:r>
      </w:hyperlink>
    </w:p>
    <w:p w:rsidR="00AF3B7E" w:rsidRPr="0060415C" w:rsidRDefault="004708A4" w:rsidP="00AF3B7E">
      <w:pPr>
        <w:widowControl w:val="0"/>
        <w:snapToGrid w:val="0"/>
        <w:spacing w:before="120" w:after="120"/>
        <w:ind w:left="709" w:hanging="2"/>
        <w:jc w:val="both"/>
        <w:rPr>
          <w:rFonts w:eastAsia="Times New Roman"/>
          <w:color w:val="2F5496" w:themeColor="accent1" w:themeShade="BF"/>
          <w:u w:val="single"/>
          <w:lang w:eastAsia="en-US" w:bidi="en-US"/>
        </w:rPr>
      </w:pPr>
      <w:hyperlink r:id="rId41" w:history="1">
        <w:r w:rsidR="00825C6A" w:rsidRPr="0060415C">
          <w:rPr>
            <w:rFonts w:eastAsia="Times New Roman"/>
            <w:color w:val="2F5496" w:themeColor="accent1" w:themeShade="BF"/>
            <w:u w:val="single"/>
            <w:lang w:eastAsia="en-US" w:bidi="en-US"/>
          </w:rPr>
          <w:t>https://www.caa.go.jp/policies/policy/consumer_policy/information/notice_200227.html</w:t>
        </w:r>
      </w:hyperlink>
    </w:p>
    <w:p w:rsidR="00AF3B7E" w:rsidRPr="00AF3B7E" w:rsidRDefault="00AF3B7E" w:rsidP="00AF3B7E">
      <w:pPr>
        <w:widowControl w:val="0"/>
        <w:snapToGrid w:val="0"/>
        <w:spacing w:before="120" w:after="120"/>
        <w:ind w:left="709" w:hanging="283"/>
        <w:jc w:val="both"/>
        <w:rPr>
          <w:rFonts w:eastAsia="Times New Roman"/>
          <w:color w:val="000080"/>
          <w:u w:val="single"/>
          <w:lang w:eastAsia="en-US" w:bidi="en-US"/>
        </w:rPr>
      </w:pPr>
      <w:r w:rsidRPr="008A748D">
        <w:rPr>
          <w:rFonts w:eastAsia="Times New Roman"/>
          <w:b/>
          <w:bCs/>
          <w:color w:val="000000"/>
          <w:lang w:eastAsia="en-US" w:bidi="en-US"/>
        </w:rPr>
        <w:t>•</w:t>
      </w:r>
      <w:r>
        <w:rPr>
          <w:rFonts w:eastAsia="Times New Roman"/>
          <w:b/>
          <w:bCs/>
          <w:color w:val="000000"/>
          <w:lang w:eastAsia="en-US" w:bidi="en-US"/>
        </w:rPr>
        <w:t xml:space="preserve">   </w:t>
      </w:r>
      <w:r w:rsidRPr="00AF3B7E">
        <w:rPr>
          <w:rFonts w:eastAsia="Times New Roman"/>
          <w:b/>
          <w:color w:val="000000"/>
          <w:lang w:eastAsia="en-US" w:bidi="en-US"/>
        </w:rPr>
        <w:t>Джерси</w:t>
      </w:r>
      <w:r w:rsidRPr="00AF3B7E">
        <w:rPr>
          <w:rFonts w:eastAsia="Times New Roman"/>
          <w:color w:val="000000"/>
          <w:lang w:eastAsia="en-US" w:bidi="en-US"/>
        </w:rPr>
        <w:t xml:space="preserve"> - Комиссия Джерси по финансовым услугам</w:t>
      </w:r>
      <w:r>
        <w:rPr>
          <w:rFonts w:eastAsia="Times New Roman"/>
          <w:color w:val="000000"/>
          <w:lang w:eastAsia="en-US" w:bidi="en-US"/>
        </w:rPr>
        <w:t xml:space="preserve"> (</w:t>
      </w:r>
      <w:r w:rsidRPr="00AF3B7E">
        <w:rPr>
          <w:rFonts w:eastAsia="Times New Roman"/>
          <w:color w:val="000000"/>
          <w:lang w:eastAsia="en-US" w:bidi="en-US"/>
        </w:rPr>
        <w:t>FSC</w:t>
      </w:r>
      <w:r>
        <w:rPr>
          <w:rFonts w:eastAsia="Times New Roman"/>
          <w:color w:val="000000"/>
          <w:lang w:eastAsia="en-US" w:bidi="en-US"/>
        </w:rPr>
        <w:t>)</w:t>
      </w:r>
      <w:r w:rsidRPr="00AF3B7E">
        <w:rPr>
          <w:rFonts w:eastAsia="Times New Roman"/>
          <w:color w:val="000000"/>
          <w:lang w:eastAsia="en-US" w:bidi="en-US"/>
        </w:rPr>
        <w:t xml:space="preserve"> выпустил</w:t>
      </w:r>
      <w:r>
        <w:rPr>
          <w:rFonts w:eastAsia="Times New Roman"/>
          <w:color w:val="000000"/>
          <w:lang w:eastAsia="en-US" w:bidi="en-US"/>
        </w:rPr>
        <w:t>а</w:t>
      </w:r>
      <w:r w:rsidRPr="00AF3B7E">
        <w:rPr>
          <w:rFonts w:eastAsia="Times New Roman"/>
          <w:color w:val="000000"/>
          <w:lang w:eastAsia="en-US" w:bidi="en-US"/>
        </w:rPr>
        <w:t xml:space="preserve"> руководство и запустил</w:t>
      </w:r>
      <w:r>
        <w:rPr>
          <w:rFonts w:eastAsia="Times New Roman"/>
          <w:color w:val="000000"/>
          <w:lang w:eastAsia="en-US" w:bidi="en-US"/>
        </w:rPr>
        <w:t>а</w:t>
      </w:r>
      <w:r w:rsidRPr="00AF3B7E">
        <w:rPr>
          <w:rFonts w:eastAsia="Times New Roman"/>
          <w:color w:val="000000"/>
          <w:lang w:eastAsia="en-US" w:bidi="en-US"/>
        </w:rPr>
        <w:t xml:space="preserve"> серию вебинаров о работе в условиях пандемии, включая специальный вебинар на тему </w:t>
      </w:r>
      <w:r>
        <w:rPr>
          <w:rFonts w:eastAsia="Times New Roman"/>
          <w:color w:val="000000"/>
          <w:lang w:eastAsia="en-US" w:bidi="en-US"/>
        </w:rPr>
        <w:t>НПК</w:t>
      </w:r>
      <w:r w:rsidRPr="00AF3B7E">
        <w:rPr>
          <w:rFonts w:eastAsia="Times New Roman"/>
          <w:color w:val="000000"/>
          <w:lang w:eastAsia="en-US" w:bidi="en-US"/>
        </w:rPr>
        <w:t xml:space="preserve">. </w:t>
      </w:r>
    </w:p>
    <w:p w:rsidR="001740C8" w:rsidRPr="001740C8" w:rsidRDefault="00AF3B7E" w:rsidP="00AF3B7E">
      <w:pPr>
        <w:widowControl w:val="0"/>
        <w:snapToGrid w:val="0"/>
        <w:spacing w:before="120" w:after="120"/>
        <w:ind w:left="709"/>
        <w:jc w:val="both"/>
        <w:rPr>
          <w:rFonts w:eastAsia="Times New Roman"/>
          <w:color w:val="2F5496" w:themeColor="accent1" w:themeShade="BF"/>
          <w:u w:val="single"/>
          <w:lang w:eastAsia="en-US" w:bidi="en-US"/>
        </w:rPr>
      </w:pPr>
      <w:r w:rsidRPr="001740C8">
        <w:rPr>
          <w:rFonts w:eastAsia="Times New Roman"/>
          <w:color w:val="2F5496" w:themeColor="accent1" w:themeShade="BF"/>
          <w:u w:val="single"/>
          <w:lang w:eastAsia="en-US" w:bidi="en-US"/>
        </w:rPr>
        <w:t>https://www.jerseyfsc.org/news-and-events/webinar-covid-19-implications</w:t>
      </w:r>
      <w:r w:rsidR="001740C8" w:rsidRPr="001740C8">
        <w:rPr>
          <w:rFonts w:eastAsia="Times New Roman"/>
          <w:color w:val="2F5496" w:themeColor="accent1" w:themeShade="BF"/>
          <w:u w:val="single"/>
          <w:lang w:eastAsia="en-US" w:bidi="en-US"/>
        </w:rPr>
        <w:t>-</w:t>
      </w:r>
      <w:r w:rsidRPr="001740C8">
        <w:rPr>
          <w:rFonts w:eastAsia="Times New Roman"/>
          <w:color w:val="2F5496" w:themeColor="accent1" w:themeShade="BF"/>
          <w:u w:val="single"/>
          <w:lang w:eastAsia="en-US" w:bidi="en-US"/>
        </w:rPr>
        <w:t xml:space="preserve">on-customer-due-diligence/ </w:t>
      </w:r>
    </w:p>
    <w:p w:rsidR="00412F2A" w:rsidRDefault="00AF3B7E" w:rsidP="00412F2A">
      <w:pPr>
        <w:widowControl w:val="0"/>
        <w:snapToGrid w:val="0"/>
        <w:spacing w:before="120" w:after="120"/>
        <w:ind w:left="709"/>
        <w:jc w:val="both"/>
        <w:rPr>
          <w:rFonts w:eastAsia="Times New Roman"/>
          <w:color w:val="2F5496" w:themeColor="accent1" w:themeShade="BF"/>
          <w:u w:val="single"/>
          <w:lang w:eastAsia="en-US" w:bidi="en-US"/>
        </w:rPr>
      </w:pPr>
      <w:r w:rsidRPr="001740C8">
        <w:rPr>
          <w:rFonts w:eastAsia="Times New Roman"/>
          <w:color w:val="2F5496" w:themeColor="accent1" w:themeShade="BF"/>
          <w:u w:val="single"/>
          <w:lang w:eastAsia="en-US" w:bidi="en-US"/>
        </w:rPr>
        <w:t xml:space="preserve">https://player.vimeo.com/video/411514721?autoplay=0&amp;loop=1 </w:t>
      </w:r>
    </w:p>
    <w:p w:rsidR="00825C6A" w:rsidRDefault="00412F2A" w:rsidP="00412F2A">
      <w:pPr>
        <w:widowControl w:val="0"/>
        <w:snapToGrid w:val="0"/>
        <w:spacing w:before="120" w:after="120"/>
        <w:ind w:left="709" w:hanging="283"/>
        <w:jc w:val="both"/>
        <w:rPr>
          <w:rFonts w:eastAsia="Times New Roman"/>
          <w:color w:val="000000"/>
          <w:lang w:eastAsia="en-US" w:bidi="en-US"/>
        </w:rPr>
      </w:pPr>
      <w:bookmarkStart w:id="33" w:name="_Hlk39835431"/>
      <w:r w:rsidRPr="008A748D">
        <w:rPr>
          <w:rFonts w:eastAsia="Times New Roman"/>
          <w:b/>
          <w:bCs/>
          <w:color w:val="000000"/>
          <w:lang w:eastAsia="en-US" w:bidi="en-US"/>
        </w:rPr>
        <w:t>•</w:t>
      </w:r>
      <w:bookmarkEnd w:id="33"/>
      <w:r>
        <w:rPr>
          <w:rFonts w:eastAsia="Times New Roman"/>
          <w:b/>
          <w:bCs/>
          <w:color w:val="000000"/>
          <w:lang w:eastAsia="en-US" w:bidi="en-US"/>
        </w:rPr>
        <w:t xml:space="preserve">    </w:t>
      </w:r>
      <w:r w:rsidR="00825C6A" w:rsidRPr="00825C6A">
        <w:rPr>
          <w:rFonts w:eastAsia="Times New Roman"/>
          <w:b/>
          <w:bCs/>
          <w:color w:val="000000"/>
          <w:lang w:eastAsia="en-US" w:bidi="en-US"/>
        </w:rPr>
        <w:t>Корея</w:t>
      </w:r>
      <w:r w:rsidR="00CC1CAE">
        <w:rPr>
          <w:rFonts w:eastAsia="Times New Roman"/>
          <w:b/>
          <w:bCs/>
          <w:color w:val="000000"/>
          <w:lang w:eastAsia="en-US" w:bidi="en-US"/>
        </w:rPr>
        <w:t xml:space="preserve"> </w:t>
      </w:r>
      <w:r>
        <w:rPr>
          <w:rFonts w:eastAsia="Times New Roman"/>
          <w:b/>
          <w:bCs/>
          <w:color w:val="000000"/>
          <w:lang w:eastAsia="en-US" w:bidi="en-US"/>
        </w:rPr>
        <w:t>-</w:t>
      </w:r>
      <w:r w:rsidR="00825C6A" w:rsidRPr="00825C6A">
        <w:rPr>
          <w:rFonts w:eastAsia="Times New Roman"/>
          <w:b/>
          <w:bCs/>
          <w:color w:val="000000"/>
          <w:lang w:eastAsia="en-US" w:bidi="en-US"/>
        </w:rPr>
        <w:t xml:space="preserve"> </w:t>
      </w:r>
      <w:r w:rsidR="00825C6A" w:rsidRPr="00825C6A">
        <w:rPr>
          <w:rFonts w:eastAsia="Times New Roman"/>
          <w:color w:val="000000"/>
          <w:lang w:eastAsia="en-US" w:bidi="en-US"/>
        </w:rPr>
        <w:t>ПФР Кореи опубликовало для подотчетных субъектов рекомендации по требованиям в отношении направления СПО во время кризиса.</w:t>
      </w:r>
    </w:p>
    <w:p w:rsidR="00412F2A" w:rsidRPr="00412F2A" w:rsidRDefault="00412F2A" w:rsidP="00412F2A">
      <w:pPr>
        <w:widowControl w:val="0"/>
        <w:snapToGrid w:val="0"/>
        <w:spacing w:before="120" w:after="120"/>
        <w:ind w:left="709" w:hanging="283"/>
        <w:jc w:val="both"/>
        <w:rPr>
          <w:rFonts w:eastAsia="Times New Roman"/>
          <w:color w:val="000000"/>
          <w:lang w:eastAsia="en-US" w:bidi="en-US"/>
        </w:rPr>
      </w:pPr>
      <w:r w:rsidRPr="008A748D">
        <w:rPr>
          <w:rFonts w:eastAsia="Times New Roman"/>
          <w:b/>
          <w:bCs/>
          <w:color w:val="000000"/>
          <w:lang w:eastAsia="en-US" w:bidi="en-US"/>
        </w:rPr>
        <w:t>•</w:t>
      </w:r>
      <w:r>
        <w:rPr>
          <w:rFonts w:eastAsia="Times New Roman"/>
          <w:b/>
          <w:bCs/>
          <w:color w:val="000000"/>
          <w:lang w:eastAsia="en-US" w:bidi="en-US"/>
        </w:rPr>
        <w:t xml:space="preserve">    </w:t>
      </w:r>
      <w:r w:rsidRPr="00412F2A">
        <w:rPr>
          <w:rFonts w:eastAsia="Times New Roman"/>
          <w:b/>
          <w:bCs/>
          <w:color w:val="000000"/>
          <w:lang w:eastAsia="en-US" w:bidi="en-US"/>
        </w:rPr>
        <w:t xml:space="preserve">Люксембург - </w:t>
      </w:r>
      <w:r w:rsidRPr="00412F2A">
        <w:rPr>
          <w:rFonts w:eastAsia="Times New Roman"/>
          <w:bCs/>
          <w:color w:val="000000"/>
          <w:lang w:eastAsia="en-US" w:bidi="en-US"/>
        </w:rPr>
        <w:t>ПФР (CRF) опубликовал</w:t>
      </w:r>
      <w:r>
        <w:rPr>
          <w:rFonts w:eastAsia="Times New Roman"/>
          <w:bCs/>
          <w:color w:val="000000"/>
          <w:lang w:eastAsia="en-US" w:bidi="en-US"/>
        </w:rPr>
        <w:t>о</w:t>
      </w:r>
      <w:r w:rsidRPr="00412F2A">
        <w:rPr>
          <w:rFonts w:eastAsia="Times New Roman"/>
          <w:bCs/>
          <w:color w:val="000000"/>
          <w:lang w:eastAsia="en-US" w:bidi="en-US"/>
        </w:rPr>
        <w:t xml:space="preserve"> отчет о типологиях</w:t>
      </w:r>
      <w:r>
        <w:rPr>
          <w:rFonts w:eastAsia="Times New Roman"/>
          <w:bCs/>
          <w:color w:val="000000"/>
          <w:lang w:eastAsia="en-US" w:bidi="en-US"/>
        </w:rPr>
        <w:t xml:space="preserve"> </w:t>
      </w:r>
      <w:r>
        <w:rPr>
          <w:rFonts w:eastAsia="Times New Roman"/>
          <w:bCs/>
          <w:color w:val="000000"/>
          <w:lang w:val="en-US" w:eastAsia="en-US" w:bidi="en-US"/>
        </w:rPr>
        <w:t>COVID</w:t>
      </w:r>
      <w:r w:rsidRPr="00412F2A">
        <w:rPr>
          <w:rFonts w:eastAsia="Times New Roman"/>
          <w:bCs/>
          <w:color w:val="000000"/>
          <w:lang w:eastAsia="en-US" w:bidi="en-US"/>
        </w:rPr>
        <w:t>-19</w:t>
      </w:r>
    </w:p>
    <w:p w:rsidR="00412F2A" w:rsidRPr="0060415C" w:rsidRDefault="004708A4" w:rsidP="00412F2A">
      <w:pPr>
        <w:widowControl w:val="0"/>
        <w:snapToGrid w:val="0"/>
        <w:spacing w:before="120" w:after="120"/>
        <w:ind w:left="709"/>
        <w:jc w:val="both"/>
        <w:rPr>
          <w:rFonts w:eastAsia="Times New Roman"/>
          <w:color w:val="2F5496" w:themeColor="accent1" w:themeShade="BF"/>
          <w:lang w:eastAsia="en-US" w:bidi="en-US"/>
        </w:rPr>
      </w:pPr>
      <w:hyperlink r:id="rId42" w:history="1">
        <w:r w:rsidR="00412F2A" w:rsidRPr="0060415C">
          <w:rPr>
            <w:rStyle w:val="a3"/>
            <w:rFonts w:eastAsia="Times New Roman"/>
            <w:color w:val="2F5496" w:themeColor="accent1" w:themeShade="BF"/>
            <w:lang w:val="en-US" w:eastAsia="en-US" w:bidi="en-US"/>
          </w:rPr>
          <w:t>https</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justice</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public</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lu</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dam</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assets</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fr</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organisation</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justice</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crf</w:t>
        </w:r>
        <w:r w:rsidR="00412F2A" w:rsidRPr="0060415C">
          <w:rPr>
            <w:rStyle w:val="a3"/>
            <w:rFonts w:eastAsia="Times New Roman"/>
            <w:color w:val="2F5496" w:themeColor="accent1" w:themeShade="BF"/>
            <w:lang w:eastAsia="en-US" w:bidi="en-US"/>
          </w:rPr>
          <w:t>/2020-04-02-</w:t>
        </w:r>
        <w:r w:rsidR="00412F2A" w:rsidRPr="0060415C">
          <w:rPr>
            <w:rStyle w:val="a3"/>
            <w:rFonts w:eastAsia="Times New Roman"/>
            <w:color w:val="2F5496" w:themeColor="accent1" w:themeShade="BF"/>
            <w:lang w:val="en-US" w:eastAsia="en-US" w:bidi="en-US"/>
          </w:rPr>
          <w:t>COVID</w:t>
        </w:r>
        <w:r w:rsidR="00412F2A" w:rsidRPr="0060415C">
          <w:rPr>
            <w:rStyle w:val="a3"/>
            <w:rFonts w:eastAsia="Times New Roman"/>
            <w:color w:val="2F5496" w:themeColor="accent1" w:themeShade="BF"/>
            <w:lang w:eastAsia="en-US" w:bidi="en-US"/>
          </w:rPr>
          <w:t>19-</w:t>
        </w:r>
        <w:r w:rsidR="00412F2A" w:rsidRPr="0060415C">
          <w:rPr>
            <w:rStyle w:val="a3"/>
            <w:rFonts w:eastAsia="Times New Roman"/>
            <w:color w:val="2F5496" w:themeColor="accent1" w:themeShade="BF"/>
            <w:lang w:val="en-US" w:eastAsia="en-US" w:bidi="en-US"/>
          </w:rPr>
          <w:t>EN</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pdf</w:t>
        </w:r>
      </w:hyperlink>
    </w:p>
    <w:p w:rsidR="00412F2A" w:rsidRDefault="00412F2A" w:rsidP="00412F2A">
      <w:pPr>
        <w:widowControl w:val="0"/>
        <w:snapToGrid w:val="0"/>
        <w:spacing w:before="120" w:after="120"/>
        <w:ind w:left="709"/>
        <w:jc w:val="both"/>
        <w:rPr>
          <w:rFonts w:eastAsia="Times New Roman"/>
          <w:color w:val="2F5496" w:themeColor="accent1" w:themeShade="BF"/>
          <w:u w:val="single"/>
          <w:lang w:eastAsia="en-US" w:bidi="en-US"/>
        </w:rPr>
      </w:pPr>
      <w:r w:rsidRPr="00412F2A">
        <w:rPr>
          <w:rFonts w:eastAsia="Times New Roman"/>
          <w:lang w:eastAsia="en-US" w:bidi="en-US"/>
        </w:rPr>
        <w:t>(на английском языке)</w:t>
      </w:r>
      <w:r w:rsidRPr="003846F2">
        <w:rPr>
          <w:rFonts w:eastAsia="Times New Roman"/>
          <w:lang w:eastAsia="en-US" w:bidi="en-US"/>
        </w:rPr>
        <w:t>;</w:t>
      </w:r>
      <w:r w:rsidRPr="00412F2A">
        <w:rPr>
          <w:rFonts w:eastAsia="Times New Roman"/>
          <w:color w:val="2F5496" w:themeColor="accent1" w:themeShade="BF"/>
          <w:u w:val="single"/>
          <w:lang w:eastAsia="en-US" w:bidi="en-US"/>
        </w:rPr>
        <w:t xml:space="preserve"> </w:t>
      </w:r>
    </w:p>
    <w:p w:rsidR="00412F2A" w:rsidRPr="0060415C" w:rsidRDefault="004708A4" w:rsidP="00412F2A">
      <w:pPr>
        <w:widowControl w:val="0"/>
        <w:snapToGrid w:val="0"/>
        <w:spacing w:before="120" w:after="120"/>
        <w:ind w:left="709"/>
        <w:jc w:val="both"/>
        <w:rPr>
          <w:rFonts w:eastAsia="Times New Roman"/>
          <w:color w:val="2F5496" w:themeColor="accent1" w:themeShade="BF"/>
          <w:u w:val="single"/>
          <w:lang w:eastAsia="en-US" w:bidi="en-US"/>
        </w:rPr>
      </w:pPr>
      <w:hyperlink r:id="rId43" w:history="1">
        <w:r w:rsidR="00412F2A" w:rsidRPr="0060415C">
          <w:rPr>
            <w:rStyle w:val="a3"/>
            <w:rFonts w:eastAsia="Times New Roman"/>
            <w:color w:val="2F5496" w:themeColor="accent1" w:themeShade="BF"/>
            <w:lang w:val="en-US" w:eastAsia="en-US" w:bidi="en-US"/>
          </w:rPr>
          <w:t>https</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justice</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public</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lu</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dam</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assets</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fr</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organisation</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justice</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crf</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note</w:t>
        </w:r>
        <w:r w:rsidR="00412F2A" w:rsidRPr="0060415C">
          <w:rPr>
            <w:rStyle w:val="a3"/>
            <w:rFonts w:eastAsia="Times New Roman"/>
            <w:color w:val="2F5496" w:themeColor="accent1" w:themeShade="BF"/>
            <w:lang w:eastAsia="en-US" w:bidi="en-US"/>
          </w:rPr>
          <w:t>-</w:t>
        </w:r>
        <w:r w:rsidR="00412F2A" w:rsidRPr="0060415C">
          <w:rPr>
            <w:rStyle w:val="a3"/>
            <w:rFonts w:eastAsia="Times New Roman"/>
            <w:color w:val="2F5496" w:themeColor="accent1" w:themeShade="BF"/>
            <w:lang w:val="en-US" w:eastAsia="en-US" w:bidi="en-US"/>
          </w:rPr>
          <w:t>covid</w:t>
        </w:r>
        <w:r w:rsidR="00412F2A" w:rsidRPr="0060415C">
          <w:rPr>
            <w:rStyle w:val="a3"/>
            <w:rFonts w:eastAsia="Times New Roman"/>
            <w:color w:val="2F5496" w:themeColor="accent1" w:themeShade="BF"/>
            <w:lang w:eastAsia="en-US" w:bidi="en-US"/>
          </w:rPr>
          <w:t>19-1.</w:t>
        </w:r>
        <w:r w:rsidR="00412F2A" w:rsidRPr="0060415C">
          <w:rPr>
            <w:rStyle w:val="a3"/>
            <w:rFonts w:eastAsia="Times New Roman"/>
            <w:color w:val="2F5496" w:themeColor="accent1" w:themeShade="BF"/>
            <w:lang w:val="en-US" w:eastAsia="en-US" w:bidi="en-US"/>
          </w:rPr>
          <w:t>pdf</w:t>
        </w:r>
      </w:hyperlink>
    </w:p>
    <w:p w:rsidR="00412F2A" w:rsidRDefault="00412F2A" w:rsidP="00412F2A">
      <w:pPr>
        <w:widowControl w:val="0"/>
        <w:snapToGrid w:val="0"/>
        <w:spacing w:before="120" w:after="120"/>
        <w:ind w:left="709"/>
        <w:jc w:val="both"/>
        <w:rPr>
          <w:rFonts w:eastAsia="Times New Roman"/>
          <w:u w:val="single"/>
          <w:lang w:eastAsia="en-US" w:bidi="en-US"/>
        </w:rPr>
      </w:pPr>
      <w:r w:rsidRPr="00412F2A">
        <w:rPr>
          <w:rFonts w:eastAsia="Times New Roman"/>
          <w:u w:val="single"/>
          <w:lang w:eastAsia="en-US" w:bidi="en-US"/>
        </w:rPr>
        <w:t>(на французском языке)</w:t>
      </w:r>
    </w:p>
    <w:p w:rsidR="00825C6A" w:rsidRPr="00E10AA6" w:rsidRDefault="00825C6A" w:rsidP="00B65D55">
      <w:pPr>
        <w:pStyle w:val="a4"/>
        <w:widowControl w:val="0"/>
        <w:numPr>
          <w:ilvl w:val="0"/>
          <w:numId w:val="28"/>
        </w:numPr>
        <w:snapToGrid w:val="0"/>
        <w:spacing w:before="120" w:after="120"/>
        <w:ind w:left="709"/>
        <w:jc w:val="both"/>
        <w:rPr>
          <w:rFonts w:eastAsia="Times New Roman"/>
          <w:color w:val="000000"/>
          <w:lang w:eastAsia="en-US" w:bidi="en-US"/>
        </w:rPr>
      </w:pPr>
      <w:r w:rsidRPr="00E10AA6">
        <w:rPr>
          <w:rFonts w:eastAsia="Times New Roman"/>
          <w:b/>
          <w:bCs/>
          <w:color w:val="000000"/>
          <w:lang w:eastAsia="en-US" w:bidi="en-US"/>
        </w:rPr>
        <w:t>Мексика</w:t>
      </w:r>
      <w:r w:rsidR="00CC1CAE">
        <w:rPr>
          <w:rFonts w:eastAsia="Times New Roman"/>
          <w:b/>
          <w:bCs/>
          <w:color w:val="000000"/>
          <w:lang w:eastAsia="en-US" w:bidi="en-US"/>
        </w:rPr>
        <w:t xml:space="preserve"> </w:t>
      </w:r>
      <w:r w:rsidR="007305A6">
        <w:rPr>
          <w:rFonts w:eastAsia="Times New Roman"/>
          <w:b/>
          <w:bCs/>
          <w:color w:val="000000"/>
          <w:lang w:eastAsia="en-US" w:bidi="en-US"/>
        </w:rPr>
        <w:t>-</w:t>
      </w:r>
      <w:r w:rsidRPr="00E10AA6">
        <w:rPr>
          <w:rFonts w:eastAsia="Times New Roman"/>
          <w:b/>
          <w:bCs/>
          <w:color w:val="000000"/>
          <w:lang w:eastAsia="en-US" w:bidi="en-US"/>
        </w:rPr>
        <w:t xml:space="preserve"> </w:t>
      </w:r>
      <w:r w:rsidRPr="00E10AA6">
        <w:rPr>
          <w:rFonts w:eastAsia="Times New Roman"/>
          <w:color w:val="000000"/>
          <w:lang w:eastAsia="en-US" w:bidi="en-US"/>
        </w:rPr>
        <w:t xml:space="preserve">совместное заявление ПФР и Национальной комиссии по фондовому рынку и банкам (CNBV) для регулируемых </w:t>
      </w:r>
      <w:r w:rsidR="00C61CCC">
        <w:rPr>
          <w:rFonts w:eastAsia="Times New Roman"/>
          <w:color w:val="000000"/>
          <w:lang w:eastAsia="en-US" w:bidi="en-US"/>
        </w:rPr>
        <w:t>субъектов</w:t>
      </w:r>
      <w:r w:rsidRPr="00E10AA6">
        <w:rPr>
          <w:rFonts w:eastAsia="Times New Roman"/>
          <w:color w:val="000000"/>
          <w:lang w:eastAsia="en-US" w:bidi="en-US"/>
        </w:rPr>
        <w:t>; заявление CNBV о требованиях по пруденциальному надзору и ПОД/ФТ, совместное заявление ПФР и Налогового и таможенного управления для УНФПП (все документы на испанском языке)</w:t>
      </w:r>
      <w:r w:rsidR="00412F2A" w:rsidRPr="00E10AA6">
        <w:rPr>
          <w:rFonts w:eastAsia="Times New Roman"/>
          <w:color w:val="000000"/>
          <w:lang w:eastAsia="en-US" w:bidi="en-US"/>
        </w:rPr>
        <w:t>. Кроме того, ПФР и CNBV поделились с финансовыми организациями непубличным документом о рисках ОД и ФТ, связанных с COVID-19</w:t>
      </w:r>
      <w:r w:rsidRPr="00E10AA6">
        <w:rPr>
          <w:rFonts w:eastAsia="Times New Roman"/>
          <w:color w:val="000000"/>
          <w:lang w:eastAsia="en-US" w:bidi="en-US"/>
        </w:rPr>
        <w:t>:</w:t>
      </w:r>
    </w:p>
    <w:p w:rsidR="00825C6A" w:rsidRPr="0060415C" w:rsidRDefault="004708A4" w:rsidP="00412F2A">
      <w:pPr>
        <w:widowControl w:val="0"/>
        <w:snapToGrid w:val="0"/>
        <w:spacing w:before="120" w:after="120"/>
        <w:ind w:left="709" w:hanging="2"/>
        <w:rPr>
          <w:rFonts w:eastAsia="Times New Roman"/>
          <w:color w:val="2F5496" w:themeColor="accent1" w:themeShade="BF"/>
          <w:lang w:eastAsia="en-US" w:bidi="en-US"/>
        </w:rPr>
      </w:pPr>
      <w:hyperlink r:id="rId44" w:history="1">
        <w:r w:rsidR="00825C6A" w:rsidRPr="0060415C">
          <w:rPr>
            <w:rFonts w:eastAsia="Times New Roman"/>
            <w:color w:val="2F5496" w:themeColor="accent1" w:themeShade="BF"/>
            <w:u w:val="single"/>
            <w:lang w:eastAsia="en-US" w:bidi="en-US"/>
          </w:rPr>
          <w:t>https://uif.gob.mx/work/models/uif/imp/AVISO_UIFMARZO.pdf</w:t>
        </w:r>
      </w:hyperlink>
    </w:p>
    <w:p w:rsidR="00CD72D4" w:rsidRPr="00CD72D4" w:rsidRDefault="004708A4" w:rsidP="00412F2A">
      <w:pPr>
        <w:widowControl w:val="0"/>
        <w:snapToGrid w:val="0"/>
        <w:spacing w:before="120" w:after="120"/>
        <w:ind w:left="709" w:hanging="2"/>
        <w:rPr>
          <w:rFonts w:eastAsia="Times New Roman"/>
          <w:color w:val="2F5496" w:themeColor="accent1" w:themeShade="BF"/>
          <w:u w:val="single"/>
          <w:lang w:eastAsia="en-US" w:bidi="en-US"/>
        </w:rPr>
      </w:pPr>
      <w:hyperlink r:id="rId45" w:history="1">
        <w:r w:rsidR="00CD72D4" w:rsidRPr="00CD72D4">
          <w:rPr>
            <w:rStyle w:val="a3"/>
            <w:rFonts w:eastAsia="Times New Roman"/>
            <w:color w:val="2F5496" w:themeColor="accent1" w:themeShade="BF"/>
            <w:lang w:eastAsia="en-US" w:bidi="en-US"/>
          </w:rPr>
          <w:t>https://www.dof.gob.mx/nota_detalle.php?codigo=5590567&amp;fecha=26/03/2020</w:t>
        </w:r>
      </w:hyperlink>
    </w:p>
    <w:p w:rsidR="00825C6A" w:rsidRPr="0060415C" w:rsidRDefault="004708A4" w:rsidP="00412F2A">
      <w:pPr>
        <w:widowControl w:val="0"/>
        <w:snapToGrid w:val="0"/>
        <w:spacing w:before="120" w:after="120"/>
        <w:ind w:left="709" w:hanging="2"/>
        <w:rPr>
          <w:rFonts w:eastAsia="Times New Roman"/>
          <w:color w:val="2F5496" w:themeColor="accent1" w:themeShade="BF"/>
          <w:u w:val="single"/>
          <w:lang w:eastAsia="en-US" w:bidi="en-US"/>
        </w:rPr>
      </w:pPr>
      <w:hyperlink r:id="rId46" w:history="1">
        <w:r w:rsidR="00825C6A" w:rsidRPr="0060415C">
          <w:rPr>
            <w:rFonts w:eastAsia="Times New Roman"/>
            <w:color w:val="2F5496" w:themeColor="accent1" w:themeShade="BF"/>
            <w:u w:val="single"/>
            <w:lang w:eastAsia="en-US" w:bidi="en-US"/>
          </w:rPr>
          <w:t>https://uif.gob.mx/work/models/uif/imp/ComunicadoCOVID19.pdf</w:t>
        </w:r>
      </w:hyperlink>
    </w:p>
    <w:p w:rsidR="00B57A49" w:rsidRDefault="009204D3" w:rsidP="00B65D55">
      <w:pPr>
        <w:pStyle w:val="a4"/>
        <w:widowControl w:val="0"/>
        <w:numPr>
          <w:ilvl w:val="0"/>
          <w:numId w:val="28"/>
        </w:numPr>
        <w:snapToGrid w:val="0"/>
        <w:spacing w:before="120" w:after="120"/>
        <w:ind w:left="709" w:hanging="425"/>
        <w:jc w:val="both"/>
        <w:rPr>
          <w:rFonts w:eastAsia="Times New Roman"/>
          <w:color w:val="000000"/>
          <w:lang w:eastAsia="en-US" w:bidi="en-US"/>
        </w:rPr>
      </w:pPr>
      <w:r w:rsidRPr="009204D3">
        <w:rPr>
          <w:rFonts w:eastAsia="Times New Roman"/>
          <w:b/>
          <w:color w:val="000000"/>
          <w:lang w:eastAsia="en-US" w:bidi="en-US"/>
        </w:rPr>
        <w:t>Марокко</w:t>
      </w:r>
      <w:r w:rsidR="00CC1CAE">
        <w:rPr>
          <w:rFonts w:eastAsia="Times New Roman"/>
          <w:b/>
          <w:color w:val="000000"/>
          <w:lang w:eastAsia="en-US" w:bidi="en-US"/>
        </w:rPr>
        <w:t xml:space="preserve"> </w:t>
      </w:r>
      <w:r w:rsidR="007305A6">
        <w:rPr>
          <w:rFonts w:eastAsia="Times New Roman"/>
          <w:color w:val="000000"/>
          <w:lang w:eastAsia="en-US" w:bidi="en-US"/>
        </w:rPr>
        <w:t>-</w:t>
      </w:r>
      <w:r w:rsidRPr="009204D3">
        <w:rPr>
          <w:rFonts w:eastAsia="Times New Roman"/>
          <w:color w:val="000000"/>
          <w:lang w:eastAsia="en-US" w:bidi="en-US"/>
        </w:rPr>
        <w:t xml:space="preserve"> 29 марта 2020 года Банк аль-Магриб выпустил пресс-релиз о мерах, принятых во время пандемии COVID-19. </w:t>
      </w:r>
    </w:p>
    <w:p w:rsidR="00B57A49" w:rsidRPr="00B57A49" w:rsidRDefault="00B57A49" w:rsidP="00B57A49">
      <w:pPr>
        <w:pStyle w:val="a4"/>
        <w:widowControl w:val="0"/>
        <w:snapToGrid w:val="0"/>
        <w:spacing w:before="120" w:after="120"/>
        <w:ind w:left="709"/>
        <w:rPr>
          <w:rFonts w:eastAsia="Times New Roman"/>
          <w:color w:val="000000"/>
          <w:lang w:eastAsia="en-US" w:bidi="en-US"/>
        </w:rPr>
      </w:pPr>
    </w:p>
    <w:p w:rsidR="00825C6A" w:rsidRPr="00B57A49" w:rsidRDefault="00825C6A" w:rsidP="00B65D55">
      <w:pPr>
        <w:pStyle w:val="a4"/>
        <w:widowControl w:val="0"/>
        <w:numPr>
          <w:ilvl w:val="0"/>
          <w:numId w:val="28"/>
        </w:numPr>
        <w:snapToGrid w:val="0"/>
        <w:spacing w:before="120" w:after="120"/>
        <w:ind w:left="709" w:hanging="425"/>
        <w:jc w:val="both"/>
        <w:rPr>
          <w:rFonts w:eastAsia="Times New Roman"/>
          <w:color w:val="000000"/>
          <w:lang w:eastAsia="en-US" w:bidi="en-US"/>
        </w:rPr>
      </w:pPr>
      <w:r w:rsidRPr="00B57A49">
        <w:rPr>
          <w:rFonts w:eastAsia="Times New Roman"/>
          <w:b/>
          <w:bCs/>
          <w:color w:val="000000"/>
          <w:lang w:eastAsia="en-US" w:bidi="en-US"/>
        </w:rPr>
        <w:t>Намибия</w:t>
      </w:r>
      <w:r w:rsidR="00CC1CAE">
        <w:rPr>
          <w:rFonts w:eastAsia="Times New Roman"/>
          <w:b/>
          <w:bCs/>
          <w:color w:val="000000"/>
          <w:lang w:eastAsia="en-US" w:bidi="en-US"/>
        </w:rPr>
        <w:t xml:space="preserve"> </w:t>
      </w:r>
      <w:r w:rsidR="007305A6">
        <w:rPr>
          <w:rFonts w:eastAsia="Times New Roman"/>
          <w:b/>
          <w:bCs/>
          <w:color w:val="000000"/>
          <w:lang w:eastAsia="en-US" w:bidi="en-US"/>
        </w:rPr>
        <w:t>-</w:t>
      </w:r>
      <w:r w:rsidRPr="00B57A49">
        <w:rPr>
          <w:rFonts w:eastAsia="Times New Roman"/>
          <w:b/>
          <w:bCs/>
          <w:color w:val="000000"/>
          <w:lang w:eastAsia="en-US" w:bidi="en-US"/>
        </w:rPr>
        <w:t xml:space="preserve"> </w:t>
      </w:r>
      <w:r w:rsidRPr="00B57A49">
        <w:rPr>
          <w:rFonts w:eastAsia="Times New Roman"/>
          <w:color w:val="000000"/>
          <w:lang w:eastAsia="en-US" w:bidi="en-US"/>
        </w:rPr>
        <w:t>открытое заявление ПФР о карантине в связи с COVID-19 и оповещение населения о мошенничестве в связи с COVID-19:</w:t>
      </w:r>
    </w:p>
    <w:p w:rsidR="00C61CCC" w:rsidRDefault="00C61CCC" w:rsidP="00B57A49">
      <w:pPr>
        <w:widowControl w:val="0"/>
        <w:snapToGrid w:val="0"/>
        <w:spacing w:before="120" w:after="120"/>
        <w:ind w:left="709" w:hanging="2"/>
        <w:rPr>
          <w:rFonts w:eastAsia="Times New Roman"/>
          <w:color w:val="2F5496" w:themeColor="accent1" w:themeShade="BF"/>
          <w:u w:val="single"/>
          <w:lang w:eastAsia="en-US" w:bidi="en-US"/>
        </w:rPr>
      </w:pPr>
    </w:p>
    <w:p w:rsidR="00CD72D4" w:rsidRPr="00CD72D4" w:rsidRDefault="004708A4" w:rsidP="00B57A49">
      <w:pPr>
        <w:widowControl w:val="0"/>
        <w:snapToGrid w:val="0"/>
        <w:spacing w:before="120" w:after="120"/>
        <w:ind w:left="709" w:hanging="2"/>
        <w:rPr>
          <w:rFonts w:eastAsia="Times New Roman"/>
          <w:color w:val="2F5496" w:themeColor="accent1" w:themeShade="BF"/>
          <w:u w:val="single"/>
          <w:lang w:eastAsia="en-US" w:bidi="en-US"/>
        </w:rPr>
      </w:pPr>
      <w:hyperlink r:id="rId47" w:history="1">
        <w:r w:rsidR="00CD72D4" w:rsidRPr="00CD72D4">
          <w:rPr>
            <w:rStyle w:val="a3"/>
            <w:rFonts w:eastAsia="Times New Roman"/>
            <w:color w:val="2F5496" w:themeColor="accent1" w:themeShade="BF"/>
            <w:lang w:val="en-US" w:eastAsia="en-US" w:bidi="en-US"/>
          </w:rPr>
          <w:t>https</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www</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fic</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na</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uploads</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Public</w:t>
        </w:r>
        <w:r w:rsidR="00CD72D4" w:rsidRPr="00CD72D4">
          <w:rPr>
            <w:rStyle w:val="a3"/>
            <w:rFonts w:eastAsia="Times New Roman"/>
            <w:color w:val="2F5496" w:themeColor="accent1" w:themeShade="BF"/>
            <w:lang w:eastAsia="en-US" w:bidi="en-US"/>
          </w:rPr>
          <w:t>_</w:t>
        </w:r>
        <w:r w:rsidR="00CD72D4" w:rsidRPr="00CD72D4">
          <w:rPr>
            <w:rStyle w:val="a3"/>
            <w:rFonts w:eastAsia="Times New Roman"/>
            <w:color w:val="2F5496" w:themeColor="accent1" w:themeShade="BF"/>
            <w:lang w:val="en-US" w:eastAsia="en-US" w:bidi="en-US"/>
          </w:rPr>
          <w:t>Awareness</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General</w:t>
        </w:r>
        <w:r w:rsidR="00CD72D4" w:rsidRPr="00CD72D4">
          <w:rPr>
            <w:rStyle w:val="a3"/>
            <w:rFonts w:eastAsia="Times New Roman"/>
            <w:color w:val="2F5496" w:themeColor="accent1" w:themeShade="BF"/>
            <w:lang w:eastAsia="en-US" w:bidi="en-US"/>
          </w:rPr>
          <w:t>_</w:t>
        </w:r>
        <w:r w:rsidR="00CD72D4" w:rsidRPr="00CD72D4">
          <w:rPr>
            <w:rStyle w:val="a3"/>
            <w:rFonts w:eastAsia="Times New Roman"/>
            <w:color w:val="2F5496" w:themeColor="accent1" w:themeShade="BF"/>
            <w:lang w:val="en-US" w:eastAsia="en-US" w:bidi="en-US"/>
          </w:rPr>
          <w:t>Publications</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COVID</w:t>
        </w:r>
        <w:r w:rsidR="00CD72D4" w:rsidRPr="00CD72D4">
          <w:rPr>
            <w:rStyle w:val="a3"/>
            <w:rFonts w:eastAsia="Times New Roman"/>
            <w:color w:val="2F5496" w:themeColor="accent1" w:themeShade="BF"/>
            <w:lang w:eastAsia="en-US" w:bidi="en-US"/>
          </w:rPr>
          <w:t>-19%20–%20</w:t>
        </w:r>
        <w:r w:rsidR="00CD72D4" w:rsidRPr="00CD72D4">
          <w:rPr>
            <w:rStyle w:val="a3"/>
            <w:rFonts w:eastAsia="Times New Roman"/>
            <w:color w:val="2F5496" w:themeColor="accent1" w:themeShade="BF"/>
            <w:lang w:val="en-US" w:eastAsia="en-US" w:bidi="en-US"/>
          </w:rPr>
          <w:t>National</w:t>
        </w:r>
        <w:r w:rsidR="00CD72D4" w:rsidRPr="00CD72D4">
          <w:rPr>
            <w:rStyle w:val="a3"/>
            <w:rFonts w:eastAsia="Times New Roman"/>
            <w:color w:val="2F5496" w:themeColor="accent1" w:themeShade="BF"/>
            <w:lang w:eastAsia="en-US" w:bidi="en-US"/>
          </w:rPr>
          <w:t>%20</w:t>
        </w:r>
        <w:r w:rsidR="00CD72D4" w:rsidRPr="00CD72D4">
          <w:rPr>
            <w:rStyle w:val="a3"/>
            <w:rFonts w:eastAsia="Times New Roman"/>
            <w:color w:val="2F5496" w:themeColor="accent1" w:themeShade="BF"/>
            <w:lang w:val="en-US" w:eastAsia="en-US" w:bidi="en-US"/>
          </w:rPr>
          <w:t>Lockdown</w:t>
        </w:r>
        <w:r w:rsidR="00CD72D4" w:rsidRPr="00CD72D4">
          <w:rPr>
            <w:rStyle w:val="a3"/>
            <w:rFonts w:eastAsia="Times New Roman"/>
            <w:color w:val="2F5496" w:themeColor="accent1" w:themeShade="BF"/>
            <w:lang w:eastAsia="en-US" w:bidi="en-US"/>
          </w:rPr>
          <w:t>.</w:t>
        </w:r>
        <w:r w:rsidR="00CD72D4" w:rsidRPr="00CD72D4">
          <w:rPr>
            <w:rStyle w:val="a3"/>
            <w:rFonts w:eastAsia="Times New Roman"/>
            <w:color w:val="2F5496" w:themeColor="accent1" w:themeShade="BF"/>
            <w:lang w:val="en-US" w:eastAsia="en-US" w:bidi="en-US"/>
          </w:rPr>
          <w:t>pdf</w:t>
        </w:r>
      </w:hyperlink>
    </w:p>
    <w:p w:rsidR="00B57A49" w:rsidRPr="00CD72D4" w:rsidRDefault="004708A4" w:rsidP="00B57A49">
      <w:pPr>
        <w:widowControl w:val="0"/>
        <w:snapToGrid w:val="0"/>
        <w:spacing w:before="120" w:after="120"/>
        <w:ind w:left="709" w:hanging="2"/>
        <w:rPr>
          <w:rFonts w:eastAsia="Times New Roman"/>
          <w:color w:val="2F5496" w:themeColor="accent1" w:themeShade="BF"/>
          <w:u w:val="single"/>
          <w:lang w:eastAsia="en-US" w:bidi="en-US"/>
        </w:rPr>
      </w:pPr>
      <w:hyperlink r:id="rId48" w:history="1">
        <w:r w:rsidR="00825C6A" w:rsidRPr="0060415C">
          <w:rPr>
            <w:rFonts w:eastAsia="Times New Roman"/>
            <w:color w:val="2F5496" w:themeColor="accent1" w:themeShade="BF"/>
            <w:u w:val="single"/>
            <w:lang w:val="en-US" w:eastAsia="en-US" w:bidi="en-US"/>
          </w:rPr>
          <w:t>https</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www</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fic</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na</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index</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php</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mact</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News</w:t>
        </w:r>
        <w:r w:rsidR="00825C6A" w:rsidRPr="0060415C">
          <w:rPr>
            <w:rFonts w:eastAsia="Times New Roman"/>
            <w:color w:val="2F5496" w:themeColor="accent1" w:themeShade="BF"/>
            <w:u w:val="single"/>
            <w:lang w:eastAsia="en-US" w:bidi="en-US"/>
          </w:rPr>
          <w:t>,</w:t>
        </w:r>
        <w:r w:rsidR="00825C6A" w:rsidRPr="0060415C">
          <w:rPr>
            <w:rFonts w:eastAsia="Times New Roman"/>
            <w:color w:val="2F5496" w:themeColor="accent1" w:themeShade="BF"/>
            <w:u w:val="single"/>
            <w:lang w:val="en-US" w:eastAsia="en-US" w:bidi="en-US"/>
          </w:rPr>
          <w:t>cntnt</w:t>
        </w:r>
        <w:r w:rsidR="00825C6A" w:rsidRPr="0060415C">
          <w:rPr>
            <w:rFonts w:eastAsia="Times New Roman"/>
            <w:color w:val="2F5496" w:themeColor="accent1" w:themeShade="BF"/>
            <w:u w:val="single"/>
            <w:lang w:eastAsia="en-US" w:bidi="en-US"/>
          </w:rPr>
          <w:t>01,</w:t>
        </w:r>
        <w:r w:rsidR="00825C6A" w:rsidRPr="0060415C">
          <w:rPr>
            <w:rFonts w:eastAsia="Times New Roman"/>
            <w:color w:val="2F5496" w:themeColor="accent1" w:themeShade="BF"/>
            <w:u w:val="single"/>
            <w:lang w:val="en-US" w:eastAsia="en-US" w:bidi="en-US"/>
          </w:rPr>
          <w:t>detail</w:t>
        </w:r>
        <w:r w:rsidR="00825C6A" w:rsidRPr="0060415C">
          <w:rPr>
            <w:rFonts w:eastAsia="Times New Roman"/>
            <w:color w:val="2F5496" w:themeColor="accent1" w:themeShade="BF"/>
            <w:u w:val="single"/>
            <w:lang w:eastAsia="en-US" w:bidi="en-US"/>
          </w:rPr>
          <w:t>,0&amp;</w:t>
        </w:r>
        <w:r w:rsidR="00825C6A" w:rsidRPr="0060415C">
          <w:rPr>
            <w:rFonts w:eastAsia="Times New Roman"/>
            <w:color w:val="2F5496" w:themeColor="accent1" w:themeShade="BF"/>
            <w:u w:val="single"/>
            <w:lang w:val="en-US" w:eastAsia="en-US" w:bidi="en-US"/>
          </w:rPr>
          <w:t>cntnt</w:t>
        </w:r>
        <w:r w:rsidR="00825C6A" w:rsidRPr="0060415C">
          <w:rPr>
            <w:rFonts w:eastAsia="Times New Roman"/>
            <w:color w:val="2F5496" w:themeColor="accent1" w:themeShade="BF"/>
            <w:u w:val="single"/>
            <w:lang w:eastAsia="en-US" w:bidi="en-US"/>
          </w:rPr>
          <w:t>01</w:t>
        </w:r>
        <w:r w:rsidR="00825C6A" w:rsidRPr="0060415C">
          <w:rPr>
            <w:rFonts w:eastAsia="Times New Roman"/>
            <w:color w:val="2F5496" w:themeColor="accent1" w:themeShade="BF"/>
            <w:u w:val="single"/>
            <w:lang w:val="en-US" w:eastAsia="en-US" w:bidi="en-US"/>
          </w:rPr>
          <w:t>articleid</w:t>
        </w:r>
        <w:r w:rsidR="00825C6A" w:rsidRPr="0060415C">
          <w:rPr>
            <w:rFonts w:eastAsia="Times New Roman"/>
            <w:color w:val="2F5496" w:themeColor="accent1" w:themeShade="BF"/>
            <w:u w:val="single"/>
            <w:lang w:eastAsia="en-US" w:bidi="en-US"/>
          </w:rPr>
          <w:t>=321&amp;</w:t>
        </w:r>
        <w:r w:rsidR="00825C6A" w:rsidRPr="0060415C">
          <w:rPr>
            <w:rFonts w:eastAsia="Times New Roman"/>
            <w:color w:val="2F5496" w:themeColor="accent1" w:themeShade="BF"/>
            <w:u w:val="single"/>
            <w:lang w:val="en-US" w:eastAsia="en-US" w:bidi="en-US"/>
          </w:rPr>
          <w:t>cntnt</w:t>
        </w:r>
        <w:r w:rsidR="00825C6A" w:rsidRPr="0060415C">
          <w:rPr>
            <w:rFonts w:eastAsia="Times New Roman"/>
            <w:color w:val="2F5496" w:themeColor="accent1" w:themeShade="BF"/>
            <w:u w:val="single"/>
            <w:lang w:eastAsia="en-US" w:bidi="en-US"/>
          </w:rPr>
          <w:t>01</w:t>
        </w:r>
        <w:r w:rsidR="00825C6A" w:rsidRPr="0060415C">
          <w:rPr>
            <w:rFonts w:eastAsia="Times New Roman"/>
            <w:color w:val="2F5496" w:themeColor="accent1" w:themeShade="BF"/>
            <w:u w:val="single"/>
            <w:lang w:val="en-US" w:eastAsia="en-US" w:bidi="en-US"/>
          </w:rPr>
          <w:t>showall</w:t>
        </w:r>
        <w:r w:rsidR="00825C6A" w:rsidRPr="0060415C">
          <w:rPr>
            <w:rFonts w:eastAsia="Times New Roman"/>
            <w:color w:val="2F5496" w:themeColor="accent1" w:themeShade="BF"/>
            <w:u w:val="single"/>
            <w:lang w:eastAsia="en-US" w:bidi="en-US"/>
          </w:rPr>
          <w:t>=&amp;</w:t>
        </w:r>
        <w:r w:rsidR="00825C6A" w:rsidRPr="0060415C">
          <w:rPr>
            <w:rFonts w:eastAsia="Times New Roman"/>
            <w:color w:val="2F5496" w:themeColor="accent1" w:themeShade="BF"/>
            <w:u w:val="single"/>
            <w:lang w:val="en-US" w:eastAsia="en-US" w:bidi="en-US"/>
          </w:rPr>
          <w:t>cntnt</w:t>
        </w:r>
        <w:r w:rsidR="00825C6A" w:rsidRPr="0060415C">
          <w:rPr>
            <w:rFonts w:eastAsia="Times New Roman"/>
            <w:color w:val="2F5496" w:themeColor="accent1" w:themeShade="BF"/>
            <w:u w:val="single"/>
            <w:lang w:eastAsia="en-US" w:bidi="en-US"/>
          </w:rPr>
          <w:t>01</w:t>
        </w:r>
        <w:r w:rsidR="00825C6A" w:rsidRPr="0060415C">
          <w:rPr>
            <w:rFonts w:eastAsia="Times New Roman"/>
            <w:color w:val="2F5496" w:themeColor="accent1" w:themeShade="BF"/>
            <w:u w:val="single"/>
            <w:lang w:val="en-US" w:eastAsia="en-US" w:bidi="en-US"/>
          </w:rPr>
          <w:t>pagelimit</w:t>
        </w:r>
        <w:r w:rsidR="00825C6A" w:rsidRPr="0060415C">
          <w:rPr>
            <w:rFonts w:eastAsia="Times New Roman"/>
            <w:color w:val="2F5496" w:themeColor="accent1" w:themeShade="BF"/>
            <w:u w:val="single"/>
            <w:lang w:eastAsia="en-US" w:bidi="en-US"/>
          </w:rPr>
          <w:t>=25&amp;</w:t>
        </w:r>
        <w:r w:rsidR="00825C6A" w:rsidRPr="0060415C">
          <w:rPr>
            <w:rFonts w:eastAsia="Times New Roman"/>
            <w:color w:val="2F5496" w:themeColor="accent1" w:themeShade="BF"/>
            <w:u w:val="single"/>
            <w:lang w:val="en-US" w:eastAsia="en-US" w:bidi="en-US"/>
          </w:rPr>
          <w:t>cntnt</w:t>
        </w:r>
        <w:r w:rsidR="00825C6A" w:rsidRPr="0060415C">
          <w:rPr>
            <w:rFonts w:eastAsia="Times New Roman"/>
            <w:color w:val="2F5496" w:themeColor="accent1" w:themeShade="BF"/>
            <w:u w:val="single"/>
            <w:lang w:eastAsia="en-US" w:bidi="en-US"/>
          </w:rPr>
          <w:t>01</w:t>
        </w:r>
        <w:r w:rsidR="00825C6A" w:rsidRPr="0060415C">
          <w:rPr>
            <w:rFonts w:eastAsia="Times New Roman"/>
            <w:color w:val="2F5496" w:themeColor="accent1" w:themeShade="BF"/>
            <w:u w:val="single"/>
            <w:lang w:val="en-US" w:eastAsia="en-US" w:bidi="en-US"/>
          </w:rPr>
          <w:t>returnid</w:t>
        </w:r>
        <w:r w:rsidR="00825C6A" w:rsidRPr="0060415C">
          <w:rPr>
            <w:rFonts w:eastAsia="Times New Roman"/>
            <w:color w:val="2F5496" w:themeColor="accent1" w:themeShade="BF"/>
            <w:u w:val="single"/>
            <w:lang w:eastAsia="en-US" w:bidi="en-US"/>
          </w:rPr>
          <w:t>=76</w:t>
        </w:r>
      </w:hyperlink>
    </w:p>
    <w:p w:rsidR="00B57A49" w:rsidRPr="00CD72D4" w:rsidRDefault="00B57A49" w:rsidP="00B57A49">
      <w:pPr>
        <w:widowControl w:val="0"/>
        <w:snapToGrid w:val="0"/>
        <w:spacing w:before="120" w:after="120"/>
        <w:ind w:left="709" w:hanging="2"/>
        <w:rPr>
          <w:rFonts w:eastAsia="Times New Roman"/>
          <w:b/>
          <w:bCs/>
          <w:color w:val="000000"/>
          <w:lang w:eastAsia="en-US" w:bidi="en-US"/>
        </w:rPr>
      </w:pPr>
    </w:p>
    <w:p w:rsidR="00056E64" w:rsidRDefault="00825C6A" w:rsidP="00B65D55">
      <w:pPr>
        <w:pStyle w:val="a4"/>
        <w:widowControl w:val="0"/>
        <w:numPr>
          <w:ilvl w:val="0"/>
          <w:numId w:val="28"/>
        </w:numPr>
        <w:snapToGrid w:val="0"/>
        <w:spacing w:before="120" w:after="120"/>
        <w:ind w:left="709" w:hanging="425"/>
        <w:jc w:val="both"/>
        <w:rPr>
          <w:rFonts w:eastAsia="Times New Roman"/>
          <w:color w:val="000000"/>
          <w:lang w:eastAsia="en-US" w:bidi="en-US"/>
        </w:rPr>
      </w:pPr>
      <w:r w:rsidRPr="00056E64">
        <w:rPr>
          <w:rFonts w:eastAsia="Times New Roman"/>
          <w:b/>
          <w:bCs/>
          <w:color w:val="000000"/>
          <w:lang w:eastAsia="en-US" w:bidi="en-US"/>
        </w:rPr>
        <w:t>Королевство Нидерландов</w:t>
      </w:r>
      <w:r w:rsidR="00D41FFA">
        <w:rPr>
          <w:rFonts w:eastAsia="Times New Roman"/>
          <w:b/>
          <w:bCs/>
          <w:color w:val="000000"/>
          <w:lang w:eastAsia="en-US" w:bidi="en-US"/>
        </w:rPr>
        <w:t xml:space="preserve"> </w:t>
      </w:r>
      <w:r w:rsidR="007305A6">
        <w:rPr>
          <w:rFonts w:eastAsia="Times New Roman"/>
          <w:b/>
          <w:bCs/>
          <w:color w:val="000000"/>
          <w:lang w:eastAsia="en-US" w:bidi="en-US"/>
        </w:rPr>
        <w:t>-</w:t>
      </w:r>
      <w:r w:rsidRPr="00056E64">
        <w:rPr>
          <w:rFonts w:eastAsia="Times New Roman"/>
          <w:b/>
          <w:bCs/>
          <w:color w:val="000000"/>
          <w:lang w:eastAsia="en-US" w:bidi="en-US"/>
        </w:rPr>
        <w:t xml:space="preserve"> </w:t>
      </w:r>
      <w:r w:rsidR="00B57A49" w:rsidRPr="00056E64">
        <w:rPr>
          <w:rFonts w:eastAsia="Times New Roman"/>
          <w:color w:val="000000"/>
          <w:lang w:eastAsia="en-US" w:bidi="en-US"/>
        </w:rPr>
        <w:t xml:space="preserve">ПФР выпустило информационный буклет для всех </w:t>
      </w:r>
      <w:r w:rsidR="00B57A49" w:rsidRPr="00056E64">
        <w:rPr>
          <w:rFonts w:eastAsia="Times New Roman"/>
          <w:color w:val="000000"/>
          <w:lang w:eastAsia="en-US" w:bidi="en-US"/>
        </w:rPr>
        <w:lastRenderedPageBreak/>
        <w:t xml:space="preserve">подотчетных субъектов, информируя их о том, как они могут </w:t>
      </w:r>
      <w:r w:rsidR="00626056">
        <w:rPr>
          <w:rFonts w:eastAsia="Times New Roman"/>
          <w:color w:val="000000"/>
          <w:lang w:eastAsia="en-US" w:bidi="en-US"/>
        </w:rPr>
        <w:t>распознать</w:t>
      </w:r>
      <w:r w:rsidR="00B57A49" w:rsidRPr="00056E64">
        <w:rPr>
          <w:rFonts w:eastAsia="Times New Roman"/>
          <w:color w:val="000000"/>
          <w:lang w:eastAsia="en-US" w:bidi="en-US"/>
        </w:rPr>
        <w:t xml:space="preserve"> конкретные финансовые выплаты, назначенные правительством Нидерландов</w:t>
      </w:r>
      <w:r w:rsidR="003D76CA">
        <w:rPr>
          <w:rFonts w:eastAsia="Times New Roman"/>
          <w:color w:val="000000"/>
          <w:lang w:eastAsia="en-US" w:bidi="en-US"/>
        </w:rPr>
        <w:t xml:space="preserve"> </w:t>
      </w:r>
      <w:r w:rsidR="003D76CA" w:rsidRPr="00056E64">
        <w:rPr>
          <w:rFonts w:eastAsia="Times New Roman"/>
          <w:color w:val="000000"/>
          <w:lang w:eastAsia="en-US" w:bidi="en-US"/>
        </w:rPr>
        <w:t xml:space="preserve">в связи с </w:t>
      </w:r>
      <w:r w:rsidR="003D76CA" w:rsidRPr="00056E64">
        <w:rPr>
          <w:rFonts w:eastAsia="Times New Roman"/>
          <w:color w:val="000000"/>
          <w:lang w:val="en-US" w:eastAsia="en-US" w:bidi="en-US"/>
        </w:rPr>
        <w:t>COVID</w:t>
      </w:r>
      <w:r w:rsidR="003D76CA" w:rsidRPr="00056E64">
        <w:rPr>
          <w:rFonts w:eastAsia="Times New Roman"/>
          <w:color w:val="000000"/>
          <w:lang w:eastAsia="en-US" w:bidi="en-US"/>
        </w:rPr>
        <w:t>-19</w:t>
      </w:r>
      <w:r w:rsidR="00B57A49" w:rsidRPr="00056E64">
        <w:rPr>
          <w:rFonts w:eastAsia="Times New Roman"/>
          <w:color w:val="000000"/>
          <w:lang w:eastAsia="en-US" w:bidi="en-US"/>
        </w:rPr>
        <w:t xml:space="preserve">, о возможных ситуациях, связанных с нецелевым использованием денежных средств, а также о возможных индикаторах риска («красные флаги»), связанных с мошенничеством в период пандемии COVID-19. Эти индикаторы были разработаны в сотрудничестве с несколькими государственными органами (Центр по борьбе с отмыванием денег, </w:t>
      </w:r>
      <w:r w:rsidR="00056E64" w:rsidRPr="00056E64">
        <w:rPr>
          <w:rFonts w:eastAsia="Times New Roman"/>
          <w:color w:val="000000"/>
          <w:lang w:eastAsia="en-US" w:bidi="en-US"/>
        </w:rPr>
        <w:t>Министерство социальных дел и занятости Нидерландов</w:t>
      </w:r>
      <w:r w:rsidR="00B57A49" w:rsidRPr="00056E64">
        <w:rPr>
          <w:rFonts w:eastAsia="Times New Roman"/>
          <w:color w:val="000000"/>
          <w:lang w:eastAsia="en-US" w:bidi="en-US"/>
        </w:rPr>
        <w:t xml:space="preserve"> и </w:t>
      </w:r>
      <w:r w:rsidR="00056E64" w:rsidRPr="00056E64">
        <w:rPr>
          <w:rFonts w:eastAsia="Times New Roman"/>
          <w:color w:val="000000"/>
          <w:lang w:eastAsia="en-US" w:bidi="en-US"/>
        </w:rPr>
        <w:t>Государственная прокуратура</w:t>
      </w:r>
      <w:r w:rsidR="00B57A49" w:rsidRPr="00056E64">
        <w:rPr>
          <w:rFonts w:eastAsia="Times New Roman"/>
          <w:color w:val="000000"/>
          <w:lang w:eastAsia="en-US" w:bidi="en-US"/>
        </w:rPr>
        <w:t xml:space="preserve">). </w:t>
      </w:r>
      <w:r w:rsidR="00056E64" w:rsidRPr="00056E64">
        <w:rPr>
          <w:rFonts w:eastAsia="Times New Roman"/>
          <w:color w:val="000000"/>
          <w:lang w:eastAsia="en-US" w:bidi="en-US"/>
        </w:rPr>
        <w:t>Материал</w:t>
      </w:r>
      <w:r w:rsidR="00B57A49" w:rsidRPr="00056E64">
        <w:rPr>
          <w:rFonts w:eastAsia="Times New Roman"/>
          <w:color w:val="000000"/>
          <w:lang w:eastAsia="en-US" w:bidi="en-US"/>
        </w:rPr>
        <w:t xml:space="preserve"> с более подробной информацией</w:t>
      </w:r>
      <w:r w:rsidR="00056E64">
        <w:rPr>
          <w:rFonts w:eastAsia="Times New Roman"/>
          <w:color w:val="000000"/>
          <w:lang w:eastAsia="en-US" w:bidi="en-US"/>
        </w:rPr>
        <w:t xml:space="preserve"> по данному документу</w:t>
      </w:r>
      <w:r w:rsidR="00B57A49" w:rsidRPr="00056E64">
        <w:rPr>
          <w:rFonts w:eastAsia="Times New Roman"/>
          <w:color w:val="000000"/>
          <w:lang w:eastAsia="en-US" w:bidi="en-US"/>
        </w:rPr>
        <w:t xml:space="preserve"> можно найти здесь: </w:t>
      </w:r>
    </w:p>
    <w:p w:rsidR="00056E64" w:rsidRDefault="00056E64" w:rsidP="00056E64">
      <w:pPr>
        <w:pStyle w:val="a4"/>
        <w:widowControl w:val="0"/>
        <w:tabs>
          <w:tab w:val="left" w:pos="1375"/>
        </w:tabs>
        <w:snapToGrid w:val="0"/>
        <w:spacing w:before="120" w:after="120"/>
        <w:jc w:val="both"/>
        <w:rPr>
          <w:rFonts w:eastAsia="Times New Roman"/>
          <w:b/>
          <w:bCs/>
          <w:color w:val="000000"/>
          <w:lang w:eastAsia="en-US" w:bidi="en-US"/>
        </w:rPr>
      </w:pPr>
    </w:p>
    <w:p w:rsidR="00056E64" w:rsidRPr="006C6CD3" w:rsidRDefault="00056E64" w:rsidP="00056E64">
      <w:pPr>
        <w:pStyle w:val="a4"/>
        <w:widowControl w:val="0"/>
        <w:tabs>
          <w:tab w:val="left" w:pos="1375"/>
        </w:tabs>
        <w:snapToGrid w:val="0"/>
        <w:spacing w:before="120" w:after="120"/>
        <w:jc w:val="both"/>
        <w:rPr>
          <w:rFonts w:eastAsia="Times New Roman"/>
          <w:color w:val="2F5496" w:themeColor="accent1" w:themeShade="BF"/>
          <w:u w:val="single"/>
          <w:lang w:eastAsia="en-US" w:bidi="en-US"/>
        </w:rPr>
      </w:pPr>
      <w:r w:rsidRPr="006C6CD3">
        <w:rPr>
          <w:rFonts w:eastAsia="Times New Roman"/>
          <w:color w:val="2F5496" w:themeColor="accent1" w:themeShade="BF"/>
          <w:u w:val="single"/>
          <w:lang w:eastAsia="en-US" w:bidi="en-US"/>
        </w:rPr>
        <w:t xml:space="preserve">https://www.moneylaundering.com/news/dutch-fiu-chief-warns-of-covid-19-fraud-and-money-laundering/?type=free </w:t>
      </w:r>
    </w:p>
    <w:p w:rsidR="00056E64" w:rsidRPr="00056E64" w:rsidRDefault="00056E64" w:rsidP="00056E64">
      <w:pPr>
        <w:pStyle w:val="a4"/>
        <w:widowControl w:val="0"/>
        <w:tabs>
          <w:tab w:val="left" w:pos="1375"/>
        </w:tabs>
        <w:snapToGrid w:val="0"/>
        <w:spacing w:before="120" w:after="120"/>
        <w:jc w:val="both"/>
        <w:rPr>
          <w:rFonts w:eastAsia="Times New Roman"/>
          <w:color w:val="000000"/>
          <w:lang w:eastAsia="en-US" w:bidi="en-US"/>
        </w:rPr>
      </w:pPr>
    </w:p>
    <w:p w:rsidR="00056E64" w:rsidRDefault="009272EB" w:rsidP="00056E64">
      <w:pPr>
        <w:pStyle w:val="a4"/>
        <w:widowControl w:val="0"/>
        <w:tabs>
          <w:tab w:val="left" w:pos="1375"/>
        </w:tabs>
        <w:snapToGrid w:val="0"/>
        <w:spacing w:before="120" w:after="120"/>
        <w:jc w:val="both"/>
        <w:rPr>
          <w:rFonts w:eastAsia="Times New Roman"/>
          <w:color w:val="000000"/>
          <w:lang w:eastAsia="en-US" w:bidi="en-US"/>
        </w:rPr>
      </w:pPr>
      <w:r w:rsidRPr="009272EB">
        <w:rPr>
          <w:rFonts w:eastAsia="Times New Roman"/>
          <w:color w:val="000000"/>
          <w:lang w:eastAsia="en-US" w:bidi="en-US"/>
        </w:rPr>
        <w:t>DNB (</w:t>
      </w:r>
      <w:r>
        <w:rPr>
          <w:rFonts w:eastAsia="Times New Roman"/>
          <w:color w:val="000000"/>
          <w:lang w:eastAsia="en-US" w:bidi="en-US"/>
        </w:rPr>
        <w:t>ЦБ</w:t>
      </w:r>
      <w:r w:rsidRPr="009272EB">
        <w:rPr>
          <w:rFonts w:eastAsia="Times New Roman"/>
          <w:color w:val="000000"/>
          <w:lang w:eastAsia="en-US" w:bidi="en-US"/>
        </w:rPr>
        <w:t>) и AFM (</w:t>
      </w:r>
      <w:bookmarkStart w:id="34" w:name="_Hlk39837329"/>
      <w:r w:rsidRPr="009272EB">
        <w:rPr>
          <w:rFonts w:eastAsia="Times New Roman"/>
          <w:color w:val="000000"/>
          <w:lang w:eastAsia="en-US" w:bidi="en-US"/>
        </w:rPr>
        <w:t>Управление по финансовым рынкам Нидерландов</w:t>
      </w:r>
      <w:bookmarkEnd w:id="34"/>
      <w:r w:rsidRPr="009272EB">
        <w:rPr>
          <w:rFonts w:eastAsia="Times New Roman"/>
          <w:color w:val="000000"/>
          <w:lang w:eastAsia="en-US" w:bidi="en-US"/>
        </w:rPr>
        <w:t>) выпустили несколько уведомлений:</w:t>
      </w:r>
    </w:p>
    <w:p w:rsidR="009272EB" w:rsidRPr="00056E64" w:rsidRDefault="009272EB" w:rsidP="00056E64">
      <w:pPr>
        <w:pStyle w:val="a4"/>
        <w:widowControl w:val="0"/>
        <w:tabs>
          <w:tab w:val="left" w:pos="1375"/>
        </w:tabs>
        <w:snapToGrid w:val="0"/>
        <w:spacing w:before="120" w:after="120"/>
        <w:jc w:val="both"/>
        <w:rPr>
          <w:rFonts w:eastAsia="Times New Roman"/>
          <w:color w:val="000000"/>
          <w:lang w:eastAsia="en-US" w:bidi="en-US"/>
        </w:rPr>
      </w:pPr>
    </w:p>
    <w:p w:rsidR="009272EB" w:rsidRDefault="009272EB" w:rsidP="009272EB">
      <w:pPr>
        <w:pStyle w:val="a4"/>
        <w:widowControl w:val="0"/>
        <w:tabs>
          <w:tab w:val="left" w:pos="1375"/>
        </w:tabs>
        <w:snapToGrid w:val="0"/>
        <w:spacing w:before="120" w:after="120"/>
        <w:jc w:val="both"/>
        <w:rPr>
          <w:rFonts w:eastAsia="Times New Roman"/>
          <w:color w:val="000000"/>
          <w:lang w:eastAsia="en-US" w:bidi="en-US"/>
        </w:rPr>
      </w:pPr>
      <w:r w:rsidRPr="006C6CD3">
        <w:rPr>
          <w:rFonts w:eastAsia="Times New Roman"/>
          <w:color w:val="2F5496" w:themeColor="accent1" w:themeShade="BF"/>
          <w:u w:val="single"/>
          <w:lang w:val="en-US" w:eastAsia="en-US" w:bidi="en-US"/>
        </w:rPr>
        <w:t>https</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www</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dnb</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consumenten</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corona</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dnb</w:t>
      </w:r>
      <w:r w:rsidRPr="006C6CD3">
        <w:rPr>
          <w:rFonts w:eastAsia="Times New Roman"/>
          <w:color w:val="2F5496" w:themeColor="accent1" w:themeShade="BF"/>
          <w:u w:val="single"/>
          <w:lang w:eastAsia="en-US" w:bidi="en-US"/>
        </w:rPr>
        <w:t>388001.</w:t>
      </w:r>
      <w:r w:rsidRPr="006C6CD3">
        <w:rPr>
          <w:rFonts w:eastAsia="Times New Roman"/>
          <w:color w:val="2F5496" w:themeColor="accent1" w:themeShade="BF"/>
          <w:u w:val="single"/>
          <w:lang w:val="en-US" w:eastAsia="en-US" w:bidi="en-US"/>
        </w:rPr>
        <w:t>jsp</w:t>
      </w:r>
      <w:r w:rsidRPr="006C6CD3">
        <w:rPr>
          <w:rFonts w:eastAsia="Times New Roman"/>
          <w:color w:val="1F3864" w:themeColor="accent1" w:themeShade="80"/>
          <w:lang w:eastAsia="en-US" w:bidi="en-US"/>
        </w:rPr>
        <w:t xml:space="preserve"> </w:t>
      </w:r>
      <w:r w:rsidRPr="009272EB">
        <w:rPr>
          <w:rFonts w:eastAsia="Times New Roman"/>
          <w:color w:val="000000"/>
          <w:lang w:eastAsia="en-US" w:bidi="en-US"/>
        </w:rPr>
        <w:t>(</w:t>
      </w:r>
      <w:r>
        <w:rPr>
          <w:rFonts w:eastAsia="Times New Roman"/>
          <w:color w:val="000000"/>
          <w:lang w:eastAsia="en-US" w:bidi="en-US"/>
        </w:rPr>
        <w:t>ЦБ</w:t>
      </w:r>
      <w:r w:rsidRPr="009272EB">
        <w:rPr>
          <w:rFonts w:eastAsia="Times New Roman"/>
          <w:color w:val="000000"/>
          <w:lang w:eastAsia="en-US" w:bidi="en-US"/>
        </w:rPr>
        <w:t xml:space="preserve">, </w:t>
      </w:r>
      <w:r>
        <w:rPr>
          <w:rFonts w:eastAsia="Times New Roman"/>
          <w:color w:val="000000"/>
          <w:lang w:eastAsia="en-US" w:bidi="en-US"/>
        </w:rPr>
        <w:t>обзорная страница</w:t>
      </w:r>
      <w:r w:rsidRPr="009272EB">
        <w:rPr>
          <w:rFonts w:eastAsia="Times New Roman"/>
          <w:color w:val="000000"/>
          <w:lang w:eastAsia="en-US" w:bidi="en-US"/>
        </w:rPr>
        <w:t xml:space="preserve">) </w:t>
      </w:r>
    </w:p>
    <w:p w:rsidR="009272EB" w:rsidRPr="009272EB" w:rsidRDefault="009272EB" w:rsidP="009272EB">
      <w:pPr>
        <w:pStyle w:val="a4"/>
        <w:widowControl w:val="0"/>
        <w:tabs>
          <w:tab w:val="left" w:pos="1375"/>
        </w:tabs>
        <w:snapToGrid w:val="0"/>
        <w:spacing w:before="120" w:after="120"/>
        <w:jc w:val="both"/>
        <w:rPr>
          <w:rFonts w:eastAsia="Times New Roman"/>
          <w:color w:val="000000"/>
          <w:lang w:eastAsia="en-US" w:bidi="en-US"/>
        </w:rPr>
      </w:pPr>
    </w:p>
    <w:p w:rsidR="009272EB" w:rsidRDefault="009272EB" w:rsidP="009272EB">
      <w:pPr>
        <w:pStyle w:val="a4"/>
        <w:widowControl w:val="0"/>
        <w:tabs>
          <w:tab w:val="left" w:pos="1375"/>
        </w:tabs>
        <w:snapToGrid w:val="0"/>
        <w:spacing w:before="120" w:after="120"/>
        <w:jc w:val="both"/>
        <w:rPr>
          <w:rFonts w:eastAsia="Times New Roman"/>
          <w:color w:val="000000"/>
          <w:lang w:eastAsia="en-US" w:bidi="en-US"/>
        </w:rPr>
      </w:pPr>
      <w:r w:rsidRPr="006C6CD3">
        <w:rPr>
          <w:rFonts w:eastAsia="Times New Roman"/>
          <w:color w:val="2F5496" w:themeColor="accent1" w:themeShade="BF"/>
          <w:u w:val="single"/>
          <w:lang w:val="en-US" w:eastAsia="en-US" w:bidi="en-US"/>
        </w:rPr>
        <w:t>https</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www</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dnb</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en</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news</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dnb</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nieuwsbrieven</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nieuwsbrief</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banken</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nieuwsbrief</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banken</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april</w:t>
      </w:r>
      <w:r w:rsidRPr="006C6CD3">
        <w:rPr>
          <w:rFonts w:eastAsia="Times New Roman"/>
          <w:color w:val="2F5496" w:themeColor="accent1" w:themeShade="BF"/>
          <w:u w:val="single"/>
          <w:lang w:eastAsia="en-US" w:bidi="en-US"/>
        </w:rPr>
        <w:t>-2020/</w:t>
      </w:r>
      <w:r w:rsidRPr="006C6CD3">
        <w:rPr>
          <w:rFonts w:eastAsia="Times New Roman"/>
          <w:color w:val="2F5496" w:themeColor="accent1" w:themeShade="BF"/>
          <w:u w:val="single"/>
          <w:lang w:val="en-US" w:eastAsia="en-US" w:bidi="en-US"/>
        </w:rPr>
        <w:t>index</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jsp</w:t>
      </w:r>
      <w:r w:rsidRPr="006C6CD3">
        <w:rPr>
          <w:rFonts w:eastAsia="Times New Roman"/>
          <w:color w:val="2F5496" w:themeColor="accent1" w:themeShade="BF"/>
          <w:lang w:eastAsia="en-US" w:bidi="en-US"/>
        </w:rPr>
        <w:t xml:space="preserve"> </w:t>
      </w:r>
      <w:r w:rsidRPr="009272EB">
        <w:rPr>
          <w:rFonts w:eastAsia="Times New Roman"/>
          <w:color w:val="000000"/>
          <w:lang w:eastAsia="en-US" w:bidi="en-US"/>
        </w:rPr>
        <w:t>(</w:t>
      </w:r>
      <w:r>
        <w:rPr>
          <w:rFonts w:eastAsia="Times New Roman"/>
          <w:color w:val="000000"/>
          <w:lang w:eastAsia="en-US" w:bidi="en-US"/>
        </w:rPr>
        <w:t>ЦБ</w:t>
      </w:r>
      <w:r w:rsidRPr="009272EB">
        <w:rPr>
          <w:rFonts w:eastAsia="Times New Roman"/>
          <w:color w:val="000000"/>
          <w:lang w:eastAsia="en-US" w:bidi="en-US"/>
        </w:rPr>
        <w:t xml:space="preserve">, </w:t>
      </w:r>
      <w:r>
        <w:rPr>
          <w:rFonts w:eastAsia="Times New Roman"/>
          <w:color w:val="000000"/>
          <w:lang w:eastAsia="en-US" w:bidi="en-US"/>
        </w:rPr>
        <w:t>6 апреля</w:t>
      </w:r>
      <w:r w:rsidRPr="009272EB">
        <w:rPr>
          <w:rFonts w:eastAsia="Times New Roman"/>
          <w:color w:val="000000"/>
          <w:lang w:eastAsia="en-US" w:bidi="en-US"/>
        </w:rPr>
        <w:t xml:space="preserve">, 2020) </w:t>
      </w:r>
    </w:p>
    <w:p w:rsidR="009272EB" w:rsidRPr="009272EB" w:rsidRDefault="009272EB" w:rsidP="009272EB">
      <w:pPr>
        <w:pStyle w:val="a4"/>
        <w:widowControl w:val="0"/>
        <w:tabs>
          <w:tab w:val="left" w:pos="1375"/>
        </w:tabs>
        <w:snapToGrid w:val="0"/>
        <w:spacing w:before="120" w:after="120"/>
        <w:jc w:val="both"/>
        <w:rPr>
          <w:rFonts w:eastAsia="Times New Roman"/>
          <w:color w:val="000000"/>
          <w:lang w:eastAsia="en-US" w:bidi="en-US"/>
        </w:rPr>
      </w:pPr>
    </w:p>
    <w:p w:rsidR="00056E64" w:rsidRDefault="009272EB" w:rsidP="009272EB">
      <w:pPr>
        <w:pStyle w:val="a4"/>
        <w:widowControl w:val="0"/>
        <w:tabs>
          <w:tab w:val="left" w:pos="1375"/>
        </w:tabs>
        <w:snapToGrid w:val="0"/>
        <w:spacing w:before="120" w:after="120"/>
        <w:jc w:val="both"/>
        <w:rPr>
          <w:rFonts w:eastAsia="Times New Roman"/>
          <w:color w:val="000000"/>
          <w:lang w:eastAsia="en-US" w:bidi="en-US"/>
        </w:rPr>
      </w:pPr>
      <w:r w:rsidRPr="006C6CD3">
        <w:rPr>
          <w:rFonts w:eastAsia="Times New Roman"/>
          <w:color w:val="2F5496" w:themeColor="accent1" w:themeShade="BF"/>
          <w:u w:val="single"/>
          <w:lang w:val="en-US" w:eastAsia="en-US" w:bidi="en-US"/>
        </w:rPr>
        <w:t>https</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www</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afm</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nieuws</w:t>
      </w:r>
      <w:r w:rsidRPr="006C6CD3">
        <w:rPr>
          <w:rFonts w:eastAsia="Times New Roman"/>
          <w:color w:val="2F5496" w:themeColor="accent1" w:themeShade="BF"/>
          <w:u w:val="single"/>
          <w:lang w:eastAsia="en-US" w:bidi="en-US"/>
        </w:rPr>
        <w:t>/2020/</w:t>
      </w:r>
      <w:r w:rsidRPr="006C6CD3">
        <w:rPr>
          <w:rFonts w:eastAsia="Times New Roman"/>
          <w:color w:val="2F5496" w:themeColor="accent1" w:themeShade="BF"/>
          <w:u w:val="single"/>
          <w:lang w:val="en-US" w:eastAsia="en-US" w:bidi="en-US"/>
        </w:rPr>
        <w:t>april</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eba</w:t>
      </w:r>
      <w:r w:rsidRPr="006C6CD3">
        <w:rPr>
          <w:rFonts w:eastAsia="Times New Roman"/>
          <w:color w:val="2F5496" w:themeColor="accent1" w:themeShade="BF"/>
          <w:u w:val="single"/>
          <w:lang w:eastAsia="en-US" w:bidi="en-US"/>
        </w:rPr>
        <w:t>-</w:t>
      </w:r>
      <w:r w:rsidRPr="006C6CD3">
        <w:rPr>
          <w:rFonts w:eastAsia="Times New Roman"/>
          <w:color w:val="2F5496" w:themeColor="accent1" w:themeShade="BF"/>
          <w:u w:val="single"/>
          <w:lang w:val="en-US" w:eastAsia="en-US" w:bidi="en-US"/>
        </w:rPr>
        <w:t>witwassen</w:t>
      </w:r>
      <w:r w:rsidRPr="006C6CD3">
        <w:rPr>
          <w:rFonts w:eastAsia="Times New Roman"/>
          <w:color w:val="2F5496" w:themeColor="accent1" w:themeShade="BF"/>
          <w:lang w:eastAsia="en-US" w:bidi="en-US"/>
        </w:rPr>
        <w:t xml:space="preserve"> </w:t>
      </w:r>
      <w:r w:rsidRPr="009272EB">
        <w:rPr>
          <w:rFonts w:eastAsia="Times New Roman"/>
          <w:color w:val="000000"/>
          <w:lang w:eastAsia="en-US" w:bidi="en-US"/>
        </w:rPr>
        <w:t xml:space="preserve">(Управление по финансовым рынкам Нидерландов, 1 </w:t>
      </w:r>
      <w:r>
        <w:rPr>
          <w:rFonts w:eastAsia="Times New Roman"/>
          <w:color w:val="000000"/>
          <w:lang w:eastAsia="en-US" w:bidi="en-US"/>
        </w:rPr>
        <w:t>апреля</w:t>
      </w:r>
      <w:r w:rsidRPr="009272EB">
        <w:rPr>
          <w:rFonts w:eastAsia="Times New Roman"/>
          <w:color w:val="000000"/>
          <w:lang w:eastAsia="en-US" w:bidi="en-US"/>
        </w:rPr>
        <w:t>, 2020).</w:t>
      </w:r>
    </w:p>
    <w:p w:rsidR="00983796" w:rsidRDefault="00983796" w:rsidP="009272EB">
      <w:pPr>
        <w:pStyle w:val="a4"/>
        <w:widowControl w:val="0"/>
        <w:tabs>
          <w:tab w:val="left" w:pos="1375"/>
        </w:tabs>
        <w:snapToGrid w:val="0"/>
        <w:spacing w:before="120" w:after="120"/>
        <w:jc w:val="both"/>
        <w:rPr>
          <w:rFonts w:eastAsia="Times New Roman"/>
          <w:color w:val="000000"/>
          <w:lang w:eastAsia="en-US" w:bidi="en-US"/>
        </w:rPr>
      </w:pPr>
    </w:p>
    <w:p w:rsidR="00983796" w:rsidRDefault="00983796" w:rsidP="009272EB">
      <w:pPr>
        <w:pStyle w:val="a4"/>
        <w:widowControl w:val="0"/>
        <w:tabs>
          <w:tab w:val="left" w:pos="1375"/>
        </w:tabs>
        <w:snapToGrid w:val="0"/>
        <w:spacing w:before="120" w:after="120"/>
        <w:jc w:val="both"/>
        <w:rPr>
          <w:rFonts w:eastAsia="Times New Roman"/>
          <w:color w:val="000000"/>
          <w:lang w:eastAsia="en-US" w:bidi="en-US"/>
        </w:rPr>
      </w:pPr>
      <w:r w:rsidRPr="00983796">
        <w:rPr>
          <w:rFonts w:eastAsia="Times New Roman"/>
          <w:color w:val="000000"/>
          <w:lang w:eastAsia="en-US" w:bidi="en-US"/>
        </w:rPr>
        <w:t xml:space="preserve">Национальная полиция Нидерландов выпустила предупреждение о том, что киберпреступники </w:t>
      </w:r>
      <w:r>
        <w:rPr>
          <w:rFonts w:eastAsia="Times New Roman"/>
          <w:color w:val="000000"/>
          <w:lang w:eastAsia="en-US" w:bidi="en-US"/>
        </w:rPr>
        <w:t>злоупотребляют</w:t>
      </w:r>
      <w:r w:rsidRPr="00983796">
        <w:rPr>
          <w:rFonts w:eastAsia="Times New Roman"/>
          <w:color w:val="000000"/>
          <w:lang w:eastAsia="en-US" w:bidi="en-US"/>
        </w:rPr>
        <w:t xml:space="preserve"> мерами, связанными с </w:t>
      </w:r>
      <w:r>
        <w:rPr>
          <w:rFonts w:eastAsia="Times New Roman"/>
          <w:color w:val="000000"/>
          <w:lang w:val="en-US" w:eastAsia="en-US" w:bidi="en-US"/>
        </w:rPr>
        <w:t>COVID</w:t>
      </w:r>
      <w:r w:rsidRPr="00983796">
        <w:rPr>
          <w:rFonts w:eastAsia="Times New Roman"/>
          <w:color w:val="000000"/>
          <w:lang w:eastAsia="en-US" w:bidi="en-US"/>
        </w:rPr>
        <w:t>-19:</w:t>
      </w:r>
    </w:p>
    <w:p w:rsidR="00983796" w:rsidRDefault="00983796" w:rsidP="009272EB">
      <w:pPr>
        <w:pStyle w:val="a4"/>
        <w:widowControl w:val="0"/>
        <w:tabs>
          <w:tab w:val="left" w:pos="1375"/>
        </w:tabs>
        <w:snapToGrid w:val="0"/>
        <w:spacing w:before="120" w:after="120"/>
        <w:jc w:val="both"/>
        <w:rPr>
          <w:rFonts w:eastAsia="Times New Roman"/>
          <w:color w:val="000000"/>
          <w:lang w:eastAsia="en-US" w:bidi="en-US"/>
        </w:rPr>
      </w:pPr>
    </w:p>
    <w:p w:rsidR="007305A6" w:rsidRPr="00360D31" w:rsidRDefault="004708A4" w:rsidP="007305A6">
      <w:pPr>
        <w:pStyle w:val="a4"/>
        <w:widowControl w:val="0"/>
        <w:tabs>
          <w:tab w:val="left" w:pos="1375"/>
        </w:tabs>
        <w:snapToGrid w:val="0"/>
        <w:spacing w:before="120" w:after="120"/>
        <w:jc w:val="both"/>
        <w:rPr>
          <w:rFonts w:eastAsia="Times New Roman"/>
          <w:color w:val="2F5496" w:themeColor="accent1" w:themeShade="BF"/>
          <w:u w:val="single"/>
          <w:lang w:eastAsia="en-US" w:bidi="en-US"/>
        </w:rPr>
      </w:pPr>
      <w:hyperlink r:id="rId49" w:history="1">
        <w:r w:rsidR="007305A6" w:rsidRPr="00360D31">
          <w:rPr>
            <w:rStyle w:val="a3"/>
            <w:rFonts w:eastAsia="Times New Roman"/>
            <w:color w:val="2F5496" w:themeColor="accent1" w:themeShade="BF"/>
            <w:lang w:eastAsia="en-US" w:bidi="en-US"/>
          </w:rPr>
          <w:t>https://www.politie.nl/nieuws/2020/maart/17/cybercriminelen-misbruiken-maatregelen-rondom-corona.html</w:t>
        </w:r>
      </w:hyperlink>
      <w:r w:rsidR="00983796" w:rsidRPr="00360D31">
        <w:rPr>
          <w:rFonts w:eastAsia="Times New Roman"/>
          <w:color w:val="2F5496" w:themeColor="accent1" w:themeShade="BF"/>
          <w:u w:val="single"/>
          <w:lang w:eastAsia="en-US" w:bidi="en-US"/>
        </w:rPr>
        <w:t>.</w:t>
      </w:r>
    </w:p>
    <w:p w:rsidR="007305A6" w:rsidRDefault="007305A6" w:rsidP="007305A6">
      <w:pPr>
        <w:pStyle w:val="a4"/>
        <w:widowControl w:val="0"/>
        <w:tabs>
          <w:tab w:val="left" w:pos="1375"/>
        </w:tabs>
        <w:snapToGrid w:val="0"/>
        <w:spacing w:before="120" w:after="120"/>
        <w:jc w:val="both"/>
        <w:rPr>
          <w:rFonts w:eastAsia="Times New Roman"/>
          <w:b/>
          <w:bCs/>
          <w:color w:val="000000"/>
          <w:lang w:eastAsia="en-US" w:bidi="en-US"/>
        </w:rPr>
      </w:pPr>
    </w:p>
    <w:p w:rsidR="00825C6A" w:rsidRPr="007305A6" w:rsidRDefault="00825C6A" w:rsidP="00B65D55">
      <w:pPr>
        <w:pStyle w:val="a4"/>
        <w:widowControl w:val="0"/>
        <w:numPr>
          <w:ilvl w:val="0"/>
          <w:numId w:val="28"/>
        </w:numPr>
        <w:tabs>
          <w:tab w:val="left" w:pos="709"/>
        </w:tabs>
        <w:snapToGrid w:val="0"/>
        <w:spacing w:before="120" w:after="120"/>
        <w:ind w:hanging="1298"/>
        <w:jc w:val="both"/>
        <w:rPr>
          <w:rFonts w:eastAsia="Times New Roman"/>
          <w:color w:val="2F5496" w:themeColor="accent1" w:themeShade="BF"/>
          <w:u w:val="single"/>
          <w:lang w:eastAsia="en-US" w:bidi="en-US"/>
        </w:rPr>
      </w:pPr>
      <w:r w:rsidRPr="007305A6">
        <w:rPr>
          <w:rFonts w:eastAsia="Times New Roman"/>
          <w:b/>
          <w:bCs/>
          <w:color w:val="000000"/>
          <w:lang w:eastAsia="en-US" w:bidi="en-US"/>
        </w:rPr>
        <w:t>Новая Зеландия</w:t>
      </w:r>
      <w:r w:rsidR="00CC1CAE">
        <w:rPr>
          <w:rFonts w:eastAsia="Times New Roman"/>
          <w:b/>
          <w:bCs/>
          <w:color w:val="000000"/>
          <w:lang w:eastAsia="en-US" w:bidi="en-US"/>
        </w:rPr>
        <w:t xml:space="preserve"> </w:t>
      </w:r>
      <w:r w:rsidR="007305A6">
        <w:rPr>
          <w:rFonts w:eastAsia="Times New Roman"/>
          <w:b/>
          <w:bCs/>
          <w:color w:val="000000"/>
          <w:lang w:eastAsia="en-US" w:bidi="en-US"/>
        </w:rPr>
        <w:t>-</w:t>
      </w:r>
      <w:r w:rsidRPr="007305A6">
        <w:rPr>
          <w:rFonts w:eastAsia="Times New Roman"/>
          <w:b/>
          <w:bCs/>
          <w:color w:val="000000"/>
          <w:lang w:eastAsia="en-US" w:bidi="en-US"/>
        </w:rPr>
        <w:t xml:space="preserve"> </w:t>
      </w:r>
      <w:r w:rsidRPr="007305A6">
        <w:rPr>
          <w:rFonts w:eastAsia="Times New Roman"/>
          <w:color w:val="000000"/>
          <w:lang w:eastAsia="en-US" w:bidi="en-US"/>
        </w:rPr>
        <w:t>совместное руководство трех органов надзора:</w:t>
      </w:r>
    </w:p>
    <w:p w:rsidR="007305A6" w:rsidRDefault="00CD72D4" w:rsidP="007305A6">
      <w:pPr>
        <w:widowControl w:val="0"/>
        <w:snapToGrid w:val="0"/>
        <w:spacing w:before="120" w:after="120"/>
        <w:ind w:left="709" w:hanging="2"/>
        <w:jc w:val="both"/>
        <w:rPr>
          <w:rFonts w:eastAsia="Times New Roman"/>
          <w:color w:val="000000"/>
          <w:lang w:eastAsia="en-US" w:bidi="en-US"/>
        </w:rPr>
      </w:pPr>
      <w:r w:rsidRPr="00CD72D4">
        <w:rPr>
          <w:rFonts w:eastAsia="Times New Roman"/>
          <w:color w:val="2F5496" w:themeColor="accent1" w:themeShade="BF"/>
          <w:u w:val="single"/>
          <w:lang w:val="en-US" w:eastAsia="en-US" w:bidi="en-US"/>
        </w:rPr>
        <w:t>https</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www</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dia</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govt</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nz</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diawebsite</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nsf</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Files</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AML</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CFT</w:t>
      </w:r>
      <w:r w:rsidRPr="00CD72D4">
        <w:rPr>
          <w:rFonts w:eastAsia="Times New Roman"/>
          <w:color w:val="2F5496" w:themeColor="accent1" w:themeShade="BF"/>
          <w:u w:val="single"/>
          <w:lang w:eastAsia="en-US" w:bidi="en-US"/>
        </w:rPr>
        <w:t>-2020/$</w:t>
      </w:r>
      <w:r w:rsidRPr="00CD72D4">
        <w:rPr>
          <w:rFonts w:eastAsia="Times New Roman"/>
          <w:color w:val="2F5496" w:themeColor="accent1" w:themeShade="BF"/>
          <w:u w:val="single"/>
          <w:lang w:val="en-US" w:eastAsia="en-US" w:bidi="en-US"/>
        </w:rPr>
        <w:t>file</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aml</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cft</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supervisor</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guidance</w:t>
      </w:r>
      <w:r w:rsidRPr="00CD72D4">
        <w:rPr>
          <w:rFonts w:eastAsia="Times New Roman"/>
          <w:color w:val="2F5496" w:themeColor="accent1" w:themeShade="BF"/>
          <w:u w:val="single"/>
          <w:lang w:eastAsia="en-US" w:bidi="en-US"/>
        </w:rPr>
        <w:t>-</w:t>
      </w:r>
      <w:r w:rsidRPr="00CD72D4">
        <w:rPr>
          <w:rFonts w:eastAsia="Times New Roman"/>
          <w:color w:val="2F5496" w:themeColor="accent1" w:themeShade="BF"/>
          <w:u w:val="single"/>
          <w:lang w:val="en-US" w:eastAsia="en-US" w:bidi="en-US"/>
        </w:rPr>
        <w:t>covid</w:t>
      </w:r>
      <w:r w:rsidRPr="00CD72D4">
        <w:rPr>
          <w:rFonts w:eastAsia="Times New Roman"/>
          <w:color w:val="2F5496" w:themeColor="accent1" w:themeShade="BF"/>
          <w:u w:val="single"/>
          <w:lang w:eastAsia="en-US" w:bidi="en-US"/>
        </w:rPr>
        <w:t>-19-</w:t>
      </w:r>
      <w:r w:rsidRPr="00CD72D4">
        <w:rPr>
          <w:rFonts w:eastAsia="Times New Roman"/>
          <w:color w:val="2F5496" w:themeColor="accent1" w:themeShade="BF"/>
          <w:u w:val="single"/>
          <w:lang w:val="en-US" w:eastAsia="en-US" w:bidi="en-US"/>
        </w:rPr>
        <w:t>alert</w:t>
      </w:r>
      <w:r w:rsidRPr="00CD72D4">
        <w:rPr>
          <w:rFonts w:eastAsia="Times New Roman"/>
          <w:color w:val="2F5496" w:themeColor="accent1" w:themeShade="BF"/>
          <w:u w:val="single"/>
          <w:lang w:eastAsia="en-US" w:bidi="en-US"/>
        </w:rPr>
        <w:t>-26-</w:t>
      </w:r>
      <w:r w:rsidRPr="00CD72D4">
        <w:rPr>
          <w:rFonts w:eastAsia="Times New Roman"/>
          <w:color w:val="2F5496" w:themeColor="accent1" w:themeShade="BF"/>
          <w:u w:val="single"/>
          <w:lang w:val="en-US" w:eastAsia="en-US" w:bidi="en-US"/>
        </w:rPr>
        <w:t>march</w:t>
      </w:r>
      <w:r w:rsidRPr="00CD72D4">
        <w:rPr>
          <w:rFonts w:eastAsia="Times New Roman"/>
          <w:color w:val="2F5496" w:themeColor="accent1" w:themeShade="BF"/>
          <w:u w:val="single"/>
          <w:lang w:eastAsia="en-US" w:bidi="en-US"/>
        </w:rPr>
        <w:t>-2020.</w:t>
      </w:r>
      <w:r w:rsidRPr="00CD72D4">
        <w:rPr>
          <w:rFonts w:eastAsia="Times New Roman"/>
          <w:color w:val="2F5496" w:themeColor="accent1" w:themeShade="BF"/>
          <w:u w:val="single"/>
          <w:lang w:val="en-US" w:eastAsia="en-US" w:bidi="en-US"/>
        </w:rPr>
        <w:t>pdf</w:t>
      </w:r>
    </w:p>
    <w:p w:rsidR="007305A6" w:rsidRDefault="007305A6" w:rsidP="00B65D55">
      <w:pPr>
        <w:pStyle w:val="a4"/>
        <w:widowControl w:val="0"/>
        <w:numPr>
          <w:ilvl w:val="0"/>
          <w:numId w:val="28"/>
        </w:numPr>
        <w:snapToGrid w:val="0"/>
        <w:spacing w:before="120" w:after="120"/>
        <w:ind w:left="709" w:hanging="567"/>
        <w:jc w:val="both"/>
        <w:rPr>
          <w:rFonts w:eastAsia="Times New Roman"/>
          <w:color w:val="000000"/>
          <w:lang w:eastAsia="en-US" w:bidi="en-US"/>
        </w:rPr>
      </w:pPr>
      <w:r w:rsidRPr="007305A6">
        <w:rPr>
          <w:rFonts w:eastAsia="Times New Roman"/>
          <w:b/>
          <w:color w:val="000000"/>
          <w:lang w:eastAsia="en-US" w:bidi="en-US"/>
        </w:rPr>
        <w:t>Никарагуа</w:t>
      </w:r>
      <w:r w:rsidRPr="007305A6">
        <w:rPr>
          <w:rFonts w:eastAsia="Times New Roman"/>
          <w:color w:val="000000"/>
          <w:lang w:eastAsia="en-US" w:bidi="en-US"/>
        </w:rPr>
        <w:t xml:space="preserve"> - Национальный комитет </w:t>
      </w:r>
      <w:r>
        <w:rPr>
          <w:rFonts w:eastAsia="Times New Roman"/>
          <w:color w:val="000000"/>
          <w:lang w:eastAsia="en-US" w:bidi="en-US"/>
        </w:rPr>
        <w:t>ПОД/ФТ/ФРОМУ</w:t>
      </w:r>
      <w:r w:rsidRPr="007305A6">
        <w:rPr>
          <w:rFonts w:eastAsia="Times New Roman"/>
          <w:color w:val="000000"/>
          <w:lang w:eastAsia="en-US" w:bidi="en-US"/>
        </w:rPr>
        <w:t xml:space="preserve"> </w:t>
      </w:r>
      <w:r>
        <w:rPr>
          <w:rFonts w:eastAsia="Times New Roman"/>
          <w:color w:val="000000"/>
          <w:lang w:eastAsia="en-US" w:bidi="en-US"/>
        </w:rPr>
        <w:t>воспроизвел</w:t>
      </w:r>
      <w:r w:rsidRPr="007305A6">
        <w:rPr>
          <w:rFonts w:eastAsia="Times New Roman"/>
          <w:color w:val="000000"/>
          <w:lang w:eastAsia="en-US" w:bidi="en-US"/>
        </w:rPr>
        <w:t xml:space="preserve"> публичные документы, опубликованные </w:t>
      </w:r>
      <w:r w:rsidR="00992644">
        <w:rPr>
          <w:rFonts w:eastAsia="Times New Roman"/>
          <w:color w:val="000000"/>
          <w:lang w:eastAsia="en-US" w:bidi="en-US"/>
        </w:rPr>
        <w:t>ФАТФ</w:t>
      </w:r>
      <w:r w:rsidRPr="007305A6">
        <w:rPr>
          <w:rFonts w:eastAsia="Times New Roman"/>
          <w:color w:val="000000"/>
          <w:lang w:eastAsia="en-US" w:bidi="en-US"/>
        </w:rPr>
        <w:t>/</w:t>
      </w:r>
      <w:r w:rsidR="00992644" w:rsidRPr="00EB6284">
        <w:rPr>
          <w:rFonts w:eastAsia="Times New Roman"/>
          <w:color w:val="000000"/>
          <w:lang w:eastAsia="en-US" w:bidi="en-US"/>
        </w:rPr>
        <w:t>ГАФИСУД</w:t>
      </w:r>
      <w:r w:rsidRPr="007305A6">
        <w:rPr>
          <w:rFonts w:eastAsia="Times New Roman"/>
          <w:color w:val="000000"/>
          <w:lang w:eastAsia="en-US" w:bidi="en-US"/>
        </w:rPr>
        <w:t xml:space="preserve"> </w:t>
      </w:r>
      <w:r w:rsidR="00992644">
        <w:rPr>
          <w:rFonts w:eastAsia="Times New Roman"/>
          <w:color w:val="000000"/>
          <w:lang w:eastAsia="en-US" w:bidi="en-US"/>
        </w:rPr>
        <w:t>по</w:t>
      </w:r>
      <w:r w:rsidRPr="007305A6">
        <w:rPr>
          <w:rFonts w:eastAsia="Times New Roman"/>
          <w:color w:val="000000"/>
          <w:lang w:eastAsia="en-US" w:bidi="en-US"/>
        </w:rPr>
        <w:t xml:space="preserve"> COVID-19, </w:t>
      </w:r>
      <w:r w:rsidR="00992644">
        <w:rPr>
          <w:rFonts w:eastAsia="Times New Roman"/>
          <w:color w:val="000000"/>
          <w:lang w:eastAsia="en-US" w:bidi="en-US"/>
        </w:rPr>
        <w:t>а также</w:t>
      </w:r>
      <w:r w:rsidRPr="007305A6">
        <w:rPr>
          <w:rFonts w:eastAsia="Times New Roman"/>
          <w:color w:val="000000"/>
          <w:lang w:eastAsia="en-US" w:bidi="en-US"/>
        </w:rPr>
        <w:t xml:space="preserve"> риски</w:t>
      </w:r>
      <w:r w:rsidR="00992644">
        <w:rPr>
          <w:rFonts w:eastAsia="Times New Roman"/>
          <w:color w:val="000000"/>
          <w:lang w:eastAsia="en-US" w:bidi="en-US"/>
        </w:rPr>
        <w:t xml:space="preserve"> </w:t>
      </w:r>
      <w:r w:rsidRPr="007305A6">
        <w:rPr>
          <w:rFonts w:eastAsia="Times New Roman"/>
          <w:color w:val="000000"/>
          <w:lang w:eastAsia="en-US" w:bidi="en-US"/>
        </w:rPr>
        <w:t>ОД/ФТ</w:t>
      </w:r>
      <w:r w:rsidR="00992644">
        <w:rPr>
          <w:rFonts w:eastAsia="Times New Roman"/>
          <w:color w:val="000000"/>
          <w:lang w:eastAsia="en-US" w:bidi="en-US"/>
        </w:rPr>
        <w:t>, связанные с пандемией для того, чтобы провести анализ и</w:t>
      </w:r>
      <w:r w:rsidRPr="007305A6">
        <w:rPr>
          <w:rFonts w:eastAsia="Times New Roman"/>
          <w:color w:val="000000"/>
          <w:lang w:eastAsia="en-US" w:bidi="en-US"/>
        </w:rPr>
        <w:t xml:space="preserve"> оценк</w:t>
      </w:r>
      <w:r w:rsidR="00992644">
        <w:rPr>
          <w:rFonts w:eastAsia="Times New Roman"/>
          <w:color w:val="000000"/>
          <w:lang w:eastAsia="en-US" w:bidi="en-US"/>
        </w:rPr>
        <w:t>у</w:t>
      </w:r>
      <w:r w:rsidRPr="007305A6">
        <w:rPr>
          <w:rFonts w:eastAsia="Times New Roman"/>
          <w:color w:val="000000"/>
          <w:lang w:eastAsia="en-US" w:bidi="en-US"/>
        </w:rPr>
        <w:t xml:space="preserve"> </w:t>
      </w:r>
      <w:r w:rsidR="00992644">
        <w:rPr>
          <w:rFonts w:eastAsia="Times New Roman"/>
          <w:color w:val="000000"/>
          <w:lang w:eastAsia="en-US" w:bidi="en-US"/>
        </w:rPr>
        <w:t>новых</w:t>
      </w:r>
      <w:r w:rsidRPr="007305A6">
        <w:rPr>
          <w:rFonts w:eastAsia="Times New Roman"/>
          <w:color w:val="000000"/>
          <w:lang w:eastAsia="en-US" w:bidi="en-US"/>
        </w:rPr>
        <w:t xml:space="preserve"> рисков, которые могут </w:t>
      </w:r>
      <w:r w:rsidR="00992644">
        <w:rPr>
          <w:rFonts w:eastAsia="Times New Roman"/>
          <w:color w:val="000000"/>
          <w:lang w:eastAsia="en-US" w:bidi="en-US"/>
        </w:rPr>
        <w:t>возникнуть в данн</w:t>
      </w:r>
      <w:r w:rsidR="00C2467A">
        <w:rPr>
          <w:rFonts w:eastAsia="Times New Roman"/>
          <w:color w:val="000000"/>
          <w:lang w:eastAsia="en-US" w:bidi="en-US"/>
        </w:rPr>
        <w:t>ых условиях</w:t>
      </w:r>
      <w:r w:rsidRPr="007305A6">
        <w:rPr>
          <w:rFonts w:eastAsia="Times New Roman"/>
          <w:color w:val="000000"/>
          <w:lang w:eastAsia="en-US" w:bidi="en-US"/>
        </w:rPr>
        <w:t>.</w:t>
      </w:r>
    </w:p>
    <w:p w:rsidR="00992644" w:rsidRPr="007305A6" w:rsidRDefault="00992644" w:rsidP="00992644">
      <w:pPr>
        <w:pStyle w:val="a4"/>
        <w:widowControl w:val="0"/>
        <w:snapToGrid w:val="0"/>
        <w:spacing w:before="120" w:after="120"/>
        <w:ind w:left="709"/>
        <w:jc w:val="both"/>
        <w:rPr>
          <w:rFonts w:eastAsia="Times New Roman"/>
          <w:color w:val="000000"/>
          <w:lang w:eastAsia="en-US" w:bidi="en-US"/>
        </w:rPr>
      </w:pPr>
    </w:p>
    <w:p w:rsidR="00992644" w:rsidRDefault="00825C6A" w:rsidP="00B65D55">
      <w:pPr>
        <w:pStyle w:val="a4"/>
        <w:widowControl w:val="0"/>
        <w:numPr>
          <w:ilvl w:val="0"/>
          <w:numId w:val="28"/>
        </w:numPr>
        <w:snapToGrid w:val="0"/>
        <w:spacing w:before="120" w:after="120"/>
        <w:ind w:left="709" w:hanging="567"/>
        <w:jc w:val="both"/>
        <w:rPr>
          <w:rFonts w:eastAsia="Times New Roman"/>
          <w:color w:val="000000"/>
          <w:lang w:eastAsia="en-US" w:bidi="en-US"/>
        </w:rPr>
      </w:pPr>
      <w:r w:rsidRPr="00992644">
        <w:rPr>
          <w:rFonts w:eastAsia="Times New Roman"/>
          <w:b/>
          <w:bCs/>
          <w:color w:val="000000"/>
          <w:lang w:eastAsia="en-US" w:bidi="en-US"/>
        </w:rPr>
        <w:t>Палестинская национальная администрация</w:t>
      </w:r>
      <w:r w:rsidR="00CC1CAE">
        <w:rPr>
          <w:rFonts w:eastAsia="Times New Roman"/>
          <w:b/>
          <w:bCs/>
          <w:color w:val="000000"/>
          <w:lang w:eastAsia="en-US" w:bidi="en-US"/>
        </w:rPr>
        <w:t xml:space="preserve"> -</w:t>
      </w:r>
      <w:r w:rsidRPr="00992644">
        <w:rPr>
          <w:rFonts w:eastAsia="Times New Roman"/>
          <w:color w:val="000000"/>
          <w:lang w:eastAsia="en-US" w:bidi="en-US"/>
        </w:rPr>
        <w:t xml:space="preserve"> «26» марта 2020 года Палестинское управление денежного обращения опубликовало Циркуляр № (84/2020) для специализированных кредитных учреждений, осуществляющих деятельность в Палестине, Циркуляр № (85/2020) для банков, осуществляющих деятельность в Палестине</w:t>
      </w:r>
      <w:r w:rsidR="00992644">
        <w:rPr>
          <w:rFonts w:eastAsia="Times New Roman"/>
          <w:color w:val="000000"/>
          <w:lang w:eastAsia="en-US" w:bidi="en-US"/>
        </w:rPr>
        <w:t>,</w:t>
      </w:r>
      <w:r w:rsidRPr="00992644">
        <w:rPr>
          <w:rFonts w:eastAsia="Times New Roman"/>
          <w:color w:val="000000"/>
          <w:lang w:eastAsia="en-US" w:bidi="en-US"/>
        </w:rPr>
        <w:t xml:space="preserve"> и Циркуляр № (86/2020) для пунктов обмена валют, осуществляющих деятельность в Палестине.</w:t>
      </w:r>
    </w:p>
    <w:p w:rsidR="00992644" w:rsidRPr="00992644" w:rsidRDefault="00992644" w:rsidP="00992644">
      <w:pPr>
        <w:pStyle w:val="a4"/>
        <w:rPr>
          <w:rFonts w:eastAsia="Times New Roman"/>
          <w:color w:val="000000"/>
          <w:lang w:eastAsia="en-US" w:bidi="en-US"/>
        </w:rPr>
      </w:pPr>
    </w:p>
    <w:p w:rsidR="00CD09E2" w:rsidRDefault="00992644" w:rsidP="00B65D55">
      <w:pPr>
        <w:pStyle w:val="a4"/>
        <w:widowControl w:val="0"/>
        <w:numPr>
          <w:ilvl w:val="0"/>
          <w:numId w:val="28"/>
        </w:numPr>
        <w:snapToGrid w:val="0"/>
        <w:spacing w:before="120" w:after="120"/>
        <w:ind w:left="709" w:hanging="567"/>
        <w:jc w:val="both"/>
        <w:rPr>
          <w:rFonts w:eastAsia="Times New Roman"/>
          <w:color w:val="000000"/>
          <w:lang w:eastAsia="en-US" w:bidi="en-US"/>
        </w:rPr>
      </w:pPr>
      <w:r w:rsidRPr="00992644">
        <w:rPr>
          <w:rFonts w:eastAsia="Times New Roman"/>
          <w:b/>
          <w:color w:val="000000"/>
          <w:lang w:eastAsia="en-US" w:bidi="en-US"/>
        </w:rPr>
        <w:t>Парагвай</w:t>
      </w:r>
      <w:r w:rsidRPr="00992644">
        <w:rPr>
          <w:rFonts w:eastAsia="Times New Roman"/>
          <w:color w:val="000000"/>
          <w:lang w:eastAsia="en-US" w:bidi="en-US"/>
        </w:rPr>
        <w:t xml:space="preserve"> - </w:t>
      </w:r>
      <w:r w:rsidR="00140E40" w:rsidRPr="00140E40">
        <w:rPr>
          <w:rFonts w:eastAsia="Times New Roman"/>
          <w:color w:val="000000"/>
          <w:lang w:eastAsia="en-US" w:bidi="en-US"/>
        </w:rPr>
        <w:t xml:space="preserve">Секретариат по предотвращению и пресечению отмывания денег и активов </w:t>
      </w:r>
      <w:r w:rsidR="00140E40">
        <w:rPr>
          <w:rFonts w:eastAsia="Times New Roman"/>
          <w:color w:val="000000"/>
          <w:lang w:eastAsia="en-US" w:bidi="en-US"/>
        </w:rPr>
        <w:t>(</w:t>
      </w:r>
      <w:r w:rsidRPr="00992644">
        <w:rPr>
          <w:rFonts w:eastAsia="Times New Roman"/>
          <w:color w:val="000000"/>
          <w:lang w:eastAsia="en-US" w:bidi="en-US"/>
        </w:rPr>
        <w:t>СЕПРЕЛАД</w:t>
      </w:r>
      <w:r w:rsidR="00140E40">
        <w:rPr>
          <w:rFonts w:eastAsia="Times New Roman"/>
          <w:color w:val="000000"/>
          <w:lang w:eastAsia="en-US" w:bidi="en-US"/>
        </w:rPr>
        <w:t>)</w:t>
      </w:r>
      <w:r w:rsidRPr="00992644">
        <w:rPr>
          <w:rFonts w:eastAsia="Times New Roman"/>
          <w:color w:val="000000"/>
          <w:lang w:eastAsia="en-US" w:bidi="en-US"/>
        </w:rPr>
        <w:t xml:space="preserve"> выпустил пресс-релиз и руководство, адресованные частному и государственному сектору, чтобы предупредить их о </w:t>
      </w:r>
      <w:r>
        <w:rPr>
          <w:rFonts w:eastAsia="Times New Roman"/>
          <w:color w:val="000000"/>
          <w:lang w:eastAsia="en-US" w:bidi="en-US"/>
        </w:rPr>
        <w:t>новых</w:t>
      </w:r>
      <w:r w:rsidRPr="00992644">
        <w:rPr>
          <w:rFonts w:eastAsia="Times New Roman"/>
          <w:color w:val="000000"/>
          <w:lang w:eastAsia="en-US" w:bidi="en-US"/>
        </w:rPr>
        <w:t xml:space="preserve"> рисках, связанных с О</w:t>
      </w:r>
      <w:r w:rsidR="00CD09E2">
        <w:rPr>
          <w:rFonts w:eastAsia="Times New Roman"/>
          <w:color w:val="000000"/>
          <w:lang w:eastAsia="en-US" w:bidi="en-US"/>
        </w:rPr>
        <w:t>Д</w:t>
      </w:r>
      <w:r w:rsidRPr="00992644">
        <w:rPr>
          <w:rFonts w:eastAsia="Times New Roman"/>
          <w:color w:val="000000"/>
          <w:lang w:eastAsia="en-US" w:bidi="en-US"/>
        </w:rPr>
        <w:t xml:space="preserve">/ФТ. </w:t>
      </w:r>
    </w:p>
    <w:p w:rsidR="00CD09E2" w:rsidRPr="00CD09E2" w:rsidRDefault="00CD09E2" w:rsidP="00CD09E2">
      <w:pPr>
        <w:pStyle w:val="a4"/>
        <w:rPr>
          <w:rFonts w:eastAsia="Times New Roman"/>
          <w:color w:val="000000"/>
          <w:lang w:eastAsia="en-US" w:bidi="en-US"/>
        </w:rPr>
      </w:pPr>
    </w:p>
    <w:p w:rsidR="008E3A38" w:rsidRPr="00852A0F" w:rsidRDefault="004708A4" w:rsidP="009A0424">
      <w:pPr>
        <w:pStyle w:val="a4"/>
        <w:widowControl w:val="0"/>
        <w:snapToGrid w:val="0"/>
        <w:spacing w:before="120" w:after="120"/>
        <w:ind w:left="709"/>
        <w:jc w:val="both"/>
        <w:rPr>
          <w:rFonts w:eastAsia="Times New Roman"/>
          <w:color w:val="2F5496" w:themeColor="accent1" w:themeShade="BF"/>
          <w:u w:val="single"/>
          <w:lang w:eastAsia="en-US" w:bidi="en-US"/>
        </w:rPr>
      </w:pPr>
      <w:hyperlink r:id="rId50" w:history="1">
        <w:r w:rsidR="008E3A38" w:rsidRPr="00360D31">
          <w:rPr>
            <w:rStyle w:val="a3"/>
            <w:rFonts w:eastAsia="Times New Roman"/>
            <w:color w:val="2F5496" w:themeColor="accent1" w:themeShade="BF"/>
            <w:lang w:eastAsia="en-US" w:bidi="en-US"/>
          </w:rPr>
          <w:t>http://www.seprelad.gov.py/gafilat-informa-sobre-el-covid-19-y-sus-riesgos-asociados-de-lavado-de-activos-y-financiamiento-del-terrorismo-n108</w:t>
        </w:r>
      </w:hyperlink>
    </w:p>
    <w:p w:rsidR="00BA41AC" w:rsidRPr="008E3A38" w:rsidRDefault="00BA41AC" w:rsidP="00CD09E2">
      <w:pPr>
        <w:pStyle w:val="a4"/>
        <w:widowControl w:val="0"/>
        <w:snapToGrid w:val="0"/>
        <w:spacing w:before="120" w:after="120"/>
        <w:ind w:left="709"/>
        <w:jc w:val="both"/>
        <w:rPr>
          <w:rFonts w:eastAsia="Times New Roman"/>
          <w:color w:val="2F5496" w:themeColor="accent1" w:themeShade="BF"/>
          <w:u w:val="single"/>
          <w:lang w:eastAsia="en-US" w:bidi="en-US"/>
        </w:rPr>
      </w:pPr>
    </w:p>
    <w:p w:rsidR="008E3A38" w:rsidRDefault="00992644" w:rsidP="00B65D55">
      <w:pPr>
        <w:pStyle w:val="a4"/>
        <w:widowControl w:val="0"/>
        <w:numPr>
          <w:ilvl w:val="0"/>
          <w:numId w:val="28"/>
        </w:numPr>
        <w:snapToGrid w:val="0"/>
        <w:spacing w:before="120" w:after="120"/>
        <w:ind w:left="709" w:hanging="589"/>
        <w:jc w:val="both"/>
        <w:rPr>
          <w:rFonts w:eastAsia="Times New Roman"/>
          <w:color w:val="000000"/>
          <w:lang w:eastAsia="en-US" w:bidi="en-US"/>
        </w:rPr>
      </w:pPr>
      <w:r w:rsidRPr="008E3A38">
        <w:rPr>
          <w:rFonts w:eastAsia="Times New Roman"/>
          <w:b/>
          <w:color w:val="000000"/>
          <w:lang w:eastAsia="en-US" w:bidi="en-US"/>
        </w:rPr>
        <w:t>Перу</w:t>
      </w:r>
      <w:r w:rsidRPr="00992644">
        <w:rPr>
          <w:rFonts w:eastAsia="Times New Roman"/>
          <w:color w:val="000000"/>
          <w:lang w:eastAsia="en-US" w:bidi="en-US"/>
        </w:rPr>
        <w:t xml:space="preserve"> - </w:t>
      </w:r>
      <w:r w:rsidR="008E3A38" w:rsidRPr="008E3A38">
        <w:rPr>
          <w:rFonts w:eastAsia="Times New Roman"/>
          <w:color w:val="000000"/>
          <w:lang w:eastAsia="en-US" w:bidi="en-US"/>
        </w:rPr>
        <w:t>Главно</w:t>
      </w:r>
      <w:r w:rsidR="008E3A38">
        <w:rPr>
          <w:rFonts w:eastAsia="Times New Roman"/>
          <w:color w:val="000000"/>
          <w:lang w:eastAsia="en-US" w:bidi="en-US"/>
        </w:rPr>
        <w:t>е</w:t>
      </w:r>
      <w:r w:rsidR="008E3A38" w:rsidRPr="008E3A38">
        <w:rPr>
          <w:rFonts w:eastAsia="Times New Roman"/>
          <w:color w:val="000000"/>
          <w:lang w:eastAsia="en-US" w:bidi="en-US"/>
        </w:rPr>
        <w:t xml:space="preserve"> управлени</w:t>
      </w:r>
      <w:r w:rsidR="008E3A38">
        <w:rPr>
          <w:rFonts w:eastAsia="Times New Roman"/>
          <w:color w:val="000000"/>
          <w:lang w:eastAsia="en-US" w:bidi="en-US"/>
        </w:rPr>
        <w:t>е</w:t>
      </w:r>
      <w:r w:rsidR="008E3A38" w:rsidRPr="008E3A38">
        <w:rPr>
          <w:rFonts w:eastAsia="Times New Roman"/>
          <w:color w:val="000000"/>
          <w:lang w:eastAsia="en-US" w:bidi="en-US"/>
        </w:rPr>
        <w:t xml:space="preserve"> по вопросам банковского дела и страхования</w:t>
      </w:r>
      <w:r w:rsidRPr="00992644">
        <w:rPr>
          <w:rFonts w:eastAsia="Times New Roman"/>
          <w:color w:val="000000"/>
          <w:lang w:eastAsia="en-US" w:bidi="en-US"/>
        </w:rPr>
        <w:t xml:space="preserve"> опубликовало несколько </w:t>
      </w:r>
      <w:r w:rsidR="008E3A38">
        <w:rPr>
          <w:rFonts w:eastAsia="Times New Roman"/>
          <w:color w:val="000000"/>
          <w:lang w:eastAsia="en-US" w:bidi="en-US"/>
        </w:rPr>
        <w:t>официальных сообщений</w:t>
      </w:r>
      <w:r w:rsidRPr="00992644">
        <w:rPr>
          <w:rFonts w:eastAsia="Times New Roman"/>
          <w:color w:val="000000"/>
          <w:lang w:eastAsia="en-US" w:bidi="en-US"/>
        </w:rPr>
        <w:t xml:space="preserve"> и пресс-релизов, адресованных </w:t>
      </w:r>
      <w:r w:rsidR="008E3A38">
        <w:rPr>
          <w:rFonts w:eastAsia="Times New Roman"/>
          <w:color w:val="000000"/>
          <w:lang w:eastAsia="en-US" w:bidi="en-US"/>
        </w:rPr>
        <w:t>подотчетным субъектам</w:t>
      </w:r>
      <w:r w:rsidRPr="00992644">
        <w:rPr>
          <w:rFonts w:eastAsia="Times New Roman"/>
          <w:color w:val="000000"/>
          <w:lang w:eastAsia="en-US" w:bidi="en-US"/>
        </w:rPr>
        <w:t xml:space="preserve"> и общественности, относительно конкретных рисков, возникающих в связи с пандемией COVID-19. </w:t>
      </w:r>
    </w:p>
    <w:p w:rsidR="008E3A38" w:rsidRDefault="008E3A38" w:rsidP="008E3A38">
      <w:pPr>
        <w:pStyle w:val="a4"/>
        <w:widowControl w:val="0"/>
        <w:snapToGrid w:val="0"/>
        <w:spacing w:before="120" w:after="120"/>
        <w:ind w:left="709"/>
        <w:jc w:val="both"/>
        <w:rPr>
          <w:rFonts w:eastAsia="Times New Roman"/>
          <w:b/>
          <w:color w:val="000000"/>
          <w:lang w:eastAsia="en-US" w:bidi="en-US"/>
        </w:rPr>
      </w:pPr>
    </w:p>
    <w:p w:rsidR="00ED7D82" w:rsidRPr="00ED7D82" w:rsidRDefault="004708A4" w:rsidP="008E3A38">
      <w:pPr>
        <w:pStyle w:val="a4"/>
        <w:widowControl w:val="0"/>
        <w:snapToGrid w:val="0"/>
        <w:spacing w:before="120" w:after="120"/>
        <w:ind w:left="709"/>
        <w:jc w:val="both"/>
        <w:rPr>
          <w:rFonts w:eastAsia="Times New Roman"/>
          <w:color w:val="2F5496" w:themeColor="accent1" w:themeShade="BF"/>
          <w:lang w:eastAsia="en-US" w:bidi="en-US"/>
        </w:rPr>
      </w:pPr>
      <w:hyperlink r:id="rId51" w:history="1">
        <w:r w:rsidR="00ED7D82" w:rsidRPr="00ED7D82">
          <w:rPr>
            <w:rStyle w:val="a3"/>
            <w:rFonts w:eastAsia="Times New Roman"/>
            <w:color w:val="2F5496" w:themeColor="accent1" w:themeShade="BF"/>
            <w:lang w:val="en-US" w:eastAsia="en-US" w:bidi="en-US"/>
          </w:rPr>
          <w:t>https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www</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sbs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gob</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pe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prevencion</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lavado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activos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Noticias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Comunicados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SBS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noticia</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gafilat</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difunde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comunicado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sobre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covid</w:t>
        </w:r>
        <w:r w:rsidR="00ED7D82" w:rsidRPr="00ED7D82">
          <w:rPr>
            <w:rStyle w:val="a3"/>
            <w:rFonts w:eastAsia="Times New Roman"/>
            <w:color w:val="2F5496" w:themeColor="accent1" w:themeShade="BF"/>
            <w:lang w:eastAsia="en-US" w:bidi="en-US"/>
          </w:rPr>
          <w:t>19--</w:t>
        </w:r>
        <w:r w:rsidR="00ED7D82" w:rsidRPr="00ED7D82">
          <w:rPr>
            <w:rStyle w:val="a3"/>
            <w:rFonts w:eastAsia="Times New Roman"/>
            <w:color w:val="2F5496" w:themeColor="accent1" w:themeShade="BF"/>
            <w:lang w:val="en-US" w:eastAsia="en-US" w:bidi="en-US"/>
          </w:rPr>
          <w:t>y</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sus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riesgos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asociados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lavado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activos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y</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financiamiento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del</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terrorismo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id</w:t>
        </w:r>
        <w:r w:rsidR="00ED7D82" w:rsidRPr="00ED7D82">
          <w:rPr>
            <w:rStyle w:val="a3"/>
            <w:rFonts w:eastAsia="Times New Roman"/>
            <w:color w:val="2F5496" w:themeColor="accent1" w:themeShade="BF"/>
            <w:lang w:eastAsia="en-US" w:bidi="en-US"/>
          </w:rPr>
          <w:t>/1607</w:t>
        </w:r>
      </w:hyperlink>
      <w:r w:rsidR="00992644" w:rsidRPr="00ED7D82">
        <w:rPr>
          <w:rFonts w:eastAsia="Times New Roman"/>
          <w:color w:val="2F5496" w:themeColor="accent1" w:themeShade="BF"/>
          <w:lang w:eastAsia="en-US" w:bidi="en-US"/>
        </w:rPr>
        <w:t xml:space="preserve"> </w:t>
      </w:r>
    </w:p>
    <w:p w:rsidR="00ED7D82" w:rsidRPr="00ED7D82" w:rsidRDefault="00ED7D82" w:rsidP="008E3A38">
      <w:pPr>
        <w:pStyle w:val="a4"/>
        <w:widowControl w:val="0"/>
        <w:snapToGrid w:val="0"/>
        <w:spacing w:before="120" w:after="120"/>
        <w:ind w:left="709"/>
        <w:jc w:val="both"/>
        <w:rPr>
          <w:rFonts w:eastAsia="Times New Roman"/>
          <w:color w:val="000000"/>
          <w:lang w:eastAsia="en-US" w:bidi="en-US"/>
        </w:rPr>
      </w:pPr>
    </w:p>
    <w:p w:rsidR="00ED7D82" w:rsidRPr="00ED7D82" w:rsidRDefault="004708A4" w:rsidP="008E3A38">
      <w:pPr>
        <w:pStyle w:val="a4"/>
        <w:widowControl w:val="0"/>
        <w:snapToGrid w:val="0"/>
        <w:spacing w:before="120" w:after="120"/>
        <w:ind w:left="709"/>
        <w:jc w:val="both"/>
        <w:rPr>
          <w:rFonts w:eastAsia="Times New Roman"/>
          <w:color w:val="2F5496" w:themeColor="accent1" w:themeShade="BF"/>
          <w:u w:val="single"/>
          <w:lang w:eastAsia="en-US" w:bidi="en-US"/>
        </w:rPr>
      </w:pPr>
      <w:hyperlink r:id="rId52" w:history="1">
        <w:r w:rsidR="00ED7D82" w:rsidRPr="00ED7D82">
          <w:rPr>
            <w:rStyle w:val="a3"/>
            <w:rFonts w:eastAsia="Times New Roman"/>
            <w:color w:val="2F5496" w:themeColor="accent1" w:themeShade="BF"/>
            <w:lang w:val="en-US" w:eastAsia="en-US" w:bidi="en-US"/>
          </w:rPr>
          <w:t>https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www</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sbs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gob</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pe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prevencion</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de</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lavado</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activos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boletines</w:t>
        </w:r>
        <w:r w:rsidR="00ED7D82" w:rsidRPr="00ED7D82">
          <w:rPr>
            <w:rStyle w:val="a3"/>
            <w:rFonts w:eastAsia="Times New Roman"/>
            <w:color w:val="2F5496" w:themeColor="accent1" w:themeShade="BF"/>
            <w:lang w:eastAsia="en-US" w:bidi="en-US"/>
          </w:rPr>
          <w:t>-</w:t>
        </w:r>
        <w:r w:rsidR="00ED7D82" w:rsidRPr="00ED7D82">
          <w:rPr>
            <w:rStyle w:val="a3"/>
            <w:rFonts w:eastAsia="Times New Roman"/>
            <w:color w:val="2F5496" w:themeColor="accent1" w:themeShade="BF"/>
            <w:lang w:val="en-US" w:eastAsia="en-US" w:bidi="en-US"/>
          </w:rPr>
          <w:t>informativos</w:t>
        </w:r>
      </w:hyperlink>
    </w:p>
    <w:p w:rsidR="00ED7D82" w:rsidRPr="00ED7D82" w:rsidRDefault="00ED7D82" w:rsidP="008E3A38">
      <w:pPr>
        <w:pStyle w:val="a4"/>
        <w:widowControl w:val="0"/>
        <w:snapToGrid w:val="0"/>
        <w:spacing w:before="120" w:after="120"/>
        <w:ind w:left="709"/>
        <w:jc w:val="both"/>
        <w:rPr>
          <w:rFonts w:eastAsia="Times New Roman"/>
          <w:color w:val="2F5496" w:themeColor="accent1" w:themeShade="BF"/>
          <w:u w:val="single"/>
          <w:lang w:eastAsia="en-US" w:bidi="en-US"/>
        </w:rPr>
      </w:pPr>
    </w:p>
    <w:p w:rsidR="00992644" w:rsidRPr="00ED7D82" w:rsidRDefault="00992644" w:rsidP="00ED7D82">
      <w:pPr>
        <w:pStyle w:val="a4"/>
        <w:widowControl w:val="0"/>
        <w:snapToGrid w:val="0"/>
        <w:spacing w:before="120" w:after="120"/>
        <w:ind w:left="709"/>
        <w:jc w:val="both"/>
        <w:rPr>
          <w:rFonts w:eastAsia="Times New Roman"/>
          <w:color w:val="2F5496" w:themeColor="accent1" w:themeShade="BF"/>
          <w:u w:val="single"/>
          <w:lang w:val="en-US" w:eastAsia="en-US" w:bidi="en-US"/>
        </w:rPr>
      </w:pPr>
      <w:r w:rsidRPr="00ED7D82">
        <w:rPr>
          <w:rFonts w:eastAsia="Times New Roman"/>
          <w:color w:val="2F5496" w:themeColor="accent1" w:themeShade="BF"/>
          <w:u w:val="single"/>
          <w:lang w:val="en-US" w:eastAsia="en-US" w:bidi="en-US"/>
        </w:rPr>
        <w:t>https://www.sbs.gob.pe/Portals/5 /jer/BOLETIN</w:t>
      </w:r>
      <w:r w:rsidR="00ED7D82" w:rsidRPr="00ED7D82">
        <w:rPr>
          <w:rFonts w:eastAsia="Times New Roman"/>
          <w:color w:val="2F5496" w:themeColor="accent1" w:themeShade="BF"/>
          <w:u w:val="single"/>
          <w:lang w:val="en-US" w:eastAsia="en-US" w:bidi="en-US"/>
        </w:rPr>
        <w:t>-</w:t>
      </w:r>
      <w:r w:rsidRPr="00ED7D82">
        <w:rPr>
          <w:rFonts w:eastAsia="Times New Roman"/>
          <w:color w:val="2F5496" w:themeColor="accent1" w:themeShade="BF"/>
          <w:u w:val="single"/>
          <w:lang w:val="en-US" w:eastAsia="en-US" w:bidi="en-US"/>
        </w:rPr>
        <w:t>INFORMATIVOS/2020/Boletin_covid19.pdf</w:t>
      </w:r>
    </w:p>
    <w:p w:rsidR="00992644" w:rsidRPr="008E3A38" w:rsidRDefault="00992644" w:rsidP="00992644">
      <w:pPr>
        <w:pStyle w:val="a4"/>
        <w:widowControl w:val="0"/>
        <w:snapToGrid w:val="0"/>
        <w:spacing w:before="120" w:after="120"/>
        <w:ind w:left="709"/>
        <w:jc w:val="both"/>
        <w:rPr>
          <w:rFonts w:eastAsia="Times New Roman"/>
          <w:color w:val="000000"/>
          <w:lang w:val="en-US" w:eastAsia="en-US" w:bidi="en-US"/>
        </w:rPr>
      </w:pPr>
    </w:p>
    <w:p w:rsidR="00825C6A" w:rsidRPr="00ED7D82" w:rsidRDefault="00825C6A" w:rsidP="00B65D55">
      <w:pPr>
        <w:pStyle w:val="a4"/>
        <w:widowControl w:val="0"/>
        <w:numPr>
          <w:ilvl w:val="0"/>
          <w:numId w:val="28"/>
        </w:numPr>
        <w:snapToGrid w:val="0"/>
        <w:spacing w:before="120" w:after="120"/>
        <w:ind w:left="709" w:hanging="567"/>
        <w:jc w:val="both"/>
        <w:rPr>
          <w:rFonts w:eastAsia="Times New Roman"/>
          <w:color w:val="000000"/>
          <w:lang w:eastAsia="en-US" w:bidi="en-US"/>
        </w:rPr>
      </w:pPr>
      <w:r w:rsidRPr="00ED7D82">
        <w:rPr>
          <w:rFonts w:eastAsia="Times New Roman"/>
          <w:b/>
          <w:bCs/>
          <w:color w:val="000000"/>
          <w:lang w:eastAsia="en-US" w:bidi="en-US"/>
        </w:rPr>
        <w:t>Португалия</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Pr="00ED7D82">
        <w:rPr>
          <w:rFonts w:eastAsia="Times New Roman"/>
          <w:b/>
          <w:bCs/>
          <w:color w:val="000000"/>
          <w:lang w:eastAsia="en-US" w:bidi="en-US"/>
        </w:rPr>
        <w:t xml:space="preserve"> </w:t>
      </w:r>
      <w:r w:rsidRPr="00ED7D82">
        <w:rPr>
          <w:rFonts w:eastAsia="Times New Roman"/>
          <w:color w:val="000000"/>
          <w:lang w:eastAsia="en-US" w:bidi="en-US"/>
        </w:rPr>
        <w:t>заявления органов надзора:</w:t>
      </w:r>
    </w:p>
    <w:p w:rsidR="003C5C1C" w:rsidRPr="003C5C1C" w:rsidRDefault="004708A4" w:rsidP="003C5C1C">
      <w:pPr>
        <w:widowControl w:val="0"/>
        <w:snapToGrid w:val="0"/>
        <w:spacing w:before="120" w:after="120"/>
        <w:ind w:firstLine="709"/>
        <w:jc w:val="both"/>
        <w:rPr>
          <w:rFonts w:eastAsia="Times New Roman"/>
          <w:color w:val="2F5496" w:themeColor="accent1" w:themeShade="BF"/>
          <w:u w:val="single"/>
          <w:lang w:eastAsia="en-US" w:bidi="en-US"/>
        </w:rPr>
      </w:pPr>
      <w:hyperlink r:id="rId53" w:history="1">
        <w:r w:rsidR="003C5C1C" w:rsidRPr="003C5C1C">
          <w:rPr>
            <w:rStyle w:val="a3"/>
            <w:rFonts w:eastAsia="Times New Roman"/>
            <w:color w:val="2F5496" w:themeColor="accent1" w:themeShade="BF"/>
            <w:lang w:val="en-US" w:eastAsia="en-US" w:bidi="en-US"/>
          </w:rPr>
          <w:t>https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www</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bportugal</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pt</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sites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default</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files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anexos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pdf</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boletim</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bo</w:t>
        </w:r>
        <w:r w:rsidR="003C5C1C" w:rsidRPr="003C5C1C">
          <w:rPr>
            <w:rStyle w:val="a3"/>
            <w:rFonts w:eastAsia="Times New Roman"/>
            <w:color w:val="2F5496" w:themeColor="accent1" w:themeShade="BF"/>
            <w:lang w:eastAsia="en-US" w:bidi="en-US"/>
          </w:rPr>
          <w:t>3_2020_</w:t>
        </w:r>
        <w:r w:rsidR="003C5C1C" w:rsidRPr="003C5C1C">
          <w:rPr>
            <w:rStyle w:val="a3"/>
            <w:rFonts w:eastAsia="Times New Roman"/>
            <w:color w:val="2F5496" w:themeColor="accent1" w:themeShade="BF"/>
            <w:lang w:val="en-US" w:eastAsia="en-US" w:bidi="en-US"/>
          </w:rPr>
          <w:t>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pdf</w:t>
        </w:r>
      </w:hyperlink>
    </w:p>
    <w:p w:rsidR="003C5C1C" w:rsidRPr="003C5C1C" w:rsidRDefault="004708A4" w:rsidP="003C5C1C">
      <w:pPr>
        <w:widowControl w:val="0"/>
        <w:snapToGrid w:val="0"/>
        <w:spacing w:before="120" w:after="120"/>
        <w:ind w:left="709"/>
        <w:jc w:val="both"/>
        <w:rPr>
          <w:rFonts w:eastAsia="Times New Roman"/>
          <w:color w:val="2F5496" w:themeColor="accent1" w:themeShade="BF"/>
          <w:u w:val="single"/>
          <w:lang w:eastAsia="en-US" w:bidi="en-US"/>
        </w:rPr>
      </w:pPr>
      <w:hyperlink r:id="rId54" w:history="1">
        <w:r w:rsidR="003C5C1C" w:rsidRPr="003C5C1C">
          <w:rPr>
            <w:rStyle w:val="a3"/>
            <w:rFonts w:eastAsia="Times New Roman"/>
            <w:color w:val="2F5496" w:themeColor="accent1" w:themeShade="BF"/>
            <w:lang w:val="en-US" w:eastAsia="en-US" w:bidi="en-US"/>
          </w:rPr>
          <w:t>https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www</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bportugal</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pt</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comunicado</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comunicado</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sobre</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os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documentos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emitidos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pela</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eba</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e</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pelo</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gafi</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no</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contexto</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da</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pandemia</w:t>
        </w:r>
      </w:hyperlink>
    </w:p>
    <w:p w:rsidR="003C5C1C" w:rsidRPr="003C5C1C" w:rsidRDefault="004708A4" w:rsidP="00ED7D82">
      <w:pPr>
        <w:widowControl w:val="0"/>
        <w:snapToGrid w:val="0"/>
        <w:spacing w:before="120" w:after="120"/>
        <w:ind w:left="709" w:firstLine="9"/>
        <w:jc w:val="both"/>
        <w:rPr>
          <w:rFonts w:eastAsia="Times New Roman"/>
          <w:color w:val="2F5496" w:themeColor="accent1" w:themeShade="BF"/>
          <w:u w:val="single"/>
          <w:lang w:eastAsia="en-US" w:bidi="en-US"/>
        </w:rPr>
      </w:pPr>
      <w:hyperlink r:id="rId55" w:history="1">
        <w:r w:rsidR="003C5C1C" w:rsidRPr="003C5C1C">
          <w:rPr>
            <w:rStyle w:val="a3"/>
            <w:rFonts w:eastAsia="Times New Roman"/>
            <w:color w:val="2F5496" w:themeColor="accent1" w:themeShade="BF"/>
            <w:lang w:val="en-US" w:eastAsia="en-US" w:bidi="en-US"/>
          </w:rPr>
          <w:t>https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www</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bportugal</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pt</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sites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default</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files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anexos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pdf</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boletim</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bo</w:t>
        </w:r>
        <w:r w:rsidR="003C5C1C" w:rsidRPr="003C5C1C">
          <w:rPr>
            <w:rStyle w:val="a3"/>
            <w:rFonts w:eastAsia="Times New Roman"/>
            <w:color w:val="2F5496" w:themeColor="accent1" w:themeShade="BF"/>
            <w:lang w:eastAsia="en-US" w:bidi="en-US"/>
          </w:rPr>
          <w:t>_4_2020</w:t>
        </w:r>
        <w:r w:rsidR="003C5C1C" w:rsidRPr="003C5C1C">
          <w:rPr>
            <w:rStyle w:val="a3"/>
            <w:rFonts w:eastAsia="Times New Roman"/>
            <w:color w:val="2F5496" w:themeColor="accent1" w:themeShade="BF"/>
            <w:lang w:val="en-US" w:eastAsia="en-US" w:bidi="en-US"/>
          </w:rPr>
          <w:t>s</w:t>
        </w:r>
        <w:r w:rsidR="003C5C1C" w:rsidRPr="003C5C1C">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pdf</w:t>
        </w:r>
      </w:hyperlink>
    </w:p>
    <w:p w:rsidR="00ED7D82" w:rsidRPr="00867D2E" w:rsidRDefault="003C5C1C" w:rsidP="00ED7D82">
      <w:pPr>
        <w:widowControl w:val="0"/>
        <w:snapToGrid w:val="0"/>
        <w:spacing w:before="120" w:after="120"/>
        <w:ind w:left="709" w:firstLine="9"/>
        <w:jc w:val="both"/>
        <w:rPr>
          <w:rFonts w:eastAsia="Times New Roman"/>
          <w:color w:val="2F5496" w:themeColor="accent1" w:themeShade="BF"/>
          <w:u w:val="single"/>
          <w:lang w:eastAsia="en-US" w:bidi="en-US"/>
        </w:rPr>
      </w:pPr>
      <w:r w:rsidRPr="003C5C1C">
        <w:rPr>
          <w:rFonts w:eastAsia="Times New Roman"/>
          <w:color w:val="2F5496" w:themeColor="accent1" w:themeShade="BF"/>
          <w:u w:val="single"/>
          <w:lang w:val="en-US" w:eastAsia="en-US" w:bidi="en-US"/>
        </w:rPr>
        <w:t>https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www</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cmvm</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pt</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en</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Comunicados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communiques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Pages</w:t>
      </w:r>
      <w:r w:rsidRPr="00867D2E">
        <w:rPr>
          <w:rFonts w:eastAsia="Times New Roman"/>
          <w:color w:val="2F5496" w:themeColor="accent1" w:themeShade="BF"/>
          <w:u w:val="single"/>
          <w:lang w:eastAsia="en-US" w:bidi="en-US"/>
        </w:rPr>
        <w:t>/20200320</w:t>
      </w:r>
      <w:r w:rsidRPr="003C5C1C">
        <w:rPr>
          <w:rFonts w:eastAsia="Times New Roman"/>
          <w:color w:val="2F5496" w:themeColor="accent1" w:themeShade="BF"/>
          <w:u w:val="single"/>
          <w:lang w:val="en-US" w:eastAsia="en-US" w:bidi="en-US"/>
        </w:rPr>
        <w:t>mc</w:t>
      </w:r>
      <w:r w:rsidRPr="00867D2E">
        <w:rPr>
          <w:rFonts w:eastAsia="Times New Roman"/>
          <w:color w:val="2F5496" w:themeColor="accent1" w:themeShade="BF"/>
          <w:u w:val="single"/>
          <w:lang w:eastAsia="en-US" w:bidi="en-US"/>
        </w:rPr>
        <w:t>3.</w:t>
      </w:r>
      <w:r w:rsidRPr="003C5C1C">
        <w:rPr>
          <w:rFonts w:eastAsia="Times New Roman"/>
          <w:color w:val="2F5496" w:themeColor="accent1" w:themeShade="BF"/>
          <w:u w:val="single"/>
          <w:lang w:val="en-US" w:eastAsia="en-US" w:bidi="en-US"/>
        </w:rPr>
        <w:t>aspx</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v</w:t>
      </w:r>
      <w:r w:rsidR="00ED7D82" w:rsidRPr="00867D2E">
        <w:rPr>
          <w:rFonts w:eastAsia="Times New Roman"/>
          <w:color w:val="2F5496" w:themeColor="accent1" w:themeShade="BF"/>
          <w:u w:val="single"/>
          <w:lang w:eastAsia="en-US" w:bidi="en-US"/>
        </w:rPr>
        <w:t xml:space="preserve"> </w:t>
      </w:r>
    </w:p>
    <w:p w:rsidR="00ED7D82" w:rsidRPr="00867D2E" w:rsidRDefault="003C5C1C" w:rsidP="00ED7D82">
      <w:pPr>
        <w:widowControl w:val="0"/>
        <w:snapToGrid w:val="0"/>
        <w:spacing w:before="120" w:after="120"/>
        <w:ind w:left="709" w:firstLine="9"/>
        <w:jc w:val="both"/>
        <w:rPr>
          <w:rFonts w:eastAsia="Times New Roman"/>
          <w:color w:val="2F5496" w:themeColor="accent1" w:themeShade="BF"/>
          <w:u w:val="single"/>
          <w:lang w:eastAsia="en-US" w:bidi="en-US"/>
        </w:rPr>
      </w:pPr>
      <w:r w:rsidRPr="003C5C1C">
        <w:rPr>
          <w:rFonts w:eastAsia="Times New Roman"/>
          <w:color w:val="2F5496" w:themeColor="accent1" w:themeShade="BF"/>
          <w:u w:val="single"/>
          <w:lang w:val="en-US" w:eastAsia="en-US" w:bidi="en-US"/>
        </w:rPr>
        <w:t>https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www</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cmvm</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pt</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pt</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Legislacao</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Legislacaonacional</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Circulares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Documents</w:t>
      </w:r>
      <w:r w:rsidRPr="00867D2E">
        <w:rPr>
          <w:rFonts w:eastAsia="Times New Roman"/>
          <w:color w:val="2F5496" w:themeColor="accent1" w:themeShade="BF"/>
          <w:u w:val="single"/>
          <w:lang w:eastAsia="en-US" w:bidi="en-US"/>
        </w:rPr>
        <w:t>/</w:t>
      </w:r>
      <w:r w:rsidRPr="003C5C1C">
        <w:rPr>
          <w:rFonts w:eastAsia="Times New Roman"/>
          <w:color w:val="2F5496" w:themeColor="accent1" w:themeShade="BF"/>
          <w:u w:val="single"/>
          <w:lang w:val="en-US" w:eastAsia="en-US" w:bidi="en-US"/>
        </w:rPr>
        <w:t>Circular</w:t>
      </w:r>
      <w:r w:rsidRPr="00867D2E">
        <w:rPr>
          <w:rFonts w:eastAsia="Times New Roman"/>
          <w:color w:val="2F5496" w:themeColor="accent1" w:themeShade="BF"/>
          <w:u w:val="single"/>
          <w:lang w:eastAsia="en-US" w:bidi="en-US"/>
        </w:rPr>
        <w:t>_</w:t>
      </w:r>
      <w:r w:rsidRPr="003C5C1C">
        <w:rPr>
          <w:rFonts w:eastAsia="Times New Roman"/>
          <w:color w:val="2F5496" w:themeColor="accent1" w:themeShade="BF"/>
          <w:u w:val="single"/>
          <w:lang w:val="en-US" w:eastAsia="en-US" w:bidi="en-US"/>
        </w:rPr>
        <w:t>PAI</w:t>
      </w:r>
      <w:r w:rsidRPr="00867D2E">
        <w:rPr>
          <w:rFonts w:eastAsia="Times New Roman"/>
          <w:color w:val="2F5496" w:themeColor="accent1" w:themeShade="BF"/>
          <w:u w:val="single"/>
          <w:lang w:eastAsia="en-US" w:bidi="en-US"/>
        </w:rPr>
        <w:t>_</w:t>
      </w:r>
      <w:r w:rsidRPr="003C5C1C">
        <w:rPr>
          <w:rFonts w:eastAsia="Times New Roman"/>
          <w:color w:val="2F5496" w:themeColor="accent1" w:themeShade="BF"/>
          <w:u w:val="single"/>
          <w:lang w:val="en-US" w:eastAsia="en-US" w:bidi="en-US"/>
        </w:rPr>
        <w:t>covid</w:t>
      </w:r>
      <w:r w:rsidRPr="00867D2E">
        <w:rPr>
          <w:rFonts w:eastAsia="Times New Roman"/>
          <w:color w:val="2F5496" w:themeColor="accent1" w:themeShade="BF"/>
          <w:u w:val="single"/>
          <w:lang w:eastAsia="en-US" w:bidi="en-US"/>
        </w:rPr>
        <w:t>_20200330.</w:t>
      </w:r>
      <w:r w:rsidRPr="003C5C1C">
        <w:rPr>
          <w:rFonts w:eastAsia="Times New Roman"/>
          <w:color w:val="2F5496" w:themeColor="accent1" w:themeShade="BF"/>
          <w:u w:val="single"/>
          <w:lang w:val="en-US" w:eastAsia="en-US" w:bidi="en-US"/>
        </w:rPr>
        <w:t>pdf</w:t>
      </w:r>
      <w:r w:rsidR="00ED7D82" w:rsidRPr="00867D2E">
        <w:rPr>
          <w:rFonts w:eastAsia="Times New Roman"/>
          <w:color w:val="2F5496" w:themeColor="accent1" w:themeShade="BF"/>
          <w:u w:val="single"/>
          <w:lang w:eastAsia="en-US" w:bidi="en-US"/>
        </w:rPr>
        <w:t xml:space="preserve">  </w:t>
      </w:r>
    </w:p>
    <w:p w:rsidR="003C5C1C" w:rsidRPr="00867D2E" w:rsidRDefault="004708A4" w:rsidP="00ED7D82">
      <w:pPr>
        <w:widowControl w:val="0"/>
        <w:snapToGrid w:val="0"/>
        <w:spacing w:before="120" w:after="120"/>
        <w:ind w:left="709" w:firstLine="9"/>
        <w:jc w:val="both"/>
        <w:rPr>
          <w:rFonts w:eastAsia="Times New Roman"/>
          <w:color w:val="2F5496" w:themeColor="accent1" w:themeShade="BF"/>
          <w:u w:val="single"/>
          <w:lang w:eastAsia="en-US" w:bidi="en-US"/>
        </w:rPr>
      </w:pPr>
      <w:hyperlink r:id="rId56" w:history="1">
        <w:r w:rsidR="003C5C1C" w:rsidRPr="003C5C1C">
          <w:rPr>
            <w:rStyle w:val="a3"/>
            <w:rFonts w:eastAsia="Times New Roman"/>
            <w:color w:val="2F5496" w:themeColor="accent1" w:themeShade="BF"/>
            <w:lang w:val="en-US" w:eastAsia="en-US" w:bidi="en-US"/>
          </w:rPr>
          <w:t>https</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www</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cmvm</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pt</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pt</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Legislacao</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Legislacaonacional</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Recomendacoes</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Pages</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rec</w:t>
        </w:r>
        <w:r w:rsidR="003C5C1C" w:rsidRPr="00867D2E">
          <w:rPr>
            <w:rStyle w:val="a3"/>
            <w:rFonts w:eastAsia="Times New Roman"/>
            <w:color w:val="2F5496" w:themeColor="accent1" w:themeShade="BF"/>
            <w:lang w:eastAsia="en-US" w:bidi="en-US"/>
          </w:rPr>
          <w:t>_</w:t>
        </w:r>
        <w:r w:rsidR="003C5C1C" w:rsidRPr="003C5C1C">
          <w:rPr>
            <w:rStyle w:val="a3"/>
            <w:rFonts w:eastAsia="Times New Roman"/>
            <w:color w:val="2F5496" w:themeColor="accent1" w:themeShade="BF"/>
            <w:lang w:val="en-US" w:eastAsia="en-US" w:bidi="en-US"/>
          </w:rPr>
          <w:t>auditoria</w:t>
        </w:r>
        <w:r w:rsidR="003C5C1C" w:rsidRPr="00867D2E">
          <w:rPr>
            <w:rStyle w:val="a3"/>
            <w:rFonts w:eastAsia="Times New Roman"/>
            <w:color w:val="2F5496" w:themeColor="accent1" w:themeShade="BF"/>
            <w:lang w:eastAsia="en-US" w:bidi="en-US"/>
          </w:rPr>
          <w:t>_2020.</w:t>
        </w:r>
        <w:r w:rsidR="003C5C1C" w:rsidRPr="003C5C1C">
          <w:rPr>
            <w:rStyle w:val="a3"/>
            <w:rFonts w:eastAsia="Times New Roman"/>
            <w:color w:val="2F5496" w:themeColor="accent1" w:themeShade="BF"/>
            <w:lang w:val="en-US" w:eastAsia="en-US" w:bidi="en-US"/>
          </w:rPr>
          <w:t>aspx</w:t>
        </w:r>
        <w:r w:rsidR="003C5C1C" w:rsidRPr="00867D2E">
          <w:rPr>
            <w:rStyle w:val="a3"/>
            <w:rFonts w:eastAsia="Times New Roman"/>
            <w:color w:val="2F5496" w:themeColor="accent1" w:themeShade="BF"/>
            <w:lang w:eastAsia="en-US" w:bidi="en-US"/>
          </w:rPr>
          <w:t>?</w:t>
        </w:r>
        <w:r w:rsidR="003C5C1C" w:rsidRPr="003C5C1C">
          <w:rPr>
            <w:rStyle w:val="a3"/>
            <w:rFonts w:eastAsia="Times New Roman"/>
            <w:color w:val="2F5496" w:themeColor="accent1" w:themeShade="BF"/>
            <w:lang w:val="en-US" w:eastAsia="en-US" w:bidi="en-US"/>
          </w:rPr>
          <w:t>v</w:t>
        </w:r>
      </w:hyperlink>
    </w:p>
    <w:p w:rsidR="007A70B1" w:rsidRPr="00867D2E" w:rsidRDefault="004708A4" w:rsidP="00ED7D82">
      <w:pPr>
        <w:widowControl w:val="0"/>
        <w:snapToGrid w:val="0"/>
        <w:spacing w:before="120" w:after="120"/>
        <w:ind w:left="709" w:firstLine="9"/>
        <w:jc w:val="both"/>
        <w:rPr>
          <w:rFonts w:eastAsia="Times New Roman"/>
          <w:color w:val="2F5496" w:themeColor="accent1" w:themeShade="BF"/>
          <w:u w:val="single"/>
          <w:lang w:eastAsia="en-US" w:bidi="en-US"/>
        </w:rPr>
      </w:pPr>
      <w:hyperlink r:id="rId57" w:history="1">
        <w:r w:rsidR="007A70B1" w:rsidRPr="003C5C1C">
          <w:rPr>
            <w:rStyle w:val="a3"/>
            <w:rFonts w:eastAsia="Times New Roman"/>
            <w:color w:val="2F5496" w:themeColor="accent1" w:themeShade="BF"/>
            <w:lang w:val="en-US" w:eastAsia="en-US" w:bidi="en-US"/>
          </w:rPr>
          <w:t>https</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www</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asf</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com</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pt</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NR</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exeres</w:t>
        </w:r>
        <w:r w:rsidR="007A70B1" w:rsidRPr="00867D2E">
          <w:rPr>
            <w:rStyle w:val="a3"/>
            <w:rFonts w:eastAsia="Times New Roman"/>
            <w:color w:val="2F5496" w:themeColor="accent1" w:themeShade="BF"/>
            <w:lang w:eastAsia="en-US" w:bidi="en-US"/>
          </w:rPr>
          <w:t>/</w:t>
        </w:r>
        <w:r w:rsidR="007A70B1" w:rsidRPr="003C5C1C">
          <w:rPr>
            <w:rStyle w:val="a3"/>
            <w:rFonts w:eastAsia="Times New Roman"/>
            <w:color w:val="2F5496" w:themeColor="accent1" w:themeShade="BF"/>
            <w:lang w:val="en-US" w:eastAsia="en-US" w:bidi="en-US"/>
          </w:rPr>
          <w:t>DCEA</w:t>
        </w:r>
        <w:r w:rsidR="007A70B1" w:rsidRPr="00867D2E">
          <w:rPr>
            <w:rStyle w:val="a3"/>
            <w:rFonts w:eastAsia="Times New Roman"/>
            <w:color w:val="2F5496" w:themeColor="accent1" w:themeShade="BF"/>
            <w:lang w:eastAsia="en-US" w:bidi="en-US"/>
          </w:rPr>
          <w:t>4</w:t>
        </w:r>
        <w:r w:rsidR="007A70B1" w:rsidRPr="003C5C1C">
          <w:rPr>
            <w:rStyle w:val="a3"/>
            <w:rFonts w:eastAsia="Times New Roman"/>
            <w:color w:val="2F5496" w:themeColor="accent1" w:themeShade="BF"/>
            <w:lang w:val="en-US" w:eastAsia="en-US" w:bidi="en-US"/>
          </w:rPr>
          <w:t>D</w:t>
        </w:r>
        <w:r w:rsidR="007A70B1" w:rsidRPr="00867D2E">
          <w:rPr>
            <w:rStyle w:val="a3"/>
            <w:rFonts w:eastAsia="Times New Roman"/>
            <w:color w:val="2F5496" w:themeColor="accent1" w:themeShade="BF"/>
            <w:lang w:eastAsia="en-US" w:bidi="en-US"/>
          </w:rPr>
          <w:t>59-33</w:t>
        </w:r>
        <w:r w:rsidR="007A70B1" w:rsidRPr="003C5C1C">
          <w:rPr>
            <w:rStyle w:val="a3"/>
            <w:rFonts w:eastAsia="Times New Roman"/>
            <w:color w:val="2F5496" w:themeColor="accent1" w:themeShade="BF"/>
            <w:lang w:val="en-US" w:eastAsia="en-US" w:bidi="en-US"/>
          </w:rPr>
          <w:t>B</w:t>
        </w:r>
        <w:r w:rsidR="007A70B1" w:rsidRPr="00867D2E">
          <w:rPr>
            <w:rStyle w:val="a3"/>
            <w:rFonts w:eastAsia="Times New Roman"/>
            <w:color w:val="2F5496" w:themeColor="accent1" w:themeShade="BF"/>
            <w:lang w:eastAsia="en-US" w:bidi="en-US"/>
          </w:rPr>
          <w:t>9-4149-91</w:t>
        </w:r>
        <w:r w:rsidR="007A70B1" w:rsidRPr="003C5C1C">
          <w:rPr>
            <w:rStyle w:val="a3"/>
            <w:rFonts w:eastAsia="Times New Roman"/>
            <w:color w:val="2F5496" w:themeColor="accent1" w:themeShade="BF"/>
            <w:lang w:val="en-US" w:eastAsia="en-US" w:bidi="en-US"/>
          </w:rPr>
          <w:t>A</w:t>
        </w:r>
        <w:r w:rsidR="007A70B1" w:rsidRPr="00867D2E">
          <w:rPr>
            <w:rStyle w:val="a3"/>
            <w:rFonts w:eastAsia="Times New Roman"/>
            <w:color w:val="2F5496" w:themeColor="accent1" w:themeShade="BF"/>
            <w:lang w:eastAsia="en-US" w:bidi="en-US"/>
          </w:rPr>
          <w:t>3-384160</w:t>
        </w:r>
        <w:r w:rsidR="007A70B1" w:rsidRPr="003C5C1C">
          <w:rPr>
            <w:rStyle w:val="a3"/>
            <w:rFonts w:eastAsia="Times New Roman"/>
            <w:color w:val="2F5496" w:themeColor="accent1" w:themeShade="BF"/>
            <w:lang w:val="en-US" w:eastAsia="en-US" w:bidi="en-US"/>
          </w:rPr>
          <w:t>BDC</w:t>
        </w:r>
        <w:r w:rsidR="007A70B1" w:rsidRPr="00867D2E">
          <w:rPr>
            <w:rStyle w:val="a3"/>
            <w:rFonts w:eastAsia="Times New Roman"/>
            <w:color w:val="2F5496" w:themeColor="accent1" w:themeShade="BF"/>
            <w:lang w:eastAsia="en-US" w:bidi="en-US"/>
          </w:rPr>
          <w:t>805.</w:t>
        </w:r>
        <w:r w:rsidR="007A70B1" w:rsidRPr="003C5C1C">
          <w:rPr>
            <w:rStyle w:val="a3"/>
            <w:rFonts w:eastAsia="Times New Roman"/>
            <w:color w:val="2F5496" w:themeColor="accent1" w:themeShade="BF"/>
            <w:lang w:val="en-US" w:eastAsia="en-US" w:bidi="en-US"/>
          </w:rPr>
          <w:t>htm</w:t>
        </w:r>
      </w:hyperlink>
    </w:p>
    <w:p w:rsidR="00ED7D82" w:rsidRDefault="007A70B1" w:rsidP="00ED7D82">
      <w:pPr>
        <w:widowControl w:val="0"/>
        <w:snapToGrid w:val="0"/>
        <w:spacing w:before="120" w:after="120"/>
        <w:ind w:left="709" w:firstLine="9"/>
        <w:jc w:val="both"/>
        <w:rPr>
          <w:rFonts w:eastAsia="Times New Roman"/>
          <w:b/>
          <w:bCs/>
          <w:color w:val="000000"/>
          <w:lang w:eastAsia="en-US" w:bidi="en-US"/>
        </w:rPr>
      </w:pPr>
      <w:r w:rsidRPr="007A70B1">
        <w:rPr>
          <w:rFonts w:eastAsia="Times New Roman"/>
          <w:color w:val="2F5496" w:themeColor="accent1" w:themeShade="BF"/>
          <w:u w:val="single"/>
          <w:lang w:val="en-US" w:eastAsia="en-US" w:bidi="en-US"/>
        </w:rPr>
        <w:t>https</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www</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asf</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com</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pt</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NR</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rdonlyres</w:t>
      </w:r>
      <w:r w:rsidRPr="007A70B1">
        <w:rPr>
          <w:rFonts w:eastAsia="Times New Roman"/>
          <w:color w:val="2F5496" w:themeColor="accent1" w:themeShade="BF"/>
          <w:u w:val="single"/>
          <w:lang w:eastAsia="en-US" w:bidi="en-US"/>
        </w:rPr>
        <w:t>/58</w:t>
      </w:r>
      <w:r w:rsidRPr="007A70B1">
        <w:rPr>
          <w:rFonts w:eastAsia="Times New Roman"/>
          <w:color w:val="2F5496" w:themeColor="accent1" w:themeShade="BF"/>
          <w:u w:val="single"/>
          <w:lang w:val="en-US" w:eastAsia="en-US" w:bidi="en-US"/>
        </w:rPr>
        <w:t>DAE</w:t>
      </w:r>
      <w:r w:rsidRPr="007A70B1">
        <w:rPr>
          <w:rFonts w:eastAsia="Times New Roman"/>
          <w:color w:val="2F5496" w:themeColor="accent1" w:themeShade="BF"/>
          <w:u w:val="single"/>
          <w:lang w:eastAsia="en-US" w:bidi="en-US"/>
        </w:rPr>
        <w:t>1</w:t>
      </w:r>
      <w:r w:rsidRPr="007A70B1">
        <w:rPr>
          <w:rFonts w:eastAsia="Times New Roman"/>
          <w:color w:val="2F5496" w:themeColor="accent1" w:themeShade="BF"/>
          <w:u w:val="single"/>
          <w:lang w:val="en-US" w:eastAsia="en-US" w:bidi="en-US"/>
        </w:rPr>
        <w:t>BA</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D</w:t>
      </w:r>
      <w:r w:rsidRPr="007A70B1">
        <w:rPr>
          <w:rFonts w:eastAsia="Times New Roman"/>
          <w:color w:val="2F5496" w:themeColor="accent1" w:themeShade="BF"/>
          <w:u w:val="single"/>
          <w:lang w:eastAsia="en-US" w:bidi="en-US"/>
        </w:rPr>
        <w:t>274-4</w:t>
      </w:r>
      <w:r w:rsidRPr="007A70B1">
        <w:rPr>
          <w:rFonts w:eastAsia="Times New Roman"/>
          <w:color w:val="2F5496" w:themeColor="accent1" w:themeShade="BF"/>
          <w:u w:val="single"/>
          <w:lang w:val="en-US" w:eastAsia="en-US" w:bidi="en-US"/>
        </w:rPr>
        <w:t>C</w:t>
      </w:r>
      <w:r w:rsidRPr="007A70B1">
        <w:rPr>
          <w:rFonts w:eastAsia="Times New Roman"/>
          <w:color w:val="2F5496" w:themeColor="accent1" w:themeShade="BF"/>
          <w:u w:val="single"/>
          <w:lang w:eastAsia="en-US" w:bidi="en-US"/>
        </w:rPr>
        <w:t>2</w:t>
      </w:r>
      <w:r w:rsidRPr="007A70B1">
        <w:rPr>
          <w:rFonts w:eastAsia="Times New Roman"/>
          <w:color w:val="2F5496" w:themeColor="accent1" w:themeShade="BF"/>
          <w:u w:val="single"/>
          <w:lang w:val="en-US" w:eastAsia="en-US" w:bidi="en-US"/>
        </w:rPr>
        <w:t>D</w:t>
      </w:r>
      <w:r w:rsidRPr="007A70B1">
        <w:rPr>
          <w:rFonts w:eastAsia="Times New Roman"/>
          <w:color w:val="2F5496" w:themeColor="accent1" w:themeShade="BF"/>
          <w:u w:val="single"/>
          <w:lang w:eastAsia="en-US" w:bidi="en-US"/>
        </w:rPr>
        <w:t>-87</w:t>
      </w:r>
      <w:r w:rsidRPr="007A70B1">
        <w:rPr>
          <w:rFonts w:eastAsia="Times New Roman"/>
          <w:color w:val="2F5496" w:themeColor="accent1" w:themeShade="BF"/>
          <w:u w:val="single"/>
          <w:lang w:val="en-US" w:eastAsia="en-US" w:bidi="en-US"/>
        </w:rPr>
        <w:t>C</w:t>
      </w:r>
      <w:r w:rsidRPr="007A70B1">
        <w:rPr>
          <w:rFonts w:eastAsia="Times New Roman"/>
          <w:color w:val="2F5496" w:themeColor="accent1" w:themeShade="BF"/>
          <w:u w:val="single"/>
          <w:lang w:eastAsia="en-US" w:bidi="en-US"/>
        </w:rPr>
        <w:t>5-</w:t>
      </w:r>
      <w:r w:rsidRPr="007A70B1">
        <w:rPr>
          <w:rFonts w:eastAsia="Times New Roman"/>
          <w:color w:val="2F5496" w:themeColor="accent1" w:themeShade="BF"/>
          <w:u w:val="single"/>
          <w:lang w:val="en-US" w:eastAsia="en-US" w:bidi="en-US"/>
        </w:rPr>
        <w:t>ED</w:t>
      </w:r>
      <w:r w:rsidRPr="007A70B1">
        <w:rPr>
          <w:rFonts w:eastAsia="Times New Roman"/>
          <w:color w:val="2F5496" w:themeColor="accent1" w:themeShade="BF"/>
          <w:u w:val="single"/>
          <w:lang w:eastAsia="en-US" w:bidi="en-US"/>
        </w:rPr>
        <w:t>043</w:t>
      </w:r>
      <w:r w:rsidRPr="007A70B1">
        <w:rPr>
          <w:rFonts w:eastAsia="Times New Roman"/>
          <w:color w:val="2F5496" w:themeColor="accent1" w:themeShade="BF"/>
          <w:u w:val="single"/>
          <w:lang w:val="en-US" w:eastAsia="en-US" w:bidi="en-US"/>
        </w:rPr>
        <w:t>E</w:t>
      </w:r>
      <w:r w:rsidRPr="007A70B1">
        <w:rPr>
          <w:rFonts w:eastAsia="Times New Roman"/>
          <w:color w:val="2F5496" w:themeColor="accent1" w:themeShade="BF"/>
          <w:u w:val="single"/>
          <w:lang w:eastAsia="en-US" w:bidi="en-US"/>
        </w:rPr>
        <w:t>9</w:t>
      </w:r>
      <w:r w:rsidRPr="007A70B1">
        <w:rPr>
          <w:rFonts w:eastAsia="Times New Roman"/>
          <w:color w:val="2F5496" w:themeColor="accent1" w:themeShade="BF"/>
          <w:u w:val="single"/>
          <w:lang w:val="en-US" w:eastAsia="en-US" w:bidi="en-US"/>
        </w:rPr>
        <w:t>A</w:t>
      </w:r>
      <w:r w:rsidRPr="007A70B1">
        <w:rPr>
          <w:rFonts w:eastAsia="Times New Roman"/>
          <w:color w:val="2F5496" w:themeColor="accent1" w:themeShade="BF"/>
          <w:u w:val="single"/>
          <w:lang w:eastAsia="en-US" w:bidi="en-US"/>
        </w:rPr>
        <w:t>0784/0/</w:t>
      </w:r>
      <w:r w:rsidRPr="007A70B1">
        <w:rPr>
          <w:rFonts w:eastAsia="Times New Roman"/>
          <w:color w:val="2F5496" w:themeColor="accent1" w:themeShade="BF"/>
          <w:u w:val="single"/>
          <w:lang w:val="en-US" w:eastAsia="en-US" w:bidi="en-US"/>
        </w:rPr>
        <w:t>CartaCircularnr</w:t>
      </w:r>
      <w:r w:rsidRPr="007A70B1">
        <w:rPr>
          <w:rFonts w:eastAsia="Times New Roman"/>
          <w:color w:val="2F5496" w:themeColor="accent1" w:themeShade="BF"/>
          <w:u w:val="single"/>
          <w:lang w:eastAsia="en-US" w:bidi="en-US"/>
        </w:rPr>
        <w:t>42020.</w:t>
      </w:r>
      <w:r w:rsidRPr="007A70B1">
        <w:rPr>
          <w:rFonts w:eastAsia="Times New Roman"/>
          <w:color w:val="2F5496" w:themeColor="accent1" w:themeShade="BF"/>
          <w:u w:val="single"/>
          <w:lang w:val="en-US" w:eastAsia="en-US" w:bidi="en-US"/>
        </w:rPr>
        <w:t>pdf</w:t>
      </w:r>
    </w:p>
    <w:p w:rsidR="00B27262" w:rsidRDefault="00825C6A" w:rsidP="00B65D55">
      <w:pPr>
        <w:pStyle w:val="a4"/>
        <w:widowControl w:val="0"/>
        <w:numPr>
          <w:ilvl w:val="0"/>
          <w:numId w:val="28"/>
        </w:numPr>
        <w:snapToGrid w:val="0"/>
        <w:spacing w:before="120" w:after="120"/>
        <w:ind w:left="709" w:hanging="426"/>
        <w:jc w:val="both"/>
        <w:rPr>
          <w:rFonts w:eastAsia="Times New Roman"/>
          <w:color w:val="000000"/>
          <w:lang w:eastAsia="en-US" w:bidi="en-US"/>
        </w:rPr>
      </w:pPr>
      <w:r w:rsidRPr="00B27262">
        <w:rPr>
          <w:rFonts w:eastAsia="Times New Roman"/>
          <w:b/>
          <w:bCs/>
          <w:color w:val="000000"/>
          <w:lang w:eastAsia="en-US" w:bidi="en-US"/>
        </w:rPr>
        <w:t>Саудовская Аравия</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Pr="00B27262">
        <w:rPr>
          <w:rFonts w:eastAsia="Times New Roman"/>
          <w:b/>
          <w:bCs/>
          <w:color w:val="000000"/>
          <w:lang w:eastAsia="en-US" w:bidi="en-US"/>
        </w:rPr>
        <w:t xml:space="preserve"> </w:t>
      </w:r>
      <w:r w:rsidR="00B27262" w:rsidRPr="00B27262">
        <w:rPr>
          <w:rFonts w:eastAsia="Times New Roman"/>
          <w:bCs/>
          <w:color w:val="000000"/>
          <w:lang w:eastAsia="en-US" w:bidi="en-US"/>
        </w:rPr>
        <w:t>Агентство денежного обращения Саудовской Аравии</w:t>
      </w:r>
      <w:r w:rsidR="00B27262" w:rsidRPr="00B27262">
        <w:rPr>
          <w:rFonts w:eastAsia="Times New Roman"/>
          <w:b/>
          <w:bCs/>
          <w:color w:val="000000"/>
          <w:lang w:eastAsia="en-US" w:bidi="en-US"/>
        </w:rPr>
        <w:t xml:space="preserve"> </w:t>
      </w:r>
      <w:r w:rsidR="00B27262">
        <w:rPr>
          <w:rFonts w:eastAsia="Times New Roman"/>
          <w:color w:val="000000"/>
          <w:lang w:eastAsia="en-US" w:bidi="en-US"/>
        </w:rPr>
        <w:t>(</w:t>
      </w:r>
      <w:r w:rsidRPr="00B27262">
        <w:rPr>
          <w:rFonts w:eastAsia="Times New Roman"/>
          <w:color w:val="000000"/>
          <w:lang w:val="en-US" w:eastAsia="en-US" w:bidi="en-US"/>
        </w:rPr>
        <w:t>SAMA</w:t>
      </w:r>
      <w:r w:rsidR="00B27262">
        <w:rPr>
          <w:rFonts w:eastAsia="Times New Roman"/>
          <w:color w:val="000000"/>
          <w:lang w:eastAsia="en-US" w:bidi="en-US"/>
        </w:rPr>
        <w:t>)</w:t>
      </w:r>
      <w:r w:rsidRPr="00B27262">
        <w:rPr>
          <w:rFonts w:eastAsia="Times New Roman"/>
          <w:color w:val="000000"/>
          <w:lang w:eastAsia="en-US" w:bidi="en-US"/>
        </w:rPr>
        <w:t xml:space="preserve"> опубликовало руководство для регулируемых </w:t>
      </w:r>
      <w:r w:rsidR="006457C0">
        <w:rPr>
          <w:rFonts w:eastAsia="Times New Roman"/>
          <w:color w:val="000000"/>
          <w:lang w:eastAsia="en-US" w:bidi="en-US"/>
        </w:rPr>
        <w:t>субъектов</w:t>
      </w:r>
      <w:r w:rsidRPr="00B27262">
        <w:rPr>
          <w:rFonts w:eastAsia="Times New Roman"/>
          <w:color w:val="000000"/>
          <w:lang w:eastAsia="en-US" w:bidi="en-US"/>
        </w:rPr>
        <w:t>.</w:t>
      </w:r>
    </w:p>
    <w:p w:rsidR="00B27262" w:rsidRDefault="00B27262" w:rsidP="00B27262">
      <w:pPr>
        <w:pStyle w:val="a4"/>
        <w:widowControl w:val="0"/>
        <w:snapToGrid w:val="0"/>
        <w:spacing w:before="120" w:after="120"/>
        <w:ind w:left="709"/>
        <w:jc w:val="both"/>
        <w:rPr>
          <w:rFonts w:eastAsia="Times New Roman"/>
          <w:color w:val="000000"/>
          <w:lang w:eastAsia="en-US" w:bidi="en-US"/>
        </w:rPr>
      </w:pPr>
    </w:p>
    <w:p w:rsidR="00825C6A" w:rsidRDefault="00825C6A" w:rsidP="00B65D55">
      <w:pPr>
        <w:pStyle w:val="a4"/>
        <w:widowControl w:val="0"/>
        <w:numPr>
          <w:ilvl w:val="0"/>
          <w:numId w:val="28"/>
        </w:numPr>
        <w:snapToGrid w:val="0"/>
        <w:spacing w:before="120" w:after="120"/>
        <w:ind w:left="709" w:hanging="426"/>
        <w:jc w:val="both"/>
        <w:rPr>
          <w:rFonts w:eastAsia="Times New Roman"/>
          <w:color w:val="000000"/>
          <w:lang w:eastAsia="en-US" w:bidi="en-US"/>
        </w:rPr>
      </w:pPr>
      <w:r w:rsidRPr="00B27262">
        <w:rPr>
          <w:rFonts w:eastAsia="Times New Roman"/>
          <w:b/>
          <w:bCs/>
          <w:color w:val="000000"/>
          <w:lang w:eastAsia="en-US" w:bidi="en-US"/>
        </w:rPr>
        <w:t>Сейшелы</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Pr="00B27262">
        <w:rPr>
          <w:rFonts w:eastAsia="Times New Roman"/>
          <w:b/>
          <w:bCs/>
          <w:color w:val="000000"/>
          <w:lang w:eastAsia="en-US" w:bidi="en-US"/>
        </w:rPr>
        <w:t xml:space="preserve"> </w:t>
      </w:r>
      <w:r w:rsidRPr="00B27262">
        <w:rPr>
          <w:rFonts w:eastAsia="Times New Roman"/>
          <w:color w:val="000000"/>
          <w:lang w:eastAsia="en-US" w:bidi="en-US"/>
        </w:rPr>
        <w:t xml:space="preserve">рекомендации из заявления ПФР и Управления по финансовым услугам о COVID-19 </w:t>
      </w:r>
      <w:bookmarkStart w:id="35" w:name="_Hlk39941173"/>
      <w:r w:rsidRPr="00B27262">
        <w:rPr>
          <w:rFonts w:eastAsia="Times New Roman"/>
          <w:color w:val="000000"/>
          <w:lang w:eastAsia="en-US" w:bidi="en-US"/>
        </w:rPr>
        <w:t>для подотчетных субъектов</w:t>
      </w:r>
      <w:bookmarkEnd w:id="35"/>
      <w:r w:rsidRPr="00B27262">
        <w:rPr>
          <w:rFonts w:eastAsia="Times New Roman"/>
          <w:color w:val="000000"/>
          <w:lang w:eastAsia="en-US" w:bidi="en-US"/>
        </w:rPr>
        <w:t>:</w:t>
      </w:r>
    </w:p>
    <w:p w:rsidR="007A70B1" w:rsidRPr="007A70B1" w:rsidRDefault="007A70B1" w:rsidP="007A70B1">
      <w:pPr>
        <w:pStyle w:val="a4"/>
        <w:rPr>
          <w:rFonts w:eastAsia="Times New Roman"/>
          <w:color w:val="000000"/>
          <w:lang w:eastAsia="en-US" w:bidi="en-US"/>
        </w:rPr>
      </w:pPr>
    </w:p>
    <w:p w:rsidR="007A70B1" w:rsidRPr="00B27262" w:rsidRDefault="007A70B1" w:rsidP="007A70B1">
      <w:pPr>
        <w:pStyle w:val="a4"/>
        <w:widowControl w:val="0"/>
        <w:snapToGrid w:val="0"/>
        <w:spacing w:before="120" w:after="120"/>
        <w:ind w:left="709"/>
        <w:jc w:val="both"/>
        <w:rPr>
          <w:rFonts w:eastAsia="Times New Roman"/>
          <w:color w:val="000000"/>
          <w:lang w:eastAsia="en-US" w:bidi="en-US"/>
        </w:rPr>
      </w:pPr>
    </w:p>
    <w:p w:rsidR="007A70B1" w:rsidRPr="007A70B1" w:rsidRDefault="004708A4" w:rsidP="007A70B1">
      <w:pPr>
        <w:pStyle w:val="a4"/>
        <w:widowControl w:val="0"/>
        <w:snapToGrid w:val="0"/>
        <w:spacing w:before="120" w:after="120"/>
        <w:ind w:left="1440" w:hanging="731"/>
        <w:jc w:val="both"/>
        <w:rPr>
          <w:rFonts w:eastAsia="Times New Roman"/>
          <w:color w:val="2F5496" w:themeColor="accent1" w:themeShade="BF"/>
          <w:u w:val="single"/>
          <w:lang w:eastAsia="en-US" w:bidi="en-US"/>
        </w:rPr>
      </w:pPr>
      <w:hyperlink r:id="rId58" w:history="1">
        <w:r w:rsidR="007A70B1" w:rsidRPr="007A70B1">
          <w:rPr>
            <w:rStyle w:val="a3"/>
            <w:rFonts w:eastAsia="Times New Roman"/>
            <w:color w:val="2F5496" w:themeColor="accent1" w:themeShade="BF"/>
            <w:lang w:eastAsia="en-US" w:bidi="en-US"/>
          </w:rPr>
          <w:t>https://www.seychellesfiu.sc/FIU/?p=1109</w:t>
        </w:r>
      </w:hyperlink>
    </w:p>
    <w:p w:rsidR="007A70B1" w:rsidRPr="007A70B1" w:rsidRDefault="007A70B1" w:rsidP="007A70B1">
      <w:pPr>
        <w:pStyle w:val="a4"/>
        <w:widowControl w:val="0"/>
        <w:snapToGrid w:val="0"/>
        <w:spacing w:before="120" w:after="120"/>
        <w:ind w:left="1440" w:hanging="731"/>
        <w:jc w:val="both"/>
        <w:rPr>
          <w:rFonts w:eastAsia="Times New Roman"/>
          <w:color w:val="2F5496" w:themeColor="accent1" w:themeShade="BF"/>
          <w:lang w:eastAsia="en-US" w:bidi="en-US"/>
        </w:rPr>
      </w:pPr>
    </w:p>
    <w:p w:rsidR="007A70B1" w:rsidRPr="007A70B1" w:rsidRDefault="004708A4" w:rsidP="007A70B1">
      <w:pPr>
        <w:pStyle w:val="a4"/>
        <w:widowControl w:val="0"/>
        <w:snapToGrid w:val="0"/>
        <w:spacing w:before="120" w:after="120"/>
        <w:ind w:left="1440" w:hanging="731"/>
        <w:jc w:val="both"/>
        <w:rPr>
          <w:rFonts w:eastAsia="Times New Roman"/>
          <w:color w:val="2F5496" w:themeColor="accent1" w:themeShade="BF"/>
          <w:lang w:eastAsia="en-US" w:bidi="en-US"/>
        </w:rPr>
      </w:pPr>
      <w:hyperlink r:id="rId59" w:history="1">
        <w:r w:rsidR="007A70B1" w:rsidRPr="007A70B1">
          <w:rPr>
            <w:rStyle w:val="a3"/>
            <w:rFonts w:eastAsia="Times New Roman"/>
            <w:color w:val="2F5496" w:themeColor="accent1" w:themeShade="BF"/>
            <w:lang w:eastAsia="en-US" w:bidi="en-US"/>
          </w:rPr>
          <w:t>https://www.fsaseychelles.sc/wp-content/uploads/2020/03/Communique-COVID19.pdf</w:t>
        </w:r>
      </w:hyperlink>
    </w:p>
    <w:p w:rsidR="00B27262" w:rsidRDefault="00825C6A" w:rsidP="00B65D55">
      <w:pPr>
        <w:widowControl w:val="0"/>
        <w:numPr>
          <w:ilvl w:val="0"/>
          <w:numId w:val="25"/>
        </w:numPr>
        <w:tabs>
          <w:tab w:val="left" w:pos="1394"/>
        </w:tabs>
        <w:snapToGrid w:val="0"/>
        <w:spacing w:before="120" w:after="120"/>
        <w:ind w:left="709" w:hanging="425"/>
        <w:jc w:val="both"/>
        <w:rPr>
          <w:rFonts w:eastAsia="Times New Roman"/>
          <w:color w:val="000000"/>
          <w:lang w:eastAsia="en-US" w:bidi="en-US"/>
        </w:rPr>
      </w:pPr>
      <w:r w:rsidRPr="00825C6A">
        <w:rPr>
          <w:rFonts w:eastAsia="Times New Roman"/>
          <w:b/>
          <w:bCs/>
          <w:color w:val="000000"/>
          <w:lang w:eastAsia="en-US" w:bidi="en-US"/>
        </w:rPr>
        <w:t>Сингапур</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Pr="00825C6A">
        <w:rPr>
          <w:rFonts w:eastAsia="Times New Roman"/>
          <w:b/>
          <w:bCs/>
          <w:color w:val="000000"/>
          <w:lang w:eastAsia="en-US" w:bidi="en-US"/>
        </w:rPr>
        <w:t xml:space="preserve"> </w:t>
      </w:r>
      <w:r w:rsidRPr="00825C6A">
        <w:rPr>
          <w:rFonts w:eastAsia="Times New Roman"/>
          <w:color w:val="000000"/>
          <w:lang w:eastAsia="en-US" w:bidi="en-US"/>
        </w:rPr>
        <w:t xml:space="preserve">Полиция Сингапура (SPF) и органы по надзору за ПОД/ФТ (например, </w:t>
      </w:r>
      <w:r w:rsidR="00311318" w:rsidRPr="00311318">
        <w:rPr>
          <w:rFonts w:eastAsia="Times New Roman"/>
          <w:color w:val="000000"/>
          <w:lang w:eastAsia="en-US" w:bidi="en-US"/>
        </w:rPr>
        <w:t>Денежно-кредитное управление Сингапура (</w:t>
      </w:r>
      <w:r w:rsidRPr="00825C6A">
        <w:rPr>
          <w:rFonts w:eastAsia="Times New Roman"/>
          <w:color w:val="000000"/>
          <w:lang w:eastAsia="en-US" w:bidi="en-US"/>
        </w:rPr>
        <w:t>MAS</w:t>
      </w:r>
      <w:r w:rsidR="00311318" w:rsidRPr="00311318">
        <w:rPr>
          <w:rFonts w:eastAsia="Times New Roman"/>
          <w:color w:val="000000"/>
          <w:lang w:eastAsia="en-US" w:bidi="en-US"/>
        </w:rPr>
        <w:t>)</w:t>
      </w:r>
      <w:r w:rsidRPr="00825C6A">
        <w:rPr>
          <w:rFonts w:eastAsia="Times New Roman"/>
          <w:color w:val="000000"/>
          <w:lang w:eastAsia="en-US" w:bidi="en-US"/>
        </w:rPr>
        <w:t xml:space="preserve">) предоставили рекомендации регулируемым организациям и населению соответственно. SPF регулярно публикует предупреждения о появлении нового типа мошенничества с использованием продажи медицинских масок через Интернет </w:t>
      </w:r>
    </w:p>
    <w:p w:rsidR="00B27262" w:rsidRPr="00360D31" w:rsidRDefault="004708A4" w:rsidP="00B27262">
      <w:pPr>
        <w:widowControl w:val="0"/>
        <w:tabs>
          <w:tab w:val="left" w:pos="1394"/>
        </w:tabs>
        <w:snapToGrid w:val="0"/>
        <w:spacing w:before="120" w:after="120"/>
        <w:ind w:left="709"/>
        <w:jc w:val="both"/>
        <w:rPr>
          <w:rFonts w:eastAsia="Times New Roman"/>
          <w:color w:val="2F5496" w:themeColor="accent1" w:themeShade="BF"/>
          <w:lang w:eastAsia="en-US" w:bidi="en-US"/>
        </w:rPr>
      </w:pPr>
      <w:hyperlink r:id="rId60" w:history="1">
        <w:r w:rsidR="003715EF" w:rsidRPr="00360D31">
          <w:rPr>
            <w:rStyle w:val="a3"/>
            <w:rFonts w:eastAsia="Times New Roman"/>
            <w:color w:val="2F5496" w:themeColor="accent1" w:themeShade="BF"/>
            <w:lang w:eastAsia="en-US" w:bidi="en-US"/>
          </w:rPr>
          <w:t>https://www.police.gov.sg/media-room/news/20200222_others_new_type_of_ecommerce_scams_involving_the_sale_of_face_masks</w:t>
        </w:r>
      </w:hyperlink>
    </w:p>
    <w:p w:rsidR="00311318" w:rsidRPr="00E008F8" w:rsidRDefault="00825C6A" w:rsidP="007A1235">
      <w:pPr>
        <w:widowControl w:val="0"/>
        <w:tabs>
          <w:tab w:val="left" w:pos="1394"/>
        </w:tabs>
        <w:snapToGrid w:val="0"/>
        <w:spacing w:before="120" w:after="120"/>
        <w:ind w:left="709"/>
        <w:jc w:val="both"/>
        <w:rPr>
          <w:rFonts w:eastAsia="Times New Roman"/>
          <w:color w:val="2F5496" w:themeColor="accent1" w:themeShade="BF"/>
          <w:vertAlign w:val="superscript"/>
          <w:lang w:eastAsia="en-US" w:bidi="en-US"/>
        </w:rPr>
      </w:pPr>
      <w:r w:rsidRPr="00825C6A">
        <w:rPr>
          <w:rFonts w:eastAsia="Times New Roman"/>
          <w:color w:val="000000"/>
          <w:lang w:eastAsia="en-US" w:bidi="en-US"/>
        </w:rPr>
        <w:t xml:space="preserve">Кроме того, SPF регулярно публикует новости о типах мошеннических схем, включая связанные с COVID-19, на сайте </w:t>
      </w:r>
      <w:hyperlink r:id="rId61" w:history="1">
        <w:r w:rsidR="00E008F8" w:rsidRPr="00E008F8">
          <w:rPr>
            <w:rStyle w:val="a3"/>
            <w:rFonts w:eastAsia="Times New Roman"/>
            <w:color w:val="2F5496" w:themeColor="accent1" w:themeShade="BF"/>
            <w:lang w:eastAsia="en-US" w:bidi="en-US"/>
          </w:rPr>
          <w:t>www.scamalert.sg/news</w:t>
        </w:r>
        <w:r w:rsidR="00E008F8" w:rsidRPr="00E008F8">
          <w:rPr>
            <w:rStyle w:val="a3"/>
            <w:rFonts w:eastAsia="Times New Roman"/>
            <w:color w:val="2F5496" w:themeColor="accent1" w:themeShade="BF"/>
            <w:vertAlign w:val="superscript"/>
            <w:lang w:eastAsia="en-US" w:bidi="en-US"/>
          </w:rPr>
          <w:t>8</w:t>
        </w:r>
      </w:hyperlink>
    </w:p>
    <w:p w:rsidR="00E008F8" w:rsidRDefault="00E008F8" w:rsidP="007A1235">
      <w:pPr>
        <w:widowControl w:val="0"/>
        <w:tabs>
          <w:tab w:val="left" w:pos="1394"/>
        </w:tabs>
        <w:snapToGrid w:val="0"/>
        <w:spacing w:before="120" w:after="120"/>
        <w:ind w:left="709"/>
        <w:jc w:val="both"/>
        <w:rPr>
          <w:rFonts w:eastAsia="Times New Roman"/>
          <w:color w:val="000000"/>
          <w:vertAlign w:val="superscript"/>
          <w:lang w:eastAsia="en-US" w:bidi="en-US"/>
        </w:rPr>
      </w:pPr>
    </w:p>
    <w:p w:rsidR="00E008F8" w:rsidRPr="007A1235" w:rsidRDefault="00E008F8" w:rsidP="007A1235">
      <w:pPr>
        <w:widowControl w:val="0"/>
        <w:tabs>
          <w:tab w:val="left" w:pos="1394"/>
        </w:tabs>
        <w:snapToGrid w:val="0"/>
        <w:spacing w:before="120" w:after="120"/>
        <w:ind w:left="709"/>
        <w:jc w:val="both"/>
        <w:rPr>
          <w:rFonts w:eastAsia="Times New Roman"/>
          <w:color w:val="000000"/>
          <w:vertAlign w:val="superscript"/>
          <w:lang w:eastAsia="en-US" w:bidi="en-US"/>
        </w:rPr>
      </w:pPr>
      <w:r>
        <w:rPr>
          <w:rFonts w:eastAsia="Times New Roman"/>
          <w:noProof/>
          <w:color w:val="000000"/>
          <w:lang w:eastAsia="ru-RU"/>
        </w:rPr>
        <mc:AlternateContent>
          <mc:Choice Requires="wps">
            <w:drawing>
              <wp:anchor distT="0" distB="0" distL="114300" distR="114300" simplePos="0" relativeHeight="251664384" behindDoc="0" locked="0" layoutInCell="1" allowOverlap="1">
                <wp:simplePos x="0" y="0"/>
                <wp:positionH relativeFrom="column">
                  <wp:posOffset>38644</wp:posOffset>
                </wp:positionH>
                <wp:positionV relativeFrom="paragraph">
                  <wp:posOffset>161018</wp:posOffset>
                </wp:positionV>
                <wp:extent cx="1346200"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134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1811F91B" id="Прямая соединительная линия 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05pt,12.7pt" to="109.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" strokecolor="black [3200]" strokeweight=".5pt">
                <v:stroke joinstyle="miter"/>
              </v:line>
            </w:pict>
          </mc:Fallback>
        </mc:AlternateContent>
      </w:r>
    </w:p>
    <w:p w:rsidR="00311318" w:rsidRPr="00311318" w:rsidRDefault="00311318" w:rsidP="00311318">
      <w:pPr>
        <w:widowControl w:val="0"/>
        <w:tabs>
          <w:tab w:val="left" w:pos="1394"/>
        </w:tabs>
        <w:snapToGrid w:val="0"/>
        <w:spacing w:before="120" w:after="120"/>
        <w:jc w:val="both"/>
        <w:rPr>
          <w:rFonts w:eastAsia="Times New Roman"/>
          <w:color w:val="000000"/>
          <w:lang w:eastAsia="en-US" w:bidi="en-US"/>
        </w:rPr>
      </w:pPr>
      <w:r w:rsidRPr="00311318">
        <w:rPr>
          <w:rFonts w:eastAsia="Times New Roman"/>
          <w:color w:val="000000"/>
          <w:vertAlign w:val="superscript"/>
          <w:lang w:eastAsia="en-US" w:bidi="en-US"/>
        </w:rPr>
        <w:t xml:space="preserve">8 </w:t>
      </w:r>
      <w:r w:rsidRPr="00311318">
        <w:rPr>
          <w:sz w:val="16"/>
          <w:szCs w:val="16"/>
        </w:rPr>
        <w:t>В число последних рекомендаций о мошеннических схемах входит предупреждение Премьер-министра Сингапура Ли Сяньлуна об электронных письмах с просьбами о «пожертвованиях» в связи с COVID-19, отправляемых якобы от его имени, и предупреждение Министра здравоохранения о мошенниках, которые притворяются сотрудниками, занимающимися отслеживанием контактов, и просят людей предоставить их личные и финансовые данные.</w:t>
      </w:r>
    </w:p>
    <w:p w:rsidR="00D70ACA" w:rsidRDefault="00D70ACA" w:rsidP="00E008F8">
      <w:pPr>
        <w:widowControl w:val="0"/>
        <w:tabs>
          <w:tab w:val="left" w:pos="1394"/>
        </w:tabs>
        <w:snapToGrid w:val="0"/>
        <w:spacing w:before="120" w:after="120"/>
        <w:jc w:val="both"/>
        <w:rPr>
          <w:rFonts w:eastAsia="Times New Roman"/>
          <w:color w:val="000000"/>
          <w:lang w:eastAsia="en-US" w:bidi="en-US"/>
        </w:rPr>
      </w:pPr>
    </w:p>
    <w:p w:rsidR="00F50CE2" w:rsidRDefault="003715EF" w:rsidP="003715EF">
      <w:pPr>
        <w:widowControl w:val="0"/>
        <w:tabs>
          <w:tab w:val="left" w:pos="1394"/>
        </w:tabs>
        <w:snapToGrid w:val="0"/>
        <w:spacing w:before="120" w:after="120"/>
        <w:ind w:left="709"/>
        <w:jc w:val="both"/>
        <w:rPr>
          <w:rFonts w:eastAsia="Times New Roman"/>
          <w:color w:val="000000"/>
          <w:lang w:val="en-US" w:eastAsia="en-US" w:bidi="en-US"/>
        </w:rPr>
      </w:pPr>
      <w:r w:rsidRPr="003715EF">
        <w:rPr>
          <w:rFonts w:eastAsia="Times New Roman"/>
          <w:color w:val="000000"/>
          <w:lang w:eastAsia="en-US" w:bidi="en-US"/>
        </w:rPr>
        <w:t xml:space="preserve">Министерство юстиции </w:t>
      </w:r>
      <w:r>
        <w:rPr>
          <w:rFonts w:eastAsia="Times New Roman"/>
          <w:color w:val="000000"/>
          <w:lang w:eastAsia="en-US" w:bidi="en-US"/>
        </w:rPr>
        <w:t>выпустило</w:t>
      </w:r>
      <w:r w:rsidRPr="003715EF">
        <w:rPr>
          <w:rFonts w:eastAsia="Times New Roman"/>
          <w:color w:val="000000"/>
          <w:lang w:eastAsia="en-US" w:bidi="en-US"/>
        </w:rPr>
        <w:t xml:space="preserve"> заявление для всех зарегистрированных дилеров</w:t>
      </w:r>
      <w:r>
        <w:rPr>
          <w:rFonts w:eastAsia="Times New Roman"/>
          <w:color w:val="000000"/>
          <w:lang w:eastAsia="en-US" w:bidi="en-US"/>
        </w:rPr>
        <w:t xml:space="preserve"> с</w:t>
      </w:r>
      <w:r w:rsidRPr="003715EF">
        <w:rPr>
          <w:rFonts w:eastAsia="Times New Roman"/>
          <w:color w:val="000000"/>
          <w:lang w:eastAsia="en-US" w:bidi="en-US"/>
        </w:rPr>
        <w:t xml:space="preserve"> </w:t>
      </w:r>
      <w:r w:rsidRPr="003715EF">
        <w:rPr>
          <w:rFonts w:eastAsia="Times New Roman"/>
          <w:color w:val="000000"/>
          <w:lang w:eastAsia="en-US" w:bidi="en-US"/>
        </w:rPr>
        <w:lastRenderedPageBreak/>
        <w:t>описа</w:t>
      </w:r>
      <w:r>
        <w:rPr>
          <w:rFonts w:eastAsia="Times New Roman"/>
          <w:color w:val="000000"/>
          <w:lang w:eastAsia="en-US" w:bidi="en-US"/>
        </w:rPr>
        <w:t>нием</w:t>
      </w:r>
      <w:r w:rsidRPr="003715EF">
        <w:rPr>
          <w:rFonts w:eastAsia="Times New Roman"/>
          <w:color w:val="000000"/>
          <w:lang w:eastAsia="en-US" w:bidi="en-US"/>
        </w:rPr>
        <w:t xml:space="preserve"> </w:t>
      </w:r>
      <w:r>
        <w:rPr>
          <w:rFonts w:eastAsia="Times New Roman"/>
          <w:color w:val="000000"/>
          <w:lang w:eastAsia="en-US" w:bidi="en-US"/>
        </w:rPr>
        <w:t>общегосударственных мер</w:t>
      </w:r>
      <w:r w:rsidRPr="003715EF">
        <w:rPr>
          <w:rFonts w:eastAsia="Times New Roman"/>
          <w:color w:val="000000"/>
          <w:lang w:eastAsia="en-US" w:bidi="en-US"/>
        </w:rPr>
        <w:t>, приняты</w:t>
      </w:r>
      <w:r>
        <w:rPr>
          <w:rFonts w:eastAsia="Times New Roman"/>
          <w:color w:val="000000"/>
          <w:lang w:eastAsia="en-US" w:bidi="en-US"/>
        </w:rPr>
        <w:t>х</w:t>
      </w:r>
      <w:r w:rsidRPr="003715EF">
        <w:rPr>
          <w:rFonts w:eastAsia="Times New Roman"/>
          <w:color w:val="000000"/>
          <w:lang w:eastAsia="en-US" w:bidi="en-US"/>
        </w:rPr>
        <w:t xml:space="preserve"> в ответ на </w:t>
      </w:r>
      <w:r>
        <w:rPr>
          <w:rFonts w:eastAsia="Times New Roman"/>
          <w:color w:val="000000"/>
          <w:lang w:eastAsia="en-US" w:bidi="en-US"/>
        </w:rPr>
        <w:t xml:space="preserve">пандемию </w:t>
      </w:r>
      <w:r w:rsidRPr="003715EF">
        <w:rPr>
          <w:rFonts w:eastAsia="Times New Roman"/>
          <w:color w:val="000000"/>
          <w:lang w:val="en-US" w:eastAsia="en-US" w:bidi="en-US"/>
        </w:rPr>
        <w:t>C</w:t>
      </w:r>
      <w:r>
        <w:rPr>
          <w:rFonts w:eastAsia="Times New Roman"/>
          <w:color w:val="000000"/>
          <w:lang w:val="en-US" w:eastAsia="en-US" w:bidi="en-US"/>
        </w:rPr>
        <w:t>OVID</w:t>
      </w:r>
      <w:r w:rsidRPr="003715EF">
        <w:rPr>
          <w:rFonts w:eastAsia="Times New Roman"/>
          <w:color w:val="000000"/>
          <w:lang w:val="en-US" w:eastAsia="en-US" w:bidi="en-US"/>
        </w:rPr>
        <w:t xml:space="preserve">-19: </w:t>
      </w:r>
    </w:p>
    <w:p w:rsidR="00F50CE2" w:rsidRPr="00F50CE2" w:rsidRDefault="003715EF" w:rsidP="003715EF">
      <w:pPr>
        <w:widowControl w:val="0"/>
        <w:tabs>
          <w:tab w:val="left" w:pos="1394"/>
        </w:tabs>
        <w:snapToGrid w:val="0"/>
        <w:spacing w:before="120" w:after="120"/>
        <w:ind w:left="709"/>
        <w:jc w:val="both"/>
        <w:rPr>
          <w:rFonts w:eastAsia="Times New Roman"/>
          <w:color w:val="2F5496" w:themeColor="accent1" w:themeShade="BF"/>
          <w:u w:val="single"/>
          <w:lang w:val="en-US" w:eastAsia="en-US" w:bidi="en-US"/>
        </w:rPr>
      </w:pPr>
      <w:r w:rsidRPr="00F50CE2">
        <w:rPr>
          <w:rFonts w:eastAsia="Times New Roman"/>
          <w:color w:val="2F5496" w:themeColor="accent1" w:themeShade="BF"/>
          <w:u w:val="single"/>
          <w:lang w:val="en-US" w:eastAsia="en-US" w:bidi="en-US"/>
        </w:rPr>
        <w:t>https://acd.mlaw.gov.sg/news/notices/remain-vigilant-during-covid-19</w:t>
      </w:r>
    </w:p>
    <w:p w:rsidR="00F50CE2" w:rsidRDefault="003715EF" w:rsidP="003715EF">
      <w:pPr>
        <w:widowControl w:val="0"/>
        <w:tabs>
          <w:tab w:val="left" w:pos="1394"/>
        </w:tabs>
        <w:snapToGrid w:val="0"/>
        <w:spacing w:before="120" w:after="120"/>
        <w:ind w:left="709"/>
        <w:jc w:val="both"/>
        <w:rPr>
          <w:rFonts w:eastAsia="Times New Roman"/>
          <w:color w:val="000000"/>
          <w:lang w:eastAsia="en-US" w:bidi="en-US"/>
        </w:rPr>
      </w:pPr>
      <w:r w:rsidRPr="003715EF">
        <w:rPr>
          <w:rFonts w:eastAsia="Times New Roman"/>
          <w:color w:val="000000"/>
          <w:lang w:eastAsia="en-US" w:bidi="en-US"/>
        </w:rPr>
        <w:t xml:space="preserve">Денежно-кредитное управление Сингапура предоставляет финансовым учреждениям рекомендации </w:t>
      </w:r>
      <w:r w:rsidR="00F50CE2">
        <w:rPr>
          <w:rFonts w:eastAsia="Times New Roman"/>
          <w:color w:val="000000"/>
          <w:lang w:eastAsia="en-US" w:bidi="en-US"/>
        </w:rPr>
        <w:t xml:space="preserve">относительно </w:t>
      </w:r>
      <w:r w:rsidRPr="003715EF">
        <w:rPr>
          <w:rFonts w:eastAsia="Times New Roman"/>
          <w:color w:val="000000"/>
          <w:lang w:eastAsia="en-US" w:bidi="en-US"/>
        </w:rPr>
        <w:t>риск</w:t>
      </w:r>
      <w:r w:rsidR="00F50CE2">
        <w:rPr>
          <w:rFonts w:eastAsia="Times New Roman"/>
          <w:color w:val="000000"/>
          <w:lang w:eastAsia="en-US" w:bidi="en-US"/>
        </w:rPr>
        <w:t>ов</w:t>
      </w:r>
      <w:r w:rsidRPr="003715EF">
        <w:rPr>
          <w:rFonts w:eastAsia="Times New Roman"/>
          <w:color w:val="000000"/>
          <w:lang w:eastAsia="en-US" w:bidi="en-US"/>
        </w:rPr>
        <w:t xml:space="preserve"> и ожидани</w:t>
      </w:r>
      <w:r w:rsidR="00F50CE2">
        <w:rPr>
          <w:rFonts w:eastAsia="Times New Roman"/>
          <w:color w:val="000000"/>
          <w:lang w:eastAsia="en-US" w:bidi="en-US"/>
        </w:rPr>
        <w:t>й</w:t>
      </w:r>
      <w:r w:rsidRPr="003715EF">
        <w:rPr>
          <w:rFonts w:eastAsia="Times New Roman"/>
          <w:color w:val="000000"/>
          <w:lang w:eastAsia="en-US" w:bidi="en-US"/>
        </w:rPr>
        <w:t xml:space="preserve"> регул</w:t>
      </w:r>
      <w:r w:rsidR="00F50CE2">
        <w:rPr>
          <w:rFonts w:eastAsia="Times New Roman"/>
          <w:color w:val="000000"/>
          <w:lang w:eastAsia="en-US" w:bidi="en-US"/>
        </w:rPr>
        <w:t>ирующих</w:t>
      </w:r>
      <w:r w:rsidRPr="003715EF">
        <w:rPr>
          <w:rFonts w:eastAsia="Times New Roman"/>
          <w:color w:val="000000"/>
          <w:lang w:eastAsia="en-US" w:bidi="en-US"/>
        </w:rPr>
        <w:t xml:space="preserve"> и надзорных органов во время</w:t>
      </w:r>
      <w:r w:rsidR="00F50CE2">
        <w:rPr>
          <w:rFonts w:eastAsia="Times New Roman"/>
          <w:color w:val="000000"/>
          <w:lang w:eastAsia="en-US" w:bidi="en-US"/>
        </w:rPr>
        <w:t xml:space="preserve"> пандемии</w:t>
      </w:r>
      <w:r w:rsidRPr="003715EF">
        <w:rPr>
          <w:rFonts w:eastAsia="Times New Roman"/>
          <w:color w:val="000000"/>
          <w:lang w:eastAsia="en-US" w:bidi="en-US"/>
        </w:rPr>
        <w:t xml:space="preserve"> COVID-19: </w:t>
      </w:r>
    </w:p>
    <w:p w:rsidR="00F50CE2" w:rsidRPr="00F50CE2" w:rsidRDefault="004708A4" w:rsidP="00F50CE2">
      <w:pPr>
        <w:widowControl w:val="0"/>
        <w:tabs>
          <w:tab w:val="left" w:pos="1394"/>
        </w:tabs>
        <w:snapToGrid w:val="0"/>
        <w:spacing w:before="120" w:after="120"/>
        <w:ind w:left="709"/>
        <w:jc w:val="both"/>
        <w:rPr>
          <w:rFonts w:eastAsia="Times New Roman"/>
          <w:color w:val="2F5496" w:themeColor="accent1" w:themeShade="BF"/>
          <w:lang w:eastAsia="en-US" w:bidi="en-US"/>
        </w:rPr>
      </w:pPr>
      <w:hyperlink r:id="rId62" w:history="1">
        <w:r w:rsidR="00F50CE2" w:rsidRPr="00F50CE2">
          <w:rPr>
            <w:rStyle w:val="a3"/>
            <w:rFonts w:eastAsia="Times New Roman"/>
            <w:color w:val="2F5496" w:themeColor="accent1" w:themeShade="BF"/>
            <w:lang w:eastAsia="en-US" w:bidi="en-US"/>
          </w:rPr>
          <w:t>https://www.mas.gov.sg/news/media-releases/2020/mas-takes-regulatory-and-supervisory-</w:t>
        </w:r>
        <w:r w:rsidR="00F50CE2" w:rsidRPr="00F50CE2">
          <w:rPr>
            <w:rStyle w:val="a3"/>
            <w:rFonts w:eastAsia="Times New Roman"/>
            <w:color w:val="2F5496" w:themeColor="accent1" w:themeShade="BF"/>
            <w:lang w:val="en-US" w:eastAsia="en-US" w:bidi="en-US"/>
          </w:rPr>
          <w:t>measures</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to</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help</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f</w:t>
        </w:r>
        <w:r w:rsidR="00F50CE2" w:rsidRPr="00F50CE2">
          <w:rPr>
            <w:rStyle w:val="a3"/>
            <w:rFonts w:eastAsia="Times New Roman"/>
            <w:color w:val="2F5496" w:themeColor="accent1" w:themeShade="BF"/>
            <w:lang w:eastAsia="en-US" w:bidi="en-US"/>
          </w:rPr>
          <w:t>is-</w:t>
        </w:r>
        <w:r w:rsidR="00F50CE2" w:rsidRPr="00F50CE2">
          <w:rPr>
            <w:rStyle w:val="a3"/>
            <w:rFonts w:eastAsia="Times New Roman"/>
            <w:color w:val="2F5496" w:themeColor="accent1" w:themeShade="BF"/>
            <w:lang w:val="en-US" w:eastAsia="en-US" w:bidi="en-US"/>
          </w:rPr>
          <w:t>focus</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on</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supporting</w:t>
        </w:r>
        <w:r w:rsidR="00F50CE2" w:rsidRPr="00F50CE2">
          <w:rPr>
            <w:rStyle w:val="a3"/>
            <w:rFonts w:eastAsia="Times New Roman"/>
            <w:color w:val="2F5496" w:themeColor="accent1" w:themeShade="BF"/>
            <w:lang w:eastAsia="en-US" w:bidi="en-US"/>
          </w:rPr>
          <w:t>-</w:t>
        </w:r>
        <w:r w:rsidR="00F50CE2" w:rsidRPr="00F50CE2">
          <w:rPr>
            <w:rStyle w:val="a3"/>
            <w:rFonts w:eastAsia="Times New Roman"/>
            <w:color w:val="2F5496" w:themeColor="accent1" w:themeShade="BF"/>
            <w:lang w:val="en-US" w:eastAsia="en-US" w:bidi="en-US"/>
          </w:rPr>
          <w:t>customers</w:t>
        </w:r>
      </w:hyperlink>
    </w:p>
    <w:p w:rsidR="00880E8C" w:rsidRPr="00880E8C" w:rsidRDefault="00825C6A" w:rsidP="00B65D55">
      <w:pPr>
        <w:pStyle w:val="a4"/>
        <w:widowControl w:val="0"/>
        <w:numPr>
          <w:ilvl w:val="0"/>
          <w:numId w:val="29"/>
        </w:numPr>
        <w:snapToGrid w:val="0"/>
        <w:spacing w:before="120" w:after="120"/>
        <w:ind w:left="709" w:hanging="425"/>
        <w:jc w:val="both"/>
        <w:rPr>
          <w:rFonts w:eastAsia="Times New Roman"/>
          <w:color w:val="000000"/>
          <w:lang w:eastAsia="en-US" w:bidi="en-US"/>
        </w:rPr>
      </w:pPr>
      <w:r w:rsidRPr="00880E8C">
        <w:rPr>
          <w:rFonts w:eastAsia="Times New Roman"/>
          <w:b/>
          <w:bCs/>
          <w:color w:val="000000"/>
          <w:lang w:eastAsia="en-US" w:bidi="en-US"/>
        </w:rPr>
        <w:t>Испания</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00CC1CAE">
        <w:rPr>
          <w:rFonts w:eastAsia="Times New Roman"/>
          <w:b/>
          <w:bCs/>
          <w:color w:val="000000"/>
          <w:lang w:eastAsia="en-US" w:bidi="en-US"/>
        </w:rPr>
        <w:t xml:space="preserve"> </w:t>
      </w:r>
      <w:r w:rsidRPr="00880E8C">
        <w:rPr>
          <w:rFonts w:eastAsia="Times New Roman"/>
          <w:color w:val="000000"/>
          <w:lang w:eastAsia="en-US" w:bidi="en-US"/>
        </w:rPr>
        <w:t xml:space="preserve">открытое сообщение </w:t>
      </w:r>
      <w:r w:rsidR="008D08AD" w:rsidRPr="008D08AD">
        <w:rPr>
          <w:rFonts w:eastAsia="Times New Roman"/>
          <w:color w:val="000000"/>
          <w:lang w:eastAsia="en-US" w:bidi="en-US"/>
        </w:rPr>
        <w:t>Исполнительн</w:t>
      </w:r>
      <w:r w:rsidR="008D08AD">
        <w:rPr>
          <w:rFonts w:eastAsia="Times New Roman"/>
          <w:color w:val="000000"/>
          <w:lang w:eastAsia="en-US" w:bidi="en-US"/>
        </w:rPr>
        <w:t>ой</w:t>
      </w:r>
      <w:r w:rsidR="008D08AD" w:rsidRPr="008D08AD">
        <w:rPr>
          <w:rFonts w:eastAsia="Times New Roman"/>
          <w:color w:val="000000"/>
          <w:lang w:eastAsia="en-US" w:bidi="en-US"/>
        </w:rPr>
        <w:t xml:space="preserve"> служб</w:t>
      </w:r>
      <w:r w:rsidR="008D08AD">
        <w:rPr>
          <w:rFonts w:eastAsia="Times New Roman"/>
          <w:color w:val="000000"/>
          <w:lang w:eastAsia="en-US" w:bidi="en-US"/>
        </w:rPr>
        <w:t>ы</w:t>
      </w:r>
      <w:r w:rsidR="008D08AD" w:rsidRPr="008D08AD">
        <w:rPr>
          <w:rFonts w:eastAsia="Times New Roman"/>
          <w:color w:val="000000"/>
          <w:lang w:eastAsia="en-US" w:bidi="en-US"/>
        </w:rPr>
        <w:t xml:space="preserve"> комиссии по предотвращению отмывания денежных средств и финансовых нарушений </w:t>
      </w:r>
      <w:r w:rsidR="008D08AD">
        <w:rPr>
          <w:rFonts w:eastAsia="Times New Roman"/>
          <w:color w:val="000000"/>
          <w:lang w:eastAsia="en-US" w:bidi="en-US"/>
        </w:rPr>
        <w:t>(</w:t>
      </w:r>
      <w:r w:rsidRPr="00880E8C">
        <w:rPr>
          <w:rFonts w:eastAsia="Times New Roman"/>
          <w:color w:val="000000"/>
          <w:lang w:eastAsia="en-US" w:bidi="en-US"/>
        </w:rPr>
        <w:t>SEPBLAC</w:t>
      </w:r>
      <w:r w:rsidR="008D08AD">
        <w:rPr>
          <w:rFonts w:eastAsia="Times New Roman"/>
          <w:color w:val="000000"/>
          <w:lang w:eastAsia="en-US" w:bidi="en-US"/>
        </w:rPr>
        <w:t>)</w:t>
      </w:r>
      <w:r w:rsidRPr="00880E8C">
        <w:rPr>
          <w:rFonts w:eastAsia="Times New Roman"/>
          <w:color w:val="000000"/>
          <w:lang w:eastAsia="en-US" w:bidi="en-US"/>
        </w:rPr>
        <w:t>:</w:t>
      </w:r>
    </w:p>
    <w:p w:rsidR="00825C6A" w:rsidRPr="00867D2E" w:rsidRDefault="004708A4" w:rsidP="00880E8C">
      <w:pPr>
        <w:widowControl w:val="0"/>
        <w:tabs>
          <w:tab w:val="left" w:pos="1394"/>
        </w:tabs>
        <w:snapToGrid w:val="0"/>
        <w:spacing w:before="120" w:after="120"/>
        <w:ind w:left="709"/>
        <w:jc w:val="both"/>
        <w:rPr>
          <w:rFonts w:eastAsia="Times New Roman"/>
          <w:color w:val="2F5496" w:themeColor="accent1" w:themeShade="BF"/>
          <w:u w:val="single"/>
          <w:lang w:eastAsia="en-US" w:bidi="en-US"/>
        </w:rPr>
      </w:pPr>
      <w:hyperlink r:id="rId63" w:history="1">
        <w:r w:rsidR="00880E8C" w:rsidRPr="00880E8C">
          <w:rPr>
            <w:rStyle w:val="a3"/>
            <w:rFonts w:eastAsia="Times New Roman"/>
            <w:color w:val="2F5496" w:themeColor="accent1" w:themeShade="BF"/>
            <w:lang w:val="en-US" w:eastAsia="en-US" w:bidi="en-US"/>
          </w:rPr>
          <w:t>https</w:t>
        </w:r>
        <w:r w:rsidR="00880E8C" w:rsidRPr="00880E8C">
          <w:rPr>
            <w:rStyle w:val="a3"/>
            <w:rFonts w:eastAsia="Times New Roman"/>
            <w:color w:val="2F5496" w:themeColor="accent1" w:themeShade="BF"/>
            <w:lang w:eastAsia="en-US" w:bidi="en-US"/>
          </w:rPr>
          <w:t>://</w:t>
        </w:r>
        <w:r w:rsidR="00880E8C" w:rsidRPr="00880E8C">
          <w:rPr>
            <w:rStyle w:val="a3"/>
            <w:rFonts w:eastAsia="Times New Roman"/>
            <w:color w:val="2F5496" w:themeColor="accent1" w:themeShade="BF"/>
            <w:lang w:val="en-US" w:eastAsia="en-US" w:bidi="en-US"/>
          </w:rPr>
          <w:t>www</w:t>
        </w:r>
        <w:r w:rsidR="00880E8C" w:rsidRPr="00880E8C">
          <w:rPr>
            <w:rStyle w:val="a3"/>
            <w:rFonts w:eastAsia="Times New Roman"/>
            <w:color w:val="2F5496" w:themeColor="accent1" w:themeShade="BF"/>
            <w:lang w:eastAsia="en-US" w:bidi="en-US"/>
          </w:rPr>
          <w:t>.</w:t>
        </w:r>
        <w:r w:rsidR="00880E8C" w:rsidRPr="00880E8C">
          <w:rPr>
            <w:rStyle w:val="a3"/>
            <w:rFonts w:eastAsia="Times New Roman"/>
            <w:color w:val="2F5496" w:themeColor="accent1" w:themeShade="BF"/>
            <w:lang w:val="en-US" w:eastAsia="en-US" w:bidi="en-US"/>
          </w:rPr>
          <w:t>sepblac</w:t>
        </w:r>
        <w:r w:rsidR="00880E8C" w:rsidRPr="00880E8C">
          <w:rPr>
            <w:rStyle w:val="a3"/>
            <w:rFonts w:eastAsia="Times New Roman"/>
            <w:color w:val="2F5496" w:themeColor="accent1" w:themeShade="BF"/>
            <w:lang w:eastAsia="en-US" w:bidi="en-US"/>
          </w:rPr>
          <w:t>.</w:t>
        </w:r>
        <w:r w:rsidR="00880E8C" w:rsidRPr="00880E8C">
          <w:rPr>
            <w:rStyle w:val="a3"/>
            <w:rFonts w:eastAsia="Times New Roman"/>
            <w:color w:val="2F5496" w:themeColor="accent1" w:themeShade="BF"/>
            <w:lang w:val="en-US" w:eastAsia="en-US" w:bidi="en-US"/>
          </w:rPr>
          <w:t>es</w:t>
        </w:r>
        <w:r w:rsidR="00880E8C" w:rsidRPr="00880E8C">
          <w:rPr>
            <w:rStyle w:val="a3"/>
            <w:rFonts w:eastAsia="Times New Roman"/>
            <w:color w:val="2F5496" w:themeColor="accent1" w:themeShade="BF"/>
            <w:lang w:eastAsia="en-US" w:bidi="en-US"/>
          </w:rPr>
          <w:t>/</w:t>
        </w:r>
        <w:r w:rsidR="00880E8C" w:rsidRPr="00880E8C">
          <w:rPr>
            <w:rStyle w:val="a3"/>
            <w:rFonts w:eastAsia="Times New Roman"/>
            <w:color w:val="2F5496" w:themeColor="accent1" w:themeShade="BF"/>
            <w:lang w:val="en-US" w:eastAsia="en-US" w:bidi="en-US"/>
          </w:rPr>
          <w:t>en</w:t>
        </w:r>
        <w:r w:rsidR="00880E8C" w:rsidRPr="00880E8C">
          <w:rPr>
            <w:rStyle w:val="a3"/>
            <w:rFonts w:eastAsia="Times New Roman"/>
            <w:color w:val="2F5496" w:themeColor="accent1" w:themeShade="BF"/>
            <w:lang w:eastAsia="en-US" w:bidi="en-US"/>
          </w:rPr>
          <w:t>/2020/03/18/</w:t>
        </w:r>
        <w:r w:rsidR="00880E8C" w:rsidRPr="00880E8C">
          <w:rPr>
            <w:rStyle w:val="a3"/>
            <w:rFonts w:eastAsia="Times New Roman"/>
            <w:color w:val="2F5496" w:themeColor="accent1" w:themeShade="BF"/>
            <w:lang w:val="en-US" w:eastAsia="en-US" w:bidi="en-US"/>
          </w:rPr>
          <w:t>covid</w:t>
        </w:r>
        <w:r w:rsidR="00880E8C" w:rsidRPr="00880E8C">
          <w:rPr>
            <w:rStyle w:val="a3"/>
            <w:rFonts w:eastAsia="Times New Roman"/>
            <w:color w:val="2F5496" w:themeColor="accent1" w:themeShade="BF"/>
            <w:lang w:eastAsia="en-US" w:bidi="en-US"/>
          </w:rPr>
          <w:t>-19/</w:t>
        </w:r>
      </w:hyperlink>
    </w:p>
    <w:p w:rsidR="00880E8C" w:rsidRDefault="00880E8C" w:rsidP="00880E8C">
      <w:pPr>
        <w:widowControl w:val="0"/>
        <w:tabs>
          <w:tab w:val="left" w:pos="1394"/>
        </w:tabs>
        <w:snapToGrid w:val="0"/>
        <w:spacing w:before="120" w:after="120"/>
        <w:ind w:left="709"/>
        <w:jc w:val="both"/>
        <w:rPr>
          <w:rFonts w:eastAsia="Times New Roman"/>
          <w:color w:val="2F5496" w:themeColor="accent1" w:themeShade="BF"/>
          <w:lang w:eastAsia="en-US" w:bidi="en-US"/>
        </w:rPr>
      </w:pPr>
    </w:p>
    <w:p w:rsidR="00880E8C" w:rsidRDefault="00880E8C" w:rsidP="00880E8C">
      <w:pPr>
        <w:widowControl w:val="0"/>
        <w:tabs>
          <w:tab w:val="left" w:pos="1394"/>
        </w:tabs>
        <w:snapToGrid w:val="0"/>
        <w:spacing w:before="120" w:after="120"/>
        <w:ind w:left="709"/>
        <w:jc w:val="both"/>
        <w:rPr>
          <w:rFonts w:eastAsia="Times New Roman"/>
          <w:lang w:eastAsia="en-US" w:bidi="en-US"/>
        </w:rPr>
      </w:pPr>
      <w:r w:rsidRPr="00880E8C">
        <w:rPr>
          <w:rFonts w:eastAsia="Times New Roman"/>
          <w:lang w:eastAsia="en-US" w:bidi="en-US"/>
        </w:rPr>
        <w:t xml:space="preserve">Публичные </w:t>
      </w:r>
      <w:r w:rsidR="006457C0">
        <w:rPr>
          <w:rFonts w:eastAsia="Times New Roman"/>
          <w:lang w:eastAsia="en-US" w:bidi="en-US"/>
        </w:rPr>
        <w:t>заявления</w:t>
      </w:r>
      <w:r w:rsidRPr="00880E8C">
        <w:rPr>
          <w:rFonts w:eastAsia="Times New Roman"/>
          <w:lang w:eastAsia="en-US" w:bidi="en-US"/>
        </w:rPr>
        <w:t xml:space="preserve"> Банка Испании по COVID</w:t>
      </w:r>
      <w:r w:rsidR="007C6B1D">
        <w:rPr>
          <w:rFonts w:eastAsia="Times New Roman"/>
          <w:lang w:eastAsia="en-US" w:bidi="en-US"/>
        </w:rPr>
        <w:t>-</w:t>
      </w:r>
      <w:r w:rsidRPr="00880E8C">
        <w:rPr>
          <w:rFonts w:eastAsia="Times New Roman"/>
          <w:lang w:eastAsia="en-US" w:bidi="en-US"/>
        </w:rPr>
        <w:t>19:</w:t>
      </w:r>
    </w:p>
    <w:p w:rsidR="007C6B1D" w:rsidRPr="007C6B1D" w:rsidRDefault="004708A4" w:rsidP="00880E8C">
      <w:pPr>
        <w:widowControl w:val="0"/>
        <w:tabs>
          <w:tab w:val="left" w:pos="1394"/>
        </w:tabs>
        <w:snapToGrid w:val="0"/>
        <w:spacing w:before="120" w:after="120"/>
        <w:ind w:left="709"/>
        <w:jc w:val="both"/>
        <w:rPr>
          <w:rFonts w:eastAsia="Times New Roman"/>
          <w:color w:val="2F5496" w:themeColor="accent1" w:themeShade="BF"/>
          <w:u w:val="single"/>
          <w:lang w:eastAsia="en-US" w:bidi="en-US"/>
        </w:rPr>
      </w:pPr>
      <w:hyperlink r:id="rId64" w:history="1">
        <w:r w:rsidR="007C6B1D" w:rsidRPr="007C6B1D">
          <w:rPr>
            <w:rStyle w:val="a3"/>
            <w:rFonts w:eastAsia="Times New Roman"/>
            <w:color w:val="2F5496" w:themeColor="accent1" w:themeShade="BF"/>
            <w:lang w:eastAsia="en-US" w:bidi="en-US"/>
          </w:rPr>
          <w:t>https://www.bde.es/bde/en/Home/Noticias/covid-19/</w:t>
        </w:r>
      </w:hyperlink>
      <w:r w:rsidR="00880E8C" w:rsidRPr="007C6B1D">
        <w:rPr>
          <w:rFonts w:eastAsia="Times New Roman"/>
          <w:color w:val="2F5496" w:themeColor="accent1" w:themeShade="BF"/>
          <w:u w:val="single"/>
          <w:lang w:eastAsia="en-US" w:bidi="en-US"/>
        </w:rPr>
        <w:t xml:space="preserve"> </w:t>
      </w:r>
    </w:p>
    <w:p w:rsidR="007C6B1D" w:rsidRPr="007C6B1D" w:rsidRDefault="007C6B1D" w:rsidP="00880E8C">
      <w:pPr>
        <w:widowControl w:val="0"/>
        <w:tabs>
          <w:tab w:val="left" w:pos="1394"/>
        </w:tabs>
        <w:snapToGrid w:val="0"/>
        <w:spacing w:before="120" w:after="120"/>
        <w:ind w:left="709"/>
        <w:jc w:val="both"/>
        <w:rPr>
          <w:rFonts w:eastAsia="Times New Roman"/>
          <w:color w:val="2F5496" w:themeColor="accent1" w:themeShade="BF"/>
          <w:u w:val="single"/>
          <w:lang w:eastAsia="en-US" w:bidi="en-US"/>
        </w:rPr>
      </w:pPr>
    </w:p>
    <w:p w:rsidR="007C6B1D" w:rsidRDefault="00880E8C" w:rsidP="00880E8C">
      <w:pPr>
        <w:widowControl w:val="0"/>
        <w:tabs>
          <w:tab w:val="left" w:pos="1394"/>
        </w:tabs>
        <w:snapToGrid w:val="0"/>
        <w:spacing w:before="120" w:after="120"/>
        <w:ind w:left="709"/>
        <w:jc w:val="both"/>
        <w:rPr>
          <w:rFonts w:eastAsia="Times New Roman"/>
          <w:lang w:eastAsia="en-US" w:bidi="en-US"/>
        </w:rPr>
      </w:pPr>
      <w:r w:rsidRPr="00880E8C">
        <w:rPr>
          <w:rFonts w:eastAsia="Times New Roman"/>
          <w:lang w:eastAsia="en-US" w:bidi="en-US"/>
        </w:rPr>
        <w:t xml:space="preserve">Публичные </w:t>
      </w:r>
      <w:r w:rsidR="006457C0">
        <w:rPr>
          <w:rFonts w:eastAsia="Times New Roman"/>
          <w:lang w:eastAsia="en-US" w:bidi="en-US"/>
        </w:rPr>
        <w:t>заявления</w:t>
      </w:r>
      <w:r w:rsidRPr="00880E8C">
        <w:rPr>
          <w:rFonts w:eastAsia="Times New Roman"/>
          <w:lang w:eastAsia="en-US" w:bidi="en-US"/>
        </w:rPr>
        <w:t xml:space="preserve"> </w:t>
      </w:r>
      <w:r w:rsidR="007C6B1D" w:rsidRPr="007C6B1D">
        <w:rPr>
          <w:rFonts w:eastAsia="Times New Roman"/>
          <w:lang w:eastAsia="en-US" w:bidi="en-US"/>
        </w:rPr>
        <w:t>Национальн</w:t>
      </w:r>
      <w:r w:rsidR="007C6B1D">
        <w:rPr>
          <w:rFonts w:eastAsia="Times New Roman"/>
          <w:lang w:eastAsia="en-US" w:bidi="en-US"/>
        </w:rPr>
        <w:t>ой</w:t>
      </w:r>
      <w:r w:rsidR="007C6B1D" w:rsidRPr="007C6B1D">
        <w:rPr>
          <w:rFonts w:eastAsia="Times New Roman"/>
          <w:lang w:eastAsia="en-US" w:bidi="en-US"/>
        </w:rPr>
        <w:t xml:space="preserve"> комисси</w:t>
      </w:r>
      <w:r w:rsidR="007C6B1D">
        <w:rPr>
          <w:rFonts w:eastAsia="Times New Roman"/>
          <w:lang w:eastAsia="en-US" w:bidi="en-US"/>
        </w:rPr>
        <w:t>и</w:t>
      </w:r>
      <w:r w:rsidR="007C6B1D" w:rsidRPr="007C6B1D">
        <w:rPr>
          <w:rFonts w:eastAsia="Times New Roman"/>
          <w:lang w:eastAsia="en-US" w:bidi="en-US"/>
        </w:rPr>
        <w:t xml:space="preserve"> по рынку ценных бумаг</w:t>
      </w:r>
      <w:r w:rsidR="007C6B1D">
        <w:rPr>
          <w:rFonts w:eastAsia="Times New Roman"/>
          <w:lang w:eastAsia="en-US" w:bidi="en-US"/>
        </w:rPr>
        <w:t xml:space="preserve"> (</w:t>
      </w:r>
      <w:r w:rsidRPr="00880E8C">
        <w:rPr>
          <w:rFonts w:eastAsia="Times New Roman"/>
          <w:lang w:eastAsia="en-US" w:bidi="en-US"/>
        </w:rPr>
        <w:t>CNMV</w:t>
      </w:r>
      <w:r w:rsidR="007C6B1D">
        <w:rPr>
          <w:rFonts w:eastAsia="Times New Roman"/>
          <w:lang w:eastAsia="en-US" w:bidi="en-US"/>
        </w:rPr>
        <w:t>)</w:t>
      </w:r>
      <w:r w:rsidRPr="00880E8C">
        <w:rPr>
          <w:rFonts w:eastAsia="Times New Roman"/>
          <w:lang w:eastAsia="en-US" w:bidi="en-US"/>
        </w:rPr>
        <w:t xml:space="preserve"> по COVID</w:t>
      </w:r>
      <w:r w:rsidR="007C6B1D">
        <w:rPr>
          <w:rFonts w:eastAsia="Times New Roman"/>
          <w:lang w:eastAsia="en-US" w:bidi="en-US"/>
        </w:rPr>
        <w:t>-</w:t>
      </w:r>
      <w:r w:rsidRPr="00880E8C">
        <w:rPr>
          <w:rFonts w:eastAsia="Times New Roman"/>
          <w:lang w:eastAsia="en-US" w:bidi="en-US"/>
        </w:rPr>
        <w:t xml:space="preserve">19: </w:t>
      </w:r>
    </w:p>
    <w:p w:rsidR="007C6B1D" w:rsidRDefault="007C6B1D" w:rsidP="00880E8C">
      <w:pPr>
        <w:widowControl w:val="0"/>
        <w:tabs>
          <w:tab w:val="left" w:pos="1394"/>
        </w:tabs>
        <w:snapToGrid w:val="0"/>
        <w:spacing w:before="120" w:after="120"/>
        <w:ind w:left="709"/>
        <w:jc w:val="both"/>
        <w:rPr>
          <w:rFonts w:eastAsia="Times New Roman"/>
          <w:lang w:eastAsia="en-US" w:bidi="en-US"/>
        </w:rPr>
      </w:pPr>
    </w:p>
    <w:p w:rsidR="00880E8C" w:rsidRPr="007A70B1" w:rsidRDefault="007A70B1" w:rsidP="00880E8C">
      <w:pPr>
        <w:widowControl w:val="0"/>
        <w:tabs>
          <w:tab w:val="left" w:pos="1394"/>
        </w:tabs>
        <w:snapToGrid w:val="0"/>
        <w:spacing w:before="120" w:after="120"/>
        <w:ind w:left="709"/>
        <w:jc w:val="both"/>
        <w:rPr>
          <w:rFonts w:eastAsia="Times New Roman"/>
          <w:lang w:eastAsia="en-US" w:bidi="en-US"/>
        </w:rPr>
      </w:pPr>
      <w:r w:rsidRPr="007A70B1">
        <w:rPr>
          <w:rFonts w:eastAsia="Times New Roman"/>
          <w:color w:val="2F5496" w:themeColor="accent1" w:themeShade="BF"/>
          <w:u w:val="single"/>
          <w:lang w:val="en-US" w:eastAsia="en-US" w:bidi="en-US"/>
        </w:rPr>
        <w:t>http</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www</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cnmv</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es</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portal</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gpage</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aspx</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id</w:t>
      </w:r>
      <w:r w:rsidRPr="007A70B1">
        <w:rPr>
          <w:rFonts w:eastAsia="Times New Roman"/>
          <w:color w:val="2F5496" w:themeColor="accent1" w:themeShade="BF"/>
          <w:u w:val="single"/>
          <w:lang w:eastAsia="en-US" w:bidi="en-US"/>
        </w:rPr>
        <w:t>=</w:t>
      </w:r>
      <w:r w:rsidRPr="007A70B1">
        <w:rPr>
          <w:rFonts w:eastAsia="Times New Roman"/>
          <w:color w:val="2F5496" w:themeColor="accent1" w:themeShade="BF"/>
          <w:u w:val="single"/>
          <w:lang w:val="en-US" w:eastAsia="en-US" w:bidi="en-US"/>
        </w:rPr>
        <w:t>COVID</w:t>
      </w:r>
      <w:r w:rsidRPr="007A70B1">
        <w:rPr>
          <w:rFonts w:eastAsia="Times New Roman"/>
          <w:color w:val="2F5496" w:themeColor="accent1" w:themeShade="BF"/>
          <w:u w:val="single"/>
          <w:lang w:eastAsia="en-US" w:bidi="en-US"/>
        </w:rPr>
        <w:t>19</w:t>
      </w:r>
    </w:p>
    <w:p w:rsidR="00825C6A" w:rsidRPr="00825C6A" w:rsidRDefault="00825C6A" w:rsidP="00B65D55">
      <w:pPr>
        <w:widowControl w:val="0"/>
        <w:numPr>
          <w:ilvl w:val="0"/>
          <w:numId w:val="25"/>
        </w:numPr>
        <w:tabs>
          <w:tab w:val="left" w:pos="709"/>
        </w:tabs>
        <w:snapToGrid w:val="0"/>
        <w:spacing w:before="120" w:after="120"/>
        <w:ind w:left="284"/>
        <w:jc w:val="both"/>
        <w:rPr>
          <w:rFonts w:eastAsia="Times New Roman"/>
          <w:color w:val="000000"/>
          <w:lang w:val="en-US" w:eastAsia="en-US" w:bidi="en-US"/>
        </w:rPr>
      </w:pPr>
      <w:r w:rsidRPr="00825C6A">
        <w:rPr>
          <w:rFonts w:eastAsia="Times New Roman"/>
          <w:b/>
          <w:bCs/>
          <w:color w:val="000000"/>
          <w:lang w:eastAsia="en-US" w:bidi="en-US"/>
        </w:rPr>
        <w:t>Швеция</w:t>
      </w:r>
      <w:r w:rsidR="00CC1CAE">
        <w:rPr>
          <w:rFonts w:eastAsia="Times New Roman"/>
          <w:b/>
          <w:bCs/>
          <w:color w:val="000000"/>
          <w:lang w:eastAsia="en-US" w:bidi="en-US"/>
        </w:rPr>
        <w:t xml:space="preserve"> </w:t>
      </w:r>
      <w:r w:rsidR="007C6B1D">
        <w:rPr>
          <w:rFonts w:eastAsia="Times New Roman"/>
          <w:b/>
          <w:bCs/>
          <w:color w:val="000000"/>
          <w:lang w:eastAsia="en-US" w:bidi="en-US"/>
        </w:rPr>
        <w:t>-</w:t>
      </w:r>
      <w:r w:rsidRPr="00825C6A">
        <w:rPr>
          <w:rFonts w:eastAsia="Times New Roman"/>
          <w:b/>
          <w:bCs/>
          <w:color w:val="000000"/>
          <w:lang w:eastAsia="en-US" w:bidi="en-US"/>
        </w:rPr>
        <w:t xml:space="preserve"> </w:t>
      </w:r>
      <w:r w:rsidRPr="00825C6A">
        <w:rPr>
          <w:rFonts w:eastAsia="Times New Roman"/>
          <w:color w:val="000000"/>
          <w:lang w:eastAsia="en-US" w:bidi="en-US"/>
        </w:rPr>
        <w:t>рекомендации полиции населению:</w:t>
      </w:r>
    </w:p>
    <w:p w:rsidR="00825C6A" w:rsidRPr="0060415C" w:rsidRDefault="004708A4" w:rsidP="007C6B1D">
      <w:pPr>
        <w:widowControl w:val="0"/>
        <w:snapToGrid w:val="0"/>
        <w:spacing w:before="120" w:after="120"/>
        <w:ind w:left="709" w:firstLine="9"/>
        <w:jc w:val="both"/>
        <w:rPr>
          <w:rFonts w:eastAsia="Times New Roman"/>
          <w:color w:val="2F5496" w:themeColor="accent1" w:themeShade="BF"/>
          <w:u w:val="single"/>
          <w:lang w:val="en-US" w:eastAsia="en-US" w:bidi="en-US"/>
        </w:rPr>
      </w:pPr>
      <w:hyperlink r:id="rId65" w:history="1">
        <w:r w:rsidR="00825C6A" w:rsidRPr="0060415C">
          <w:rPr>
            <w:rFonts w:eastAsia="Times New Roman"/>
            <w:color w:val="2F5496" w:themeColor="accent1" w:themeShade="BF"/>
            <w:u w:val="single"/>
            <w:lang w:val="en-US" w:eastAsia="en-US" w:bidi="en-US"/>
          </w:rPr>
          <w:t>https://polisen.se/aktuellt/nvheter/2020/mars/forandrade-brottsmonster-till-folid-av-coronaviruset/</w:t>
        </w:r>
      </w:hyperlink>
    </w:p>
    <w:p w:rsidR="007C6B1D" w:rsidRPr="00852A0F" w:rsidRDefault="007C6B1D" w:rsidP="007C6B1D">
      <w:pPr>
        <w:widowControl w:val="0"/>
        <w:snapToGrid w:val="0"/>
        <w:spacing w:before="120" w:after="120"/>
        <w:ind w:left="709" w:firstLine="9"/>
        <w:jc w:val="both"/>
        <w:rPr>
          <w:rFonts w:eastAsia="Times New Roman"/>
          <w:color w:val="000000"/>
          <w:lang w:val="en-US" w:eastAsia="en-US" w:bidi="en-US"/>
        </w:rPr>
      </w:pPr>
    </w:p>
    <w:p w:rsidR="007C6B1D" w:rsidRPr="00360D31" w:rsidRDefault="007C6B1D" w:rsidP="00B65D55">
      <w:pPr>
        <w:pStyle w:val="a4"/>
        <w:widowControl w:val="0"/>
        <w:numPr>
          <w:ilvl w:val="0"/>
          <w:numId w:val="29"/>
        </w:numPr>
        <w:snapToGrid w:val="0"/>
        <w:spacing w:before="120" w:after="120"/>
        <w:ind w:left="709" w:hanging="425"/>
        <w:jc w:val="both"/>
        <w:rPr>
          <w:rFonts w:eastAsia="Times New Roman"/>
          <w:color w:val="2F5496" w:themeColor="accent1" w:themeShade="BF"/>
          <w:lang w:eastAsia="en-US" w:bidi="en-US"/>
        </w:rPr>
      </w:pPr>
      <w:r w:rsidRPr="007C6B1D">
        <w:rPr>
          <w:rFonts w:eastAsia="Times New Roman"/>
          <w:b/>
          <w:color w:val="000000"/>
          <w:lang w:eastAsia="en-US" w:bidi="en-US"/>
        </w:rPr>
        <w:t>Тринидад и Тобаго</w:t>
      </w:r>
      <w:r w:rsidRPr="007C6B1D">
        <w:rPr>
          <w:rFonts w:eastAsia="Times New Roman"/>
          <w:color w:val="000000"/>
          <w:lang w:eastAsia="en-US" w:bidi="en-US"/>
        </w:rPr>
        <w:t xml:space="preserve"> - было выпущено руководство для подотчетных субъектов по направлению СПО</w:t>
      </w:r>
      <w:r w:rsidR="0031679E">
        <w:rPr>
          <w:rFonts w:eastAsia="Times New Roman"/>
          <w:color w:val="000000"/>
          <w:lang w:eastAsia="en-US" w:bidi="en-US"/>
        </w:rPr>
        <w:t xml:space="preserve"> с </w:t>
      </w:r>
      <w:r w:rsidR="00A631C8">
        <w:rPr>
          <w:rFonts w:eastAsia="Times New Roman"/>
          <w:color w:val="000000"/>
          <w:lang w:eastAsia="en-US" w:bidi="en-US"/>
        </w:rPr>
        <w:t>применением</w:t>
      </w:r>
      <w:r w:rsidRPr="007C6B1D">
        <w:rPr>
          <w:rFonts w:eastAsia="Times New Roman"/>
          <w:color w:val="000000"/>
          <w:lang w:eastAsia="en-US" w:bidi="en-US"/>
        </w:rPr>
        <w:t xml:space="preserve"> </w:t>
      </w:r>
      <w:r w:rsidR="00D84177">
        <w:rPr>
          <w:rFonts w:eastAsia="Times New Roman"/>
          <w:color w:val="000000"/>
          <w:lang w:eastAsia="en-US" w:bidi="en-US"/>
        </w:rPr>
        <w:t>онлайн</w:t>
      </w:r>
      <w:r w:rsidR="000A56D1">
        <w:rPr>
          <w:rFonts w:eastAsia="Times New Roman"/>
          <w:color w:val="000000"/>
          <w:lang w:eastAsia="en-US" w:bidi="en-US"/>
        </w:rPr>
        <w:t xml:space="preserve"> - </w:t>
      </w:r>
      <w:r w:rsidR="00D84177">
        <w:rPr>
          <w:rFonts w:eastAsia="Times New Roman"/>
          <w:color w:val="000000"/>
          <w:lang w:eastAsia="en-US" w:bidi="en-US"/>
        </w:rPr>
        <w:t>решений</w:t>
      </w:r>
      <w:r w:rsidRPr="007C6B1D">
        <w:rPr>
          <w:rFonts w:eastAsia="Times New Roman"/>
          <w:color w:val="000000"/>
          <w:lang w:eastAsia="en-US" w:bidi="en-US"/>
        </w:rPr>
        <w:t xml:space="preserve"> </w:t>
      </w:r>
      <w:r w:rsidR="00270C81">
        <w:rPr>
          <w:rFonts w:eastAsia="Times New Roman"/>
          <w:color w:val="000000"/>
          <w:lang w:eastAsia="en-US" w:bidi="en-US"/>
        </w:rPr>
        <w:t>для</w:t>
      </w:r>
      <w:r w:rsidR="00A86C81">
        <w:rPr>
          <w:rFonts w:eastAsia="Times New Roman"/>
          <w:color w:val="000000"/>
          <w:lang w:eastAsia="en-US" w:bidi="en-US"/>
        </w:rPr>
        <w:t xml:space="preserve"> </w:t>
      </w:r>
      <w:r w:rsidR="00A76F9B">
        <w:rPr>
          <w:rFonts w:eastAsia="Times New Roman"/>
          <w:color w:val="000000"/>
          <w:lang w:eastAsia="en-US" w:bidi="en-US"/>
        </w:rPr>
        <w:t xml:space="preserve">безопасной </w:t>
      </w:r>
      <w:r w:rsidR="00B7796F">
        <w:rPr>
          <w:rFonts w:eastAsia="Times New Roman"/>
          <w:color w:val="000000"/>
          <w:lang w:eastAsia="en-US" w:bidi="en-US"/>
        </w:rPr>
        <w:t>отправк</w:t>
      </w:r>
      <w:r w:rsidR="00270C81">
        <w:rPr>
          <w:rFonts w:eastAsia="Times New Roman"/>
          <w:color w:val="000000"/>
          <w:lang w:eastAsia="en-US" w:bidi="en-US"/>
        </w:rPr>
        <w:t>и</w:t>
      </w:r>
      <w:r w:rsidRPr="007C6B1D">
        <w:rPr>
          <w:rFonts w:eastAsia="Times New Roman"/>
          <w:color w:val="000000"/>
          <w:lang w:eastAsia="en-US" w:bidi="en-US"/>
        </w:rPr>
        <w:t xml:space="preserve"> </w:t>
      </w:r>
      <w:r>
        <w:rPr>
          <w:rFonts w:eastAsia="Times New Roman"/>
          <w:color w:val="000000"/>
          <w:lang w:eastAsia="en-US" w:bidi="en-US"/>
        </w:rPr>
        <w:t>сообщений</w:t>
      </w:r>
      <w:r w:rsidR="00B7796F">
        <w:rPr>
          <w:rFonts w:eastAsia="Times New Roman"/>
          <w:color w:val="000000"/>
          <w:lang w:eastAsia="en-US" w:bidi="en-US"/>
        </w:rPr>
        <w:t xml:space="preserve">, а также </w:t>
      </w:r>
      <w:r w:rsidR="00F759EB">
        <w:rPr>
          <w:rFonts w:eastAsia="Times New Roman"/>
          <w:color w:val="000000"/>
          <w:lang w:eastAsia="en-US" w:bidi="en-US"/>
        </w:rPr>
        <w:t xml:space="preserve">были даны рекомендации </w:t>
      </w:r>
      <w:r w:rsidR="00E75394">
        <w:rPr>
          <w:rFonts w:eastAsia="Times New Roman"/>
          <w:color w:val="000000"/>
          <w:lang w:eastAsia="en-US" w:bidi="en-US"/>
        </w:rPr>
        <w:t xml:space="preserve">по </w:t>
      </w:r>
      <w:r w:rsidR="00DC2813">
        <w:rPr>
          <w:rFonts w:eastAsia="Times New Roman"/>
          <w:color w:val="000000"/>
          <w:lang w:eastAsia="en-US" w:bidi="en-US"/>
        </w:rPr>
        <w:t xml:space="preserve">процедуре </w:t>
      </w:r>
      <w:r>
        <w:rPr>
          <w:rFonts w:eastAsia="Times New Roman"/>
          <w:color w:val="000000"/>
          <w:lang w:eastAsia="en-US" w:bidi="en-US"/>
        </w:rPr>
        <w:t>НПК</w:t>
      </w:r>
      <w:r w:rsidRPr="007C6B1D">
        <w:rPr>
          <w:rFonts w:eastAsia="Times New Roman"/>
          <w:color w:val="000000"/>
          <w:lang w:eastAsia="en-US" w:bidi="en-US"/>
        </w:rPr>
        <w:t xml:space="preserve"> для </w:t>
      </w:r>
      <w:r w:rsidR="006457C0">
        <w:rPr>
          <w:rFonts w:eastAsia="Times New Roman"/>
          <w:color w:val="000000"/>
          <w:lang w:eastAsia="en-US" w:bidi="en-US"/>
        </w:rPr>
        <w:t>регистрации</w:t>
      </w:r>
      <w:r w:rsidRPr="007C6B1D">
        <w:rPr>
          <w:rFonts w:eastAsia="Times New Roman"/>
          <w:color w:val="000000"/>
          <w:lang w:eastAsia="en-US" w:bidi="en-US"/>
        </w:rPr>
        <w:t xml:space="preserve"> клиентов</w:t>
      </w:r>
      <w:r w:rsidR="00DC23FC">
        <w:rPr>
          <w:rFonts w:eastAsia="Times New Roman"/>
          <w:color w:val="000000"/>
          <w:lang w:eastAsia="en-US" w:bidi="en-US"/>
        </w:rPr>
        <w:t xml:space="preserve"> с использованием </w:t>
      </w:r>
      <w:r w:rsidRPr="007C6B1D">
        <w:rPr>
          <w:rFonts w:eastAsia="Times New Roman"/>
          <w:color w:val="000000"/>
          <w:lang w:eastAsia="en-US" w:bidi="en-US"/>
        </w:rPr>
        <w:t>цифров</w:t>
      </w:r>
      <w:r w:rsidR="00DC23FC">
        <w:rPr>
          <w:rFonts w:eastAsia="Times New Roman"/>
          <w:color w:val="000000"/>
          <w:lang w:eastAsia="en-US" w:bidi="en-US"/>
        </w:rPr>
        <w:t>ой</w:t>
      </w:r>
      <w:r w:rsidRPr="007C6B1D">
        <w:rPr>
          <w:rFonts w:eastAsia="Times New Roman"/>
          <w:color w:val="000000"/>
          <w:lang w:eastAsia="en-US" w:bidi="en-US"/>
        </w:rPr>
        <w:t xml:space="preserve"> идентификаци</w:t>
      </w:r>
      <w:r w:rsidR="00DC23FC">
        <w:rPr>
          <w:rFonts w:eastAsia="Times New Roman"/>
          <w:color w:val="000000"/>
          <w:lang w:eastAsia="en-US" w:bidi="en-US"/>
        </w:rPr>
        <w:t>и</w:t>
      </w:r>
      <w:r w:rsidRPr="007C6B1D">
        <w:rPr>
          <w:rFonts w:eastAsia="Times New Roman"/>
          <w:color w:val="000000"/>
          <w:lang w:eastAsia="en-US" w:bidi="en-US"/>
        </w:rPr>
        <w:t xml:space="preserve"> (</w:t>
      </w:r>
      <w:r w:rsidR="00B7796F">
        <w:rPr>
          <w:rFonts w:eastAsia="Times New Roman"/>
          <w:color w:val="000000"/>
          <w:lang w:eastAsia="en-US" w:bidi="en-US"/>
        </w:rPr>
        <w:t>доступно</w:t>
      </w:r>
      <w:r w:rsidRPr="007C6B1D">
        <w:rPr>
          <w:rFonts w:eastAsia="Times New Roman"/>
          <w:color w:val="000000"/>
          <w:lang w:eastAsia="en-US" w:bidi="en-US"/>
        </w:rPr>
        <w:t xml:space="preserve"> по адресу: </w:t>
      </w:r>
      <w:r w:rsidRPr="00E75394">
        <w:rPr>
          <w:rFonts w:eastAsia="Times New Roman"/>
          <w:color w:val="2F5496" w:themeColor="accent1" w:themeShade="BF"/>
          <w:u w:val="single"/>
          <w:lang w:eastAsia="en-US" w:bidi="en-US"/>
        </w:rPr>
        <w:t>www.fiu.gov.tt</w:t>
      </w:r>
      <w:r w:rsidRPr="007C6B1D">
        <w:rPr>
          <w:rFonts w:eastAsia="Times New Roman"/>
          <w:color w:val="000000"/>
          <w:lang w:eastAsia="en-US" w:bidi="en-US"/>
        </w:rPr>
        <w:t xml:space="preserve">) и </w:t>
      </w:r>
      <w:r w:rsidR="009A0424">
        <w:rPr>
          <w:rFonts w:eastAsia="Times New Roman"/>
          <w:color w:val="000000"/>
          <w:lang w:eastAsia="en-US" w:bidi="en-US"/>
        </w:rPr>
        <w:t>(</w:t>
      </w:r>
      <w:r w:rsidR="00B7796F">
        <w:rPr>
          <w:rFonts w:eastAsia="Times New Roman"/>
          <w:color w:val="000000"/>
          <w:lang w:eastAsia="en-US" w:bidi="en-US"/>
        </w:rPr>
        <w:t>опубликованные</w:t>
      </w:r>
      <w:r w:rsidRPr="007C6B1D">
        <w:rPr>
          <w:rFonts w:eastAsia="Times New Roman"/>
          <w:color w:val="000000"/>
          <w:lang w:eastAsia="en-US" w:bidi="en-US"/>
        </w:rPr>
        <w:t xml:space="preserve"> уведомления о мошенничестве</w:t>
      </w:r>
      <w:r w:rsidR="00B7796F">
        <w:rPr>
          <w:rFonts w:eastAsia="Times New Roman"/>
          <w:color w:val="000000"/>
          <w:lang w:eastAsia="en-US" w:bidi="en-US"/>
        </w:rPr>
        <w:t>, связанном с</w:t>
      </w:r>
      <w:r w:rsidRPr="007C6B1D">
        <w:rPr>
          <w:rFonts w:eastAsia="Times New Roman"/>
          <w:color w:val="000000"/>
          <w:lang w:eastAsia="en-US" w:bidi="en-US"/>
        </w:rPr>
        <w:t xml:space="preserve"> COVID-19 (</w:t>
      </w:r>
      <w:r w:rsidR="00B7796F">
        <w:rPr>
          <w:rFonts w:eastAsia="Times New Roman"/>
          <w:color w:val="000000"/>
          <w:lang w:eastAsia="en-US" w:bidi="en-US"/>
        </w:rPr>
        <w:t>доступно</w:t>
      </w:r>
      <w:r w:rsidRPr="007C6B1D">
        <w:rPr>
          <w:rFonts w:eastAsia="Times New Roman"/>
          <w:color w:val="000000"/>
          <w:lang w:eastAsia="en-US" w:bidi="en-US"/>
        </w:rPr>
        <w:t xml:space="preserve"> по адресу: </w:t>
      </w:r>
      <w:hyperlink r:id="rId66" w:history="1">
        <w:r w:rsidR="00E75394" w:rsidRPr="00360D31">
          <w:rPr>
            <w:rStyle w:val="a3"/>
            <w:rFonts w:eastAsia="Times New Roman"/>
            <w:color w:val="2F5496" w:themeColor="accent1" w:themeShade="BF"/>
            <w:lang w:eastAsia="en-US" w:bidi="en-US"/>
          </w:rPr>
          <w:t>https://www.fiu.gov.tt/wp-content/uploads/COVID19-SCAM.pdf</w:t>
        </w:r>
      </w:hyperlink>
      <w:r w:rsidR="00223C4D" w:rsidRPr="00223C4D">
        <w:rPr>
          <w:rStyle w:val="a3"/>
          <w:rFonts w:eastAsia="Times New Roman"/>
          <w:color w:val="auto"/>
          <w:lang w:eastAsia="en-US" w:bidi="en-US"/>
        </w:rPr>
        <w:t>)</w:t>
      </w:r>
      <w:r w:rsidR="004E71B2" w:rsidRPr="004E71B2">
        <w:rPr>
          <w:rStyle w:val="a3"/>
          <w:rFonts w:eastAsia="Times New Roman"/>
          <w:color w:val="auto"/>
          <w:lang w:eastAsia="en-US" w:bidi="en-US"/>
        </w:rPr>
        <w:t>)</w:t>
      </w:r>
    </w:p>
    <w:p w:rsidR="00E75394" w:rsidRPr="007C6B1D" w:rsidRDefault="00E75394" w:rsidP="00E75394">
      <w:pPr>
        <w:pStyle w:val="a4"/>
        <w:widowControl w:val="0"/>
        <w:snapToGrid w:val="0"/>
        <w:spacing w:before="120" w:after="120"/>
        <w:ind w:left="709"/>
        <w:jc w:val="both"/>
        <w:rPr>
          <w:rFonts w:eastAsia="Times New Roman"/>
          <w:color w:val="000000"/>
          <w:lang w:eastAsia="en-US" w:bidi="en-US"/>
        </w:rPr>
      </w:pPr>
    </w:p>
    <w:p w:rsidR="00825C6A" w:rsidRPr="00E75394" w:rsidRDefault="00825C6A" w:rsidP="00B65D55">
      <w:pPr>
        <w:pStyle w:val="a4"/>
        <w:widowControl w:val="0"/>
        <w:numPr>
          <w:ilvl w:val="0"/>
          <w:numId w:val="29"/>
        </w:numPr>
        <w:tabs>
          <w:tab w:val="left" w:pos="709"/>
        </w:tabs>
        <w:snapToGrid w:val="0"/>
        <w:spacing w:before="120" w:after="120"/>
        <w:ind w:left="709" w:hanging="425"/>
        <w:jc w:val="both"/>
        <w:rPr>
          <w:rFonts w:eastAsia="Times New Roman"/>
          <w:b/>
          <w:bCs/>
          <w:color w:val="2F5496" w:themeColor="accent1" w:themeShade="BF"/>
          <w:lang w:eastAsia="en-US" w:bidi="en-US"/>
        </w:rPr>
      </w:pPr>
      <w:r w:rsidRPr="00E75394">
        <w:rPr>
          <w:rFonts w:eastAsia="Times New Roman"/>
          <w:b/>
          <w:bCs/>
          <w:color w:val="000000"/>
          <w:lang w:eastAsia="en-US" w:bidi="en-US"/>
        </w:rPr>
        <w:t>Великобритания</w:t>
      </w:r>
      <w:r w:rsidR="00CC1CAE">
        <w:rPr>
          <w:rFonts w:eastAsia="Times New Roman"/>
          <w:b/>
          <w:bCs/>
          <w:color w:val="000000"/>
          <w:lang w:eastAsia="en-US" w:bidi="en-US"/>
        </w:rPr>
        <w:t xml:space="preserve"> </w:t>
      </w:r>
      <w:r w:rsidR="007C6B1D" w:rsidRPr="00E75394">
        <w:rPr>
          <w:rFonts w:eastAsia="Times New Roman"/>
          <w:b/>
          <w:bCs/>
          <w:color w:val="000000"/>
          <w:lang w:eastAsia="en-US" w:bidi="en-US"/>
        </w:rPr>
        <w:t>-</w:t>
      </w:r>
      <w:r w:rsidR="00E75394" w:rsidRPr="00E75394">
        <w:rPr>
          <w:rFonts w:eastAsia="Times New Roman"/>
          <w:b/>
          <w:bCs/>
          <w:color w:val="000000"/>
          <w:lang w:eastAsia="en-US" w:bidi="en-US"/>
        </w:rPr>
        <w:t xml:space="preserve"> </w:t>
      </w:r>
      <w:r w:rsidRPr="00E75394">
        <w:rPr>
          <w:rFonts w:eastAsia="Times New Roman"/>
          <w:color w:val="000000"/>
          <w:lang w:eastAsia="en-US" w:bidi="en-US"/>
        </w:rPr>
        <w:t xml:space="preserve">Правоохранительные органы провели оценку угроз и опубликовали рекомендации в отношении риска мошенничества в связи с </w:t>
      </w:r>
      <w:r w:rsidR="00E75394" w:rsidRPr="007C6B1D">
        <w:rPr>
          <w:rFonts w:eastAsia="Times New Roman"/>
          <w:color w:val="000000"/>
          <w:lang w:eastAsia="en-US" w:bidi="en-US"/>
        </w:rPr>
        <w:t xml:space="preserve">COVID-19 </w:t>
      </w:r>
      <w:r w:rsidR="007A70B1" w:rsidRPr="007A70B1">
        <w:rPr>
          <w:rFonts w:eastAsia="Times New Roman"/>
          <w:color w:val="2F5496" w:themeColor="accent1" w:themeShade="BF"/>
          <w:u w:val="single"/>
          <w:lang w:eastAsia="en-US" w:bidi="en-US"/>
        </w:rPr>
        <w:t>https://nationalcrimeagency.gov.uk/news/fraud-scams-covid19</w:t>
      </w:r>
    </w:p>
    <w:p w:rsidR="00825C6A" w:rsidRPr="00825C6A" w:rsidRDefault="00825C6A" w:rsidP="00E75394">
      <w:pPr>
        <w:widowControl w:val="0"/>
        <w:tabs>
          <w:tab w:val="center" w:pos="2350"/>
          <w:tab w:val="right" w:pos="8630"/>
        </w:tabs>
        <w:snapToGrid w:val="0"/>
        <w:spacing w:before="120" w:after="120"/>
        <w:ind w:left="709" w:firstLine="9"/>
        <w:jc w:val="both"/>
        <w:rPr>
          <w:rFonts w:eastAsia="Times New Roman"/>
          <w:color w:val="000000"/>
          <w:lang w:eastAsia="en-US" w:bidi="en-US"/>
        </w:rPr>
      </w:pPr>
      <w:r w:rsidRPr="00825C6A">
        <w:rPr>
          <w:rFonts w:eastAsia="Times New Roman"/>
          <w:color w:val="000000"/>
          <w:lang w:eastAsia="en-US" w:bidi="en-US"/>
        </w:rPr>
        <w:t xml:space="preserve">Исполнительный директор Управления по финансовому регулированию и надзору (FCA) обратился к руководству фирм, оказывающих услуги частным инвесторам, с рекомендацией и данными о мерах, принимаемых FCA в связи с </w:t>
      </w:r>
      <w:bookmarkStart w:id="36" w:name="_Hlk39842091"/>
      <w:r w:rsidR="00E75394" w:rsidRPr="007C6B1D">
        <w:rPr>
          <w:rFonts w:eastAsia="Times New Roman"/>
          <w:color w:val="000000"/>
          <w:lang w:eastAsia="en-US" w:bidi="en-US"/>
        </w:rPr>
        <w:t>COVID-19</w:t>
      </w:r>
      <w:bookmarkEnd w:id="36"/>
      <w:r w:rsidRPr="00825C6A">
        <w:rPr>
          <w:rFonts w:eastAsia="Times New Roman"/>
          <w:color w:val="000000"/>
          <w:lang w:eastAsia="en-US" w:bidi="en-US"/>
        </w:rPr>
        <w:tab/>
      </w:r>
      <w:hyperlink r:id="rId67" w:history="1">
        <w:r w:rsidR="00E75394" w:rsidRPr="00E75394">
          <w:rPr>
            <w:rStyle w:val="a3"/>
            <w:rFonts w:eastAsia="Times New Roman"/>
            <w:color w:val="2F5496" w:themeColor="accent1" w:themeShade="BF"/>
            <w:lang w:eastAsia="en-US" w:bidi="en-US"/>
          </w:rPr>
          <w:t>https://fca.org.uk/publication/correspondence/dear-ceo-letter-coronavirus-update-firms-providing-services-retail-investors.pdf</w:t>
        </w:r>
      </w:hyperlink>
    </w:p>
    <w:p w:rsidR="00E75394" w:rsidRDefault="00825C6A" w:rsidP="00E75394">
      <w:pPr>
        <w:widowControl w:val="0"/>
        <w:snapToGrid w:val="0"/>
        <w:spacing w:before="120" w:after="120"/>
        <w:ind w:left="709" w:firstLine="9"/>
        <w:jc w:val="both"/>
        <w:rPr>
          <w:rFonts w:eastAsia="Times New Roman"/>
          <w:color w:val="2F5496" w:themeColor="accent1" w:themeShade="BF"/>
          <w:u w:val="single"/>
          <w:lang w:eastAsia="en-US" w:bidi="en-US"/>
        </w:rPr>
      </w:pPr>
      <w:r w:rsidRPr="00825C6A">
        <w:rPr>
          <w:rFonts w:eastAsia="Times New Roman"/>
          <w:color w:val="000000"/>
          <w:lang w:eastAsia="en-US" w:bidi="en-US"/>
        </w:rPr>
        <w:t xml:space="preserve">Институт присяжных бухгалтеров Англии и Уэльса (ICAEW) опубликовал рекомендации для компаний по выполнению их обязательств по ПОД/ФТ в сложившейся ситуации </w:t>
      </w:r>
      <w:hyperlink r:id="rId68" w:history="1">
        <w:r w:rsidR="00E75394" w:rsidRPr="00E75394">
          <w:rPr>
            <w:rStyle w:val="a3"/>
            <w:rFonts w:eastAsia="Times New Roman"/>
            <w:color w:val="2F5496" w:themeColor="accent1" w:themeShade="BF"/>
            <w:lang w:eastAsia="en-US" w:bidi="en-US"/>
          </w:rPr>
          <w:t>https://www.icaew.com/-/media/corporate/files/technical/legal-and-regulatory/money-laundering/coronavirus-guide-aml-responsibilities.ashx</w:t>
        </w:r>
      </w:hyperlink>
    </w:p>
    <w:p w:rsidR="00E75394" w:rsidRPr="00E75394" w:rsidRDefault="00E75394" w:rsidP="00B65D55">
      <w:pPr>
        <w:pStyle w:val="a4"/>
        <w:widowControl w:val="0"/>
        <w:numPr>
          <w:ilvl w:val="0"/>
          <w:numId w:val="29"/>
        </w:numPr>
        <w:snapToGrid w:val="0"/>
        <w:spacing w:before="120" w:after="120"/>
        <w:ind w:left="709" w:hanging="425"/>
        <w:jc w:val="both"/>
        <w:rPr>
          <w:rFonts w:eastAsia="Times New Roman"/>
          <w:color w:val="000000"/>
          <w:lang w:eastAsia="en-US" w:bidi="en-US"/>
        </w:rPr>
      </w:pPr>
      <w:r w:rsidRPr="0093598B">
        <w:rPr>
          <w:rFonts w:eastAsia="Times New Roman"/>
          <w:b/>
          <w:color w:val="000000"/>
          <w:lang w:eastAsia="en-US" w:bidi="en-US"/>
        </w:rPr>
        <w:t>Управление ООН по наркотикам и преступности</w:t>
      </w:r>
      <w:r w:rsidRPr="00E75394">
        <w:rPr>
          <w:rFonts w:eastAsia="Times New Roman"/>
          <w:color w:val="000000"/>
          <w:lang w:eastAsia="en-US" w:bidi="en-US"/>
        </w:rPr>
        <w:t xml:space="preserve"> - отмывание денег и </w:t>
      </w:r>
      <w:r w:rsidRPr="007C6B1D">
        <w:rPr>
          <w:rFonts w:eastAsia="Times New Roman"/>
          <w:color w:val="000000"/>
          <w:lang w:eastAsia="en-US" w:bidi="en-US"/>
        </w:rPr>
        <w:t>COVID-19</w:t>
      </w:r>
      <w:r w:rsidRPr="00E75394">
        <w:rPr>
          <w:rFonts w:eastAsia="Times New Roman"/>
          <w:color w:val="000000"/>
          <w:lang w:eastAsia="en-US" w:bidi="en-US"/>
        </w:rPr>
        <w:t xml:space="preserve">: прибыль и убытки: </w:t>
      </w:r>
    </w:p>
    <w:p w:rsidR="00E75394" w:rsidRPr="00A00A05" w:rsidRDefault="004708A4" w:rsidP="00E75394">
      <w:pPr>
        <w:widowControl w:val="0"/>
        <w:snapToGrid w:val="0"/>
        <w:spacing w:before="120" w:after="120"/>
        <w:ind w:left="709" w:firstLine="9"/>
        <w:jc w:val="both"/>
        <w:rPr>
          <w:rFonts w:eastAsia="Times New Roman"/>
          <w:color w:val="2F5496" w:themeColor="accent1" w:themeShade="BF"/>
          <w:lang w:eastAsia="en-US" w:bidi="en-US"/>
        </w:rPr>
      </w:pPr>
      <w:hyperlink r:id="rId69" w:history="1">
        <w:r w:rsidR="00A00A05" w:rsidRPr="00A00A05">
          <w:rPr>
            <w:rStyle w:val="a3"/>
            <w:rFonts w:eastAsia="Times New Roman"/>
            <w:color w:val="2F5496" w:themeColor="accent1" w:themeShade="BF"/>
            <w:lang w:val="en-US" w:eastAsia="en-US" w:bidi="en-US"/>
          </w:rPr>
          <w:t>https</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www</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unodc</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org</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documents</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Advocacy</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Section</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UNODC</w:t>
        </w:r>
        <w:r w:rsidR="00A00A05" w:rsidRPr="00A00A05">
          <w:rPr>
            <w:rStyle w:val="a3"/>
            <w:rFonts w:eastAsia="Times New Roman"/>
            <w:color w:val="2F5496" w:themeColor="accent1" w:themeShade="BF"/>
            <w:lang w:eastAsia="en-US" w:bidi="en-US"/>
          </w:rPr>
          <w:t>_-_</w:t>
        </w:r>
        <w:r w:rsidR="00A00A05" w:rsidRPr="00A00A05">
          <w:rPr>
            <w:rStyle w:val="a3"/>
            <w:rFonts w:eastAsia="Times New Roman"/>
            <w:color w:val="2F5496" w:themeColor="accent1" w:themeShade="BF"/>
            <w:lang w:val="en-US" w:eastAsia="en-US" w:bidi="en-US"/>
          </w:rPr>
          <w:t>MONEY</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LAUNDERING</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AND</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COVID</w:t>
        </w:r>
        <w:r w:rsidR="00A00A05" w:rsidRPr="00A00A05">
          <w:rPr>
            <w:rStyle w:val="a3"/>
            <w:rFonts w:eastAsia="Times New Roman"/>
            <w:color w:val="2F5496" w:themeColor="accent1" w:themeShade="BF"/>
            <w:lang w:eastAsia="en-US" w:bidi="en-US"/>
          </w:rPr>
          <w:t>19_-_</w:t>
        </w:r>
        <w:r w:rsidR="00A00A05" w:rsidRPr="00A00A05">
          <w:rPr>
            <w:rStyle w:val="a3"/>
            <w:rFonts w:eastAsia="Times New Roman"/>
            <w:color w:val="2F5496" w:themeColor="accent1" w:themeShade="BF"/>
            <w:lang w:val="en-US" w:eastAsia="en-US" w:bidi="en-US"/>
          </w:rPr>
          <w:t>Profit</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and</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Loss</w:t>
        </w:r>
        <w:r w:rsidR="00A00A05" w:rsidRPr="00A00A05">
          <w:rPr>
            <w:rStyle w:val="a3"/>
            <w:rFonts w:eastAsia="Times New Roman"/>
            <w:color w:val="2F5496" w:themeColor="accent1" w:themeShade="BF"/>
            <w:lang w:eastAsia="en-US" w:bidi="en-US"/>
          </w:rPr>
          <w:t>_</w:t>
        </w:r>
        <w:r w:rsidR="00A00A05" w:rsidRPr="00A00A05">
          <w:rPr>
            <w:rStyle w:val="a3"/>
            <w:rFonts w:eastAsia="Times New Roman"/>
            <w:color w:val="2F5496" w:themeColor="accent1" w:themeShade="BF"/>
            <w:lang w:val="en-US" w:eastAsia="en-US" w:bidi="en-US"/>
          </w:rPr>
          <w:t>v</w:t>
        </w:r>
        <w:r w:rsidR="00A00A05" w:rsidRPr="00A00A05">
          <w:rPr>
            <w:rStyle w:val="a3"/>
            <w:rFonts w:eastAsia="Times New Roman"/>
            <w:color w:val="2F5496" w:themeColor="accent1" w:themeShade="BF"/>
            <w:lang w:eastAsia="en-US" w:bidi="en-US"/>
          </w:rPr>
          <w:t>1.1_-_14-04-2020_-_</w:t>
        </w:r>
        <w:r w:rsidR="00A00A05" w:rsidRPr="00A00A05">
          <w:rPr>
            <w:rStyle w:val="a3"/>
            <w:rFonts w:eastAsia="Times New Roman"/>
            <w:color w:val="2F5496" w:themeColor="accent1" w:themeShade="BF"/>
            <w:lang w:val="en-US" w:eastAsia="en-US" w:bidi="en-US"/>
          </w:rPr>
          <w:t>CMLS</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COVID</w:t>
        </w:r>
        <w:r w:rsidR="00A00A05" w:rsidRPr="00A00A05">
          <w:rPr>
            <w:rStyle w:val="a3"/>
            <w:rFonts w:eastAsia="Times New Roman"/>
            <w:color w:val="2F5496" w:themeColor="accent1" w:themeShade="BF"/>
            <w:lang w:eastAsia="en-US" w:bidi="en-US"/>
          </w:rPr>
          <w:t>19-</w:t>
        </w:r>
        <w:r w:rsidR="00A00A05" w:rsidRPr="00A00A05">
          <w:rPr>
            <w:rStyle w:val="a3"/>
            <w:rFonts w:eastAsia="Times New Roman"/>
            <w:color w:val="2F5496" w:themeColor="accent1" w:themeShade="BF"/>
            <w:lang w:val="en-US" w:eastAsia="en-US" w:bidi="en-US"/>
          </w:rPr>
          <w:t>GPML</w:t>
        </w:r>
        <w:r w:rsidR="00A00A05" w:rsidRPr="00A00A05">
          <w:rPr>
            <w:rStyle w:val="a3"/>
            <w:rFonts w:eastAsia="Times New Roman"/>
            <w:color w:val="2F5496" w:themeColor="accent1" w:themeShade="BF"/>
            <w:lang w:eastAsia="en-US" w:bidi="en-US"/>
          </w:rPr>
          <w:t>1_-_</w:t>
        </w:r>
        <w:r w:rsidR="00A00A05" w:rsidRPr="00A00A05">
          <w:rPr>
            <w:rStyle w:val="a3"/>
            <w:rFonts w:eastAsia="Times New Roman"/>
            <w:color w:val="2F5496" w:themeColor="accent1" w:themeShade="BF"/>
            <w:lang w:val="en-US" w:eastAsia="en-US" w:bidi="en-US"/>
          </w:rPr>
          <w:t>UNCLASSIFIED</w:t>
        </w:r>
        <w:r w:rsidR="00A00A05" w:rsidRPr="00A00A05">
          <w:rPr>
            <w:rStyle w:val="a3"/>
            <w:rFonts w:eastAsia="Times New Roman"/>
            <w:color w:val="2F5496" w:themeColor="accent1" w:themeShade="BF"/>
            <w:lang w:eastAsia="en-US" w:bidi="en-US"/>
          </w:rPr>
          <w:t>_-_</w:t>
        </w:r>
        <w:r w:rsidR="00A00A05" w:rsidRPr="00A00A05">
          <w:rPr>
            <w:rStyle w:val="a3"/>
            <w:rFonts w:eastAsia="Times New Roman"/>
            <w:color w:val="2F5496" w:themeColor="accent1" w:themeShade="BF"/>
            <w:lang w:val="en-US" w:eastAsia="en-US" w:bidi="en-US"/>
          </w:rPr>
          <w:t>BRANDED</w:t>
        </w:r>
        <w:r w:rsidR="00A00A05" w:rsidRPr="00A00A05">
          <w:rPr>
            <w:rStyle w:val="a3"/>
            <w:rFonts w:eastAsia="Times New Roman"/>
            <w:color w:val="2F5496" w:themeColor="accent1" w:themeShade="BF"/>
            <w:lang w:eastAsia="en-US" w:bidi="en-US"/>
          </w:rPr>
          <w:t>.</w:t>
        </w:r>
        <w:r w:rsidR="00A00A05" w:rsidRPr="00A00A05">
          <w:rPr>
            <w:rStyle w:val="a3"/>
            <w:rFonts w:eastAsia="Times New Roman"/>
            <w:color w:val="2F5496" w:themeColor="accent1" w:themeShade="BF"/>
            <w:lang w:val="en-US" w:eastAsia="en-US" w:bidi="en-US"/>
          </w:rPr>
          <w:t>pdf</w:t>
        </w:r>
      </w:hyperlink>
    </w:p>
    <w:p w:rsidR="00A00A05" w:rsidRPr="00E75394" w:rsidRDefault="00A00A05" w:rsidP="00E75394">
      <w:pPr>
        <w:widowControl w:val="0"/>
        <w:snapToGrid w:val="0"/>
        <w:spacing w:before="120" w:after="120"/>
        <w:ind w:left="709" w:firstLine="9"/>
        <w:jc w:val="both"/>
        <w:rPr>
          <w:rFonts w:eastAsia="Times New Roman"/>
          <w:b/>
          <w:bCs/>
          <w:color w:val="000000"/>
          <w:lang w:eastAsia="en-US" w:bidi="en-US"/>
        </w:rPr>
      </w:pPr>
    </w:p>
    <w:p w:rsidR="0093598B" w:rsidRPr="0093598B" w:rsidRDefault="00825C6A" w:rsidP="00B65D55">
      <w:pPr>
        <w:pStyle w:val="a4"/>
        <w:widowControl w:val="0"/>
        <w:numPr>
          <w:ilvl w:val="0"/>
          <w:numId w:val="29"/>
        </w:numPr>
        <w:snapToGrid w:val="0"/>
        <w:spacing w:before="120" w:after="120"/>
        <w:ind w:left="709" w:hanging="425"/>
        <w:jc w:val="both"/>
        <w:rPr>
          <w:rFonts w:eastAsia="Times New Roman"/>
          <w:color w:val="000000"/>
          <w:lang w:eastAsia="en-US" w:bidi="en-US"/>
        </w:rPr>
      </w:pPr>
      <w:r w:rsidRPr="00E75394">
        <w:rPr>
          <w:rFonts w:eastAsia="Times New Roman"/>
          <w:b/>
          <w:bCs/>
          <w:color w:val="000000"/>
          <w:lang w:eastAsia="en-US" w:bidi="en-US"/>
        </w:rPr>
        <w:lastRenderedPageBreak/>
        <w:t>США</w:t>
      </w:r>
      <w:r w:rsidR="00CC1CAE">
        <w:rPr>
          <w:rFonts w:eastAsia="Times New Roman"/>
          <w:b/>
          <w:bCs/>
          <w:color w:val="000000"/>
          <w:lang w:eastAsia="en-US" w:bidi="en-US"/>
        </w:rPr>
        <w:t xml:space="preserve"> </w:t>
      </w:r>
      <w:r w:rsidR="00E75394" w:rsidRPr="00E75394">
        <w:rPr>
          <w:rFonts w:eastAsia="Times New Roman"/>
          <w:b/>
          <w:bCs/>
          <w:color w:val="000000"/>
          <w:lang w:eastAsia="en-US" w:bidi="en-US"/>
        </w:rPr>
        <w:t xml:space="preserve">- </w:t>
      </w:r>
      <w:r w:rsidR="005760E8">
        <w:rPr>
          <w:rFonts w:eastAsia="Times New Roman"/>
          <w:bCs/>
          <w:color w:val="000000"/>
          <w:lang w:eastAsia="en-US" w:bidi="en-US"/>
        </w:rPr>
        <w:t>информационный</w:t>
      </w:r>
      <w:r w:rsidR="0093598B" w:rsidRPr="0093598B">
        <w:rPr>
          <w:rFonts w:eastAsia="Times New Roman"/>
          <w:bCs/>
          <w:color w:val="000000"/>
          <w:lang w:eastAsia="en-US" w:bidi="en-US"/>
        </w:rPr>
        <w:t xml:space="preserve"> сайт ФБР по коронавирусу, призывающий к </w:t>
      </w:r>
      <w:r w:rsidR="0093598B">
        <w:rPr>
          <w:rFonts w:eastAsia="Times New Roman"/>
          <w:bCs/>
          <w:color w:val="000000"/>
          <w:lang w:eastAsia="en-US" w:bidi="en-US"/>
        </w:rPr>
        <w:t>внимательности и осторожности</w:t>
      </w:r>
      <w:r w:rsidR="0093598B" w:rsidRPr="0093598B">
        <w:rPr>
          <w:rFonts w:eastAsia="Times New Roman"/>
          <w:bCs/>
          <w:color w:val="000000"/>
          <w:lang w:eastAsia="en-US" w:bidi="en-US"/>
        </w:rPr>
        <w:t xml:space="preserve"> (постоянно обновляется)</w:t>
      </w:r>
    </w:p>
    <w:p w:rsidR="0093598B" w:rsidRPr="0093598B" w:rsidRDefault="0093598B" w:rsidP="0093598B">
      <w:pPr>
        <w:pStyle w:val="a4"/>
        <w:widowControl w:val="0"/>
        <w:snapToGrid w:val="0"/>
        <w:spacing w:before="120" w:after="120"/>
        <w:ind w:left="709"/>
        <w:jc w:val="both"/>
        <w:rPr>
          <w:rFonts w:eastAsia="Times New Roman"/>
          <w:color w:val="000000"/>
          <w:lang w:eastAsia="en-US" w:bidi="en-US"/>
        </w:rPr>
      </w:pPr>
    </w:p>
    <w:p w:rsidR="00825C6A" w:rsidRPr="00E75394" w:rsidRDefault="00825C6A" w:rsidP="003130DE">
      <w:pPr>
        <w:pStyle w:val="a4"/>
        <w:widowControl w:val="0"/>
        <w:snapToGrid w:val="0"/>
        <w:spacing w:before="120" w:after="120"/>
        <w:ind w:left="709"/>
        <w:jc w:val="both"/>
        <w:rPr>
          <w:rFonts w:eastAsia="Times New Roman"/>
          <w:color w:val="000000"/>
          <w:lang w:eastAsia="en-US" w:bidi="en-US"/>
        </w:rPr>
      </w:pPr>
      <w:r w:rsidRPr="00E75394">
        <w:rPr>
          <w:rFonts w:eastAsia="Times New Roman"/>
          <w:color w:val="000000"/>
          <w:lang w:eastAsia="en-US" w:bidi="en-US"/>
        </w:rPr>
        <w:t>Пресс-релиз</w:t>
      </w:r>
      <w:r w:rsidR="00D350BA">
        <w:rPr>
          <w:rFonts w:eastAsia="Times New Roman"/>
          <w:color w:val="000000"/>
          <w:lang w:eastAsia="en-US" w:bidi="en-US"/>
        </w:rPr>
        <w:t>, выпущенный</w:t>
      </w:r>
      <w:r w:rsidRPr="00E75394">
        <w:rPr>
          <w:rFonts w:eastAsia="Times New Roman"/>
          <w:color w:val="000000"/>
          <w:lang w:eastAsia="en-US" w:bidi="en-US"/>
        </w:rPr>
        <w:t xml:space="preserve"> </w:t>
      </w:r>
      <w:r w:rsidR="00D350BA" w:rsidRPr="00D350BA">
        <w:rPr>
          <w:rFonts w:eastAsia="Times New Roman"/>
          <w:color w:val="000000"/>
          <w:lang w:eastAsia="en-US" w:bidi="en-US"/>
        </w:rPr>
        <w:t>Сет</w:t>
      </w:r>
      <w:r w:rsidR="00D350BA">
        <w:rPr>
          <w:rFonts w:eastAsia="Times New Roman"/>
          <w:color w:val="000000"/>
          <w:lang w:eastAsia="en-US" w:bidi="en-US"/>
        </w:rPr>
        <w:t>ью</w:t>
      </w:r>
      <w:r w:rsidR="00D350BA" w:rsidRPr="00D350BA">
        <w:rPr>
          <w:rFonts w:eastAsia="Times New Roman"/>
          <w:color w:val="000000"/>
          <w:lang w:eastAsia="en-US" w:bidi="en-US"/>
        </w:rPr>
        <w:t xml:space="preserve"> по борьбе с финансовыми преступлениями</w:t>
      </w:r>
      <w:r w:rsidR="004D19D0">
        <w:rPr>
          <w:rFonts w:eastAsia="Times New Roman"/>
          <w:color w:val="000000"/>
          <w:lang w:eastAsia="en-US" w:bidi="en-US"/>
        </w:rPr>
        <w:t xml:space="preserve"> </w:t>
      </w:r>
      <w:r w:rsidR="00D350BA">
        <w:rPr>
          <w:rFonts w:eastAsia="Times New Roman"/>
          <w:color w:val="000000"/>
          <w:lang w:eastAsia="en-US" w:bidi="en-US"/>
        </w:rPr>
        <w:t>(</w:t>
      </w:r>
      <w:r w:rsidRPr="00E75394">
        <w:rPr>
          <w:rFonts w:eastAsia="Times New Roman"/>
          <w:color w:val="000000"/>
          <w:lang w:eastAsia="en-US" w:bidi="en-US"/>
        </w:rPr>
        <w:t>FinCEN</w:t>
      </w:r>
      <w:r w:rsidR="00D350BA">
        <w:rPr>
          <w:rFonts w:eastAsia="Times New Roman"/>
          <w:color w:val="000000"/>
          <w:lang w:eastAsia="en-US" w:bidi="en-US"/>
        </w:rPr>
        <w:t>)</w:t>
      </w:r>
      <w:r w:rsidR="0005424D">
        <w:rPr>
          <w:rFonts w:eastAsia="Times New Roman"/>
          <w:color w:val="000000"/>
          <w:lang w:eastAsia="en-US" w:bidi="en-US"/>
        </w:rPr>
        <w:t>.</w:t>
      </w:r>
      <w:r w:rsidRPr="00E75394">
        <w:rPr>
          <w:rFonts w:eastAsia="Times New Roman"/>
          <w:color w:val="000000"/>
          <w:lang w:eastAsia="en-US" w:bidi="en-US"/>
        </w:rPr>
        <w:t xml:space="preserve"> FinCEN призывает финансовые учреждения сообщать о проблемах, связанных с COVID-19, и сохранять бдительность в отношении связанной с ним незаконной финансовой деятельност</w:t>
      </w:r>
      <w:r w:rsidR="0093598B">
        <w:rPr>
          <w:rFonts w:eastAsia="Times New Roman"/>
          <w:color w:val="000000"/>
          <w:lang w:eastAsia="en-US" w:bidi="en-US"/>
        </w:rPr>
        <w:t>и</w:t>
      </w:r>
      <w:r w:rsidRPr="00E75394">
        <w:rPr>
          <w:rFonts w:eastAsia="Times New Roman"/>
          <w:color w:val="000000"/>
          <w:lang w:eastAsia="en-US" w:bidi="en-US"/>
        </w:rPr>
        <w:t>:</w:t>
      </w:r>
    </w:p>
    <w:p w:rsidR="00825C6A"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0" w:history="1">
        <w:r w:rsidR="00825C6A" w:rsidRPr="0093598B">
          <w:rPr>
            <w:rFonts w:eastAsia="Times New Roman"/>
            <w:color w:val="2F5496" w:themeColor="accent1" w:themeShade="BF"/>
            <w:u w:val="single"/>
            <w:lang w:eastAsia="en-US" w:bidi="en-US"/>
          </w:rPr>
          <w:t>https://www.fincen.gov/news/news-releases/financial-crimes-enforcement-network-fincen-encourages-financial-institutions</w:t>
        </w:r>
      </w:hyperlink>
    </w:p>
    <w:p w:rsidR="0093598B" w:rsidRPr="005760E8"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1" w:history="1">
        <w:r w:rsidR="005760E8" w:rsidRPr="005760E8">
          <w:rPr>
            <w:rStyle w:val="a3"/>
            <w:rFonts w:eastAsia="Times New Roman"/>
            <w:color w:val="2F5496" w:themeColor="accent1" w:themeShade="BF"/>
            <w:lang w:eastAsia="en-US" w:bidi="en-US"/>
          </w:rPr>
          <w:t>https://www.fincen.gov/news/news-releases/financial-crimes-enforcement-network-provides-further-information-financial</w:t>
        </w:r>
      </w:hyperlink>
    </w:p>
    <w:p w:rsidR="0093598B" w:rsidRPr="0093598B" w:rsidRDefault="0093598B" w:rsidP="00E75394">
      <w:pPr>
        <w:widowControl w:val="0"/>
        <w:snapToGrid w:val="0"/>
        <w:spacing w:before="120" w:after="120"/>
        <w:ind w:left="709" w:hanging="10"/>
        <w:jc w:val="both"/>
        <w:rPr>
          <w:rFonts w:eastAsia="Times New Roman"/>
          <w:color w:val="2F5496" w:themeColor="accent1" w:themeShade="BF"/>
          <w:u w:val="single"/>
          <w:lang w:eastAsia="en-US" w:bidi="en-US"/>
        </w:rPr>
      </w:pPr>
    </w:p>
    <w:p w:rsidR="005760E8" w:rsidRDefault="00825C6A" w:rsidP="003130DE">
      <w:pPr>
        <w:widowControl w:val="0"/>
        <w:snapToGrid w:val="0"/>
        <w:spacing w:before="120" w:after="120"/>
        <w:ind w:left="709"/>
        <w:jc w:val="both"/>
        <w:rPr>
          <w:rFonts w:eastAsia="Times New Roman"/>
          <w:color w:val="000000"/>
          <w:lang w:eastAsia="en-US" w:bidi="en-US"/>
        </w:rPr>
      </w:pPr>
      <w:r w:rsidRPr="00825C6A">
        <w:rPr>
          <w:rFonts w:eastAsia="Times New Roman"/>
          <w:color w:val="000000"/>
          <w:lang w:eastAsia="en-US" w:bidi="en-US"/>
        </w:rPr>
        <w:t xml:space="preserve">Меморандум и пресс-релиз Министерства юстиции США: </w:t>
      </w:r>
    </w:p>
    <w:p w:rsidR="00B56D11" w:rsidRPr="00B56D11" w:rsidRDefault="004708A4" w:rsidP="0093598B">
      <w:pPr>
        <w:widowControl w:val="0"/>
        <w:snapToGrid w:val="0"/>
        <w:spacing w:before="120" w:after="120"/>
        <w:ind w:left="709" w:hanging="10"/>
        <w:rPr>
          <w:rFonts w:eastAsia="Times New Roman"/>
          <w:color w:val="2F5496" w:themeColor="accent1" w:themeShade="BF"/>
          <w:u w:val="single"/>
          <w:lang w:eastAsia="en-US" w:bidi="en-US"/>
        </w:rPr>
      </w:pPr>
      <w:hyperlink r:id="rId72" w:history="1">
        <w:r w:rsidR="00B56D11" w:rsidRPr="00B56D11">
          <w:rPr>
            <w:rStyle w:val="a3"/>
            <w:rFonts w:eastAsia="Times New Roman"/>
            <w:color w:val="2F5496" w:themeColor="accent1" w:themeShade="BF"/>
            <w:lang w:eastAsia="en-US" w:bidi="en-US"/>
          </w:rPr>
          <w:t>https://www.justice.gov/ag/page/file/1258676/download</w:t>
        </w:r>
      </w:hyperlink>
    </w:p>
    <w:p w:rsidR="0093598B" w:rsidRPr="00B56D11" w:rsidRDefault="00B56D11" w:rsidP="0093598B">
      <w:pPr>
        <w:widowControl w:val="0"/>
        <w:snapToGrid w:val="0"/>
        <w:spacing w:before="120" w:after="120"/>
        <w:ind w:left="709" w:hanging="10"/>
        <w:rPr>
          <w:rFonts w:eastAsia="Times New Roman"/>
          <w:color w:val="000000"/>
          <w:lang w:eastAsia="en-US" w:bidi="en-US"/>
        </w:rPr>
      </w:pPr>
      <w:r w:rsidRPr="00B56D11">
        <w:rPr>
          <w:rFonts w:eastAsia="Times New Roman"/>
          <w:color w:val="2F5496" w:themeColor="accent1" w:themeShade="BF"/>
          <w:u w:val="single"/>
          <w:lang w:val="en-US" w:eastAsia="en-US" w:bidi="en-US"/>
        </w:rPr>
        <w:t>https</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www</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justice</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gov</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opa</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pr</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attorney</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general</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william</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p</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barr</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urges</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american</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public</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report</w:t>
      </w:r>
      <w:r w:rsidRPr="00B56D11">
        <w:rPr>
          <w:rFonts w:eastAsia="Times New Roman"/>
          <w:color w:val="2F5496" w:themeColor="accent1" w:themeShade="BF"/>
          <w:u w:val="single"/>
          <w:lang w:eastAsia="en-US" w:bidi="en-US"/>
        </w:rPr>
        <w:t>-</w:t>
      </w:r>
      <w:r w:rsidRPr="00B56D11">
        <w:rPr>
          <w:rFonts w:eastAsia="Times New Roman"/>
          <w:color w:val="2F5496" w:themeColor="accent1" w:themeShade="BF"/>
          <w:u w:val="single"/>
          <w:lang w:val="en-US" w:eastAsia="en-US" w:bidi="en-US"/>
        </w:rPr>
        <w:t>covid</w:t>
      </w:r>
      <w:r w:rsidRPr="00B56D11">
        <w:rPr>
          <w:rFonts w:eastAsia="Times New Roman"/>
          <w:color w:val="2F5496" w:themeColor="accent1" w:themeShade="BF"/>
          <w:u w:val="single"/>
          <w:lang w:eastAsia="en-US" w:bidi="en-US"/>
        </w:rPr>
        <w:t>-19-</w:t>
      </w:r>
      <w:r w:rsidRPr="00B56D11">
        <w:rPr>
          <w:rFonts w:eastAsia="Times New Roman"/>
          <w:color w:val="2F5496" w:themeColor="accent1" w:themeShade="BF"/>
          <w:u w:val="single"/>
          <w:lang w:val="en-US" w:eastAsia="en-US" w:bidi="en-US"/>
        </w:rPr>
        <w:t>fraud</w:t>
      </w:r>
    </w:p>
    <w:p w:rsidR="00825C6A" w:rsidRPr="00825C6A" w:rsidRDefault="00825C6A" w:rsidP="003130DE">
      <w:pPr>
        <w:widowControl w:val="0"/>
        <w:snapToGrid w:val="0"/>
        <w:spacing w:before="120" w:after="120"/>
        <w:ind w:left="709"/>
        <w:jc w:val="both"/>
        <w:rPr>
          <w:rFonts w:eastAsia="Times New Roman"/>
          <w:color w:val="000000"/>
          <w:lang w:eastAsia="en-US" w:bidi="en-US"/>
        </w:rPr>
      </w:pPr>
      <w:r w:rsidRPr="00825C6A">
        <w:rPr>
          <w:rFonts w:eastAsia="Times New Roman"/>
          <w:color w:val="000000"/>
          <w:lang w:eastAsia="en-US" w:bidi="en-US"/>
        </w:rPr>
        <w:t xml:space="preserve">Заявление Председателя </w:t>
      </w:r>
      <w:r w:rsidR="005760E8" w:rsidRPr="005760E8">
        <w:rPr>
          <w:rFonts w:eastAsia="Times New Roman"/>
          <w:color w:val="000000"/>
          <w:lang w:eastAsia="en-US" w:bidi="en-US"/>
        </w:rPr>
        <w:t>Федеральн</w:t>
      </w:r>
      <w:r w:rsidR="005760E8">
        <w:rPr>
          <w:rFonts w:eastAsia="Times New Roman"/>
          <w:color w:val="000000"/>
          <w:lang w:eastAsia="en-US" w:bidi="en-US"/>
        </w:rPr>
        <w:t>ой</w:t>
      </w:r>
      <w:r w:rsidR="005760E8" w:rsidRPr="005760E8">
        <w:rPr>
          <w:rFonts w:eastAsia="Times New Roman"/>
          <w:color w:val="000000"/>
          <w:lang w:eastAsia="en-US" w:bidi="en-US"/>
        </w:rPr>
        <w:t xml:space="preserve"> корпораци</w:t>
      </w:r>
      <w:r w:rsidR="005760E8">
        <w:rPr>
          <w:rFonts w:eastAsia="Times New Roman"/>
          <w:color w:val="000000"/>
          <w:lang w:eastAsia="en-US" w:bidi="en-US"/>
        </w:rPr>
        <w:t>и</w:t>
      </w:r>
      <w:r w:rsidR="005760E8" w:rsidRPr="005760E8">
        <w:rPr>
          <w:rFonts w:eastAsia="Times New Roman"/>
          <w:color w:val="000000"/>
          <w:lang w:eastAsia="en-US" w:bidi="en-US"/>
        </w:rPr>
        <w:t xml:space="preserve"> по страхованию вкладов </w:t>
      </w:r>
      <w:r w:rsidR="005760E8">
        <w:rPr>
          <w:rFonts w:eastAsia="Times New Roman"/>
          <w:color w:val="000000"/>
          <w:lang w:eastAsia="en-US" w:bidi="en-US"/>
        </w:rPr>
        <w:t>(</w:t>
      </w:r>
      <w:r w:rsidRPr="00825C6A">
        <w:rPr>
          <w:rFonts w:eastAsia="Times New Roman"/>
          <w:color w:val="000000"/>
          <w:lang w:eastAsia="en-US" w:bidi="en-US"/>
        </w:rPr>
        <w:t>FDIC</w:t>
      </w:r>
      <w:r w:rsidR="005760E8">
        <w:rPr>
          <w:rFonts w:eastAsia="Times New Roman"/>
          <w:color w:val="000000"/>
          <w:lang w:eastAsia="en-US" w:bidi="en-US"/>
        </w:rPr>
        <w:t>)</w:t>
      </w:r>
      <w:r w:rsidRPr="00825C6A">
        <w:rPr>
          <w:rFonts w:eastAsia="Times New Roman"/>
          <w:color w:val="000000"/>
          <w:lang w:eastAsia="en-US" w:bidi="en-US"/>
        </w:rPr>
        <w:t xml:space="preserve">, обращение Председателя FDIC к </w:t>
      </w:r>
      <w:r w:rsidR="005760E8" w:rsidRPr="005760E8">
        <w:rPr>
          <w:rFonts w:eastAsia="Times New Roman"/>
          <w:color w:val="000000"/>
          <w:lang w:eastAsia="en-US" w:bidi="en-US"/>
        </w:rPr>
        <w:t>Совет</w:t>
      </w:r>
      <w:r w:rsidR="005760E8">
        <w:rPr>
          <w:rFonts w:eastAsia="Times New Roman"/>
          <w:color w:val="000000"/>
          <w:lang w:eastAsia="en-US" w:bidi="en-US"/>
        </w:rPr>
        <w:t>у</w:t>
      </w:r>
      <w:r w:rsidR="005760E8" w:rsidRPr="005760E8">
        <w:rPr>
          <w:rFonts w:eastAsia="Times New Roman"/>
          <w:color w:val="000000"/>
          <w:lang w:eastAsia="en-US" w:bidi="en-US"/>
        </w:rPr>
        <w:t xml:space="preserve"> по надзору за финансовой стабильностью </w:t>
      </w:r>
      <w:r w:rsidR="005760E8">
        <w:rPr>
          <w:rFonts w:eastAsia="Times New Roman"/>
          <w:color w:val="000000"/>
          <w:lang w:eastAsia="en-US" w:bidi="en-US"/>
        </w:rPr>
        <w:t>(</w:t>
      </w:r>
      <w:r w:rsidRPr="00825C6A">
        <w:rPr>
          <w:rFonts w:eastAsia="Times New Roman"/>
          <w:color w:val="000000"/>
          <w:lang w:eastAsia="en-US" w:bidi="en-US"/>
        </w:rPr>
        <w:t>FSOC</w:t>
      </w:r>
      <w:r w:rsidR="005760E8">
        <w:rPr>
          <w:rFonts w:eastAsia="Times New Roman"/>
          <w:color w:val="000000"/>
          <w:lang w:eastAsia="en-US" w:bidi="en-US"/>
        </w:rPr>
        <w:t>)</w:t>
      </w:r>
      <w:r w:rsidRPr="00825C6A">
        <w:rPr>
          <w:rFonts w:eastAsia="Times New Roman"/>
          <w:color w:val="000000"/>
          <w:lang w:eastAsia="en-US" w:bidi="en-US"/>
        </w:rPr>
        <w:t>; Безопасность банков и депозитов; часто задаваемые вопросы к FDIC, для финансовых учреждений и потребителей, пострадавших от коронавируса:</w:t>
      </w:r>
    </w:p>
    <w:p w:rsidR="00B56D11" w:rsidRPr="00B56D11"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3" w:history="1">
        <w:r w:rsidR="00B56D11" w:rsidRPr="00B56D11">
          <w:rPr>
            <w:rStyle w:val="a3"/>
            <w:rFonts w:eastAsia="Times New Roman"/>
            <w:color w:val="2F5496" w:themeColor="accent1" w:themeShade="BF"/>
            <w:lang w:eastAsia="en-US" w:bidi="en-US"/>
          </w:rPr>
          <w:t>https://www.fdic.gov/news/news/press/2020/pr20040.html</w:t>
        </w:r>
      </w:hyperlink>
    </w:p>
    <w:p w:rsidR="00825C6A"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4" w:history="1">
        <w:r w:rsidR="00825C6A" w:rsidRPr="0093598B">
          <w:rPr>
            <w:rFonts w:eastAsia="Times New Roman"/>
            <w:color w:val="2F5496" w:themeColor="accent1" w:themeShade="BF"/>
            <w:u w:val="single"/>
            <w:lang w:eastAsia="en-US" w:bidi="en-US"/>
          </w:rPr>
          <w:t>https://www.fdic.gOv/news/news/financial/2020/fil20018.pdf</w:t>
        </w:r>
      </w:hyperlink>
    </w:p>
    <w:p w:rsidR="0093598B" w:rsidRPr="0093598B" w:rsidRDefault="0093598B" w:rsidP="0093598B">
      <w:pPr>
        <w:widowControl w:val="0"/>
        <w:snapToGrid w:val="0"/>
        <w:spacing w:before="120" w:after="120"/>
        <w:ind w:left="709" w:hanging="10"/>
        <w:jc w:val="both"/>
        <w:rPr>
          <w:rFonts w:eastAsia="Times New Roman"/>
          <w:color w:val="2F5496" w:themeColor="accent1" w:themeShade="BF"/>
          <w:lang w:eastAsia="en-US" w:bidi="en-US"/>
        </w:rPr>
      </w:pPr>
    </w:p>
    <w:p w:rsidR="00825C6A" w:rsidRPr="00825C6A" w:rsidRDefault="00825C6A" w:rsidP="003130DE">
      <w:pPr>
        <w:widowControl w:val="0"/>
        <w:snapToGrid w:val="0"/>
        <w:spacing w:before="120" w:after="120"/>
        <w:ind w:left="709"/>
        <w:jc w:val="both"/>
        <w:rPr>
          <w:rFonts w:eastAsia="Times New Roman"/>
          <w:color w:val="000000"/>
          <w:lang w:eastAsia="en-US" w:bidi="en-US"/>
        </w:rPr>
      </w:pPr>
      <w:r w:rsidRPr="00825C6A">
        <w:rPr>
          <w:rFonts w:eastAsia="Times New Roman"/>
          <w:color w:val="000000"/>
          <w:lang w:eastAsia="en-US" w:bidi="en-US"/>
        </w:rPr>
        <w:t>Пресс-релизы Совета управляющих Федеральной резервной системы: заявление Федеральной резервной системы о мероприятиях по надзору, Федеральная резервная система предоставляет финансовым учреждениям дополнительную информацию о корректировке подходов к надзорной деятельности в свете коронавируса:</w:t>
      </w:r>
    </w:p>
    <w:p w:rsidR="00B56D11" w:rsidRPr="00B56D11"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5" w:history="1">
        <w:r w:rsidR="00B56D11" w:rsidRPr="00B56D11">
          <w:rPr>
            <w:rStyle w:val="a3"/>
            <w:rFonts w:eastAsia="Times New Roman"/>
            <w:color w:val="2F5496" w:themeColor="accent1" w:themeShade="BF"/>
            <w:lang w:eastAsia="en-US" w:bidi="en-US"/>
          </w:rPr>
          <w:t>https://www.federalreserve.gov/newsevents/pressreleases/files/bcreg20200324a1.pdf</w:t>
        </w:r>
      </w:hyperlink>
    </w:p>
    <w:p w:rsidR="00825C6A" w:rsidRDefault="004708A4" w:rsidP="003130DE">
      <w:pPr>
        <w:widowControl w:val="0"/>
        <w:snapToGrid w:val="0"/>
        <w:spacing w:before="120" w:after="120"/>
        <w:ind w:left="709"/>
        <w:jc w:val="both"/>
        <w:rPr>
          <w:rFonts w:eastAsia="Times New Roman"/>
          <w:color w:val="2F5496" w:themeColor="accent1" w:themeShade="BF"/>
          <w:u w:val="single"/>
          <w:lang w:eastAsia="en-US" w:bidi="en-US"/>
        </w:rPr>
      </w:pPr>
      <w:hyperlink r:id="rId76" w:history="1">
        <w:r w:rsidR="00825C6A" w:rsidRPr="0093598B">
          <w:rPr>
            <w:rFonts w:eastAsia="Times New Roman"/>
            <w:color w:val="2F5496" w:themeColor="accent1" w:themeShade="BF"/>
            <w:u w:val="single"/>
            <w:lang w:eastAsia="en-US" w:bidi="en-US"/>
          </w:rPr>
          <w:t>https://www.federalreserve.gov/newsevents/pressreleases/bcreg20200324a.htm</w:t>
        </w:r>
      </w:hyperlink>
    </w:p>
    <w:p w:rsidR="0093598B" w:rsidRDefault="0093598B" w:rsidP="0093598B">
      <w:pPr>
        <w:widowControl w:val="0"/>
        <w:snapToGrid w:val="0"/>
        <w:spacing w:before="120" w:after="120"/>
        <w:ind w:left="709" w:hanging="10"/>
        <w:jc w:val="both"/>
        <w:rPr>
          <w:rFonts w:eastAsia="Times New Roman"/>
          <w:color w:val="2F5496" w:themeColor="accent1" w:themeShade="BF"/>
          <w:lang w:eastAsia="en-US" w:bidi="en-US"/>
        </w:rPr>
      </w:pPr>
    </w:p>
    <w:p w:rsidR="00134CA7" w:rsidRDefault="0093598B" w:rsidP="003130DE">
      <w:pPr>
        <w:widowControl w:val="0"/>
        <w:snapToGrid w:val="0"/>
        <w:spacing w:before="120" w:after="120"/>
        <w:ind w:left="709"/>
        <w:jc w:val="both"/>
        <w:rPr>
          <w:rFonts w:eastAsia="Times New Roman"/>
          <w:lang w:eastAsia="en-US" w:bidi="en-US"/>
        </w:rPr>
      </w:pPr>
      <w:r>
        <w:rPr>
          <w:rFonts w:eastAsia="Times New Roman"/>
          <w:lang w:eastAsia="en-US" w:bidi="en-US"/>
        </w:rPr>
        <w:t xml:space="preserve">Бюллетень, выпущенный </w:t>
      </w:r>
      <w:r w:rsidRPr="0093598B">
        <w:rPr>
          <w:rFonts w:eastAsia="Times New Roman"/>
          <w:lang w:eastAsia="en-US" w:bidi="en-US"/>
        </w:rPr>
        <w:t>Управление</w:t>
      </w:r>
      <w:r>
        <w:rPr>
          <w:rFonts w:eastAsia="Times New Roman"/>
          <w:lang w:eastAsia="en-US" w:bidi="en-US"/>
        </w:rPr>
        <w:t>м</w:t>
      </w:r>
      <w:r w:rsidRPr="0093598B">
        <w:rPr>
          <w:rFonts w:eastAsia="Times New Roman"/>
          <w:lang w:eastAsia="en-US" w:bidi="en-US"/>
        </w:rPr>
        <w:t xml:space="preserve"> </w:t>
      </w:r>
      <w:r w:rsidRPr="0093598B">
        <w:rPr>
          <w:rFonts w:eastAsia="Times New Roman"/>
          <w:bCs/>
          <w:lang w:eastAsia="en-US" w:bidi="en-US"/>
        </w:rPr>
        <w:t>контролера</w:t>
      </w:r>
      <w:r w:rsidRPr="0093598B">
        <w:rPr>
          <w:rFonts w:eastAsia="Times New Roman"/>
          <w:lang w:eastAsia="en-US" w:bidi="en-US"/>
        </w:rPr>
        <w:t xml:space="preserve"> денежного обращения</w:t>
      </w:r>
      <w:r>
        <w:rPr>
          <w:rFonts w:eastAsia="Times New Roman"/>
          <w:lang w:eastAsia="en-US" w:bidi="en-US"/>
        </w:rPr>
        <w:t xml:space="preserve"> (ОСС)</w:t>
      </w:r>
      <w:r w:rsidRPr="0093598B">
        <w:rPr>
          <w:rFonts w:eastAsia="Times New Roman"/>
          <w:lang w:eastAsia="en-US" w:bidi="en-US"/>
        </w:rPr>
        <w:t xml:space="preserve"> 2020-34: Закон о банковской тайне/Борьба с отмыванием денег, OCC поддерживает </w:t>
      </w:r>
      <w:r w:rsidR="00134CA7" w:rsidRPr="00134CA7">
        <w:rPr>
          <w:rFonts w:eastAsia="Times New Roman"/>
          <w:lang w:eastAsia="en-US" w:bidi="en-US"/>
        </w:rPr>
        <w:t>смягчение (снижение) требований регулирующих органов</w:t>
      </w:r>
      <w:r w:rsidR="00134CA7">
        <w:rPr>
          <w:rFonts w:eastAsia="Times New Roman"/>
          <w:lang w:eastAsia="en-US" w:bidi="en-US"/>
        </w:rPr>
        <w:t xml:space="preserve">, а также риск-ориентированный подход </w:t>
      </w:r>
      <w:r w:rsidRPr="0093598B">
        <w:rPr>
          <w:rFonts w:eastAsia="Times New Roman"/>
          <w:lang w:eastAsia="en-US" w:bidi="en-US"/>
        </w:rPr>
        <w:t>к со</w:t>
      </w:r>
      <w:r w:rsidR="006A417B">
        <w:rPr>
          <w:rFonts w:eastAsia="Times New Roman"/>
          <w:lang w:eastAsia="en-US" w:bidi="en-US"/>
        </w:rPr>
        <w:t>блюдению</w:t>
      </w:r>
      <w:r w:rsidRPr="0093598B">
        <w:rPr>
          <w:rFonts w:eastAsia="Times New Roman"/>
          <w:lang w:eastAsia="en-US" w:bidi="en-US"/>
        </w:rPr>
        <w:t xml:space="preserve"> финансовы</w:t>
      </w:r>
      <w:r w:rsidR="006A417B">
        <w:rPr>
          <w:rFonts w:eastAsia="Times New Roman"/>
          <w:lang w:eastAsia="en-US" w:bidi="en-US"/>
        </w:rPr>
        <w:t>ми</w:t>
      </w:r>
      <w:r w:rsidRPr="0093598B">
        <w:rPr>
          <w:rFonts w:eastAsia="Times New Roman"/>
          <w:lang w:eastAsia="en-US" w:bidi="en-US"/>
        </w:rPr>
        <w:t xml:space="preserve"> учреждени</w:t>
      </w:r>
      <w:r w:rsidR="006A417B">
        <w:rPr>
          <w:rFonts w:eastAsia="Times New Roman"/>
          <w:lang w:eastAsia="en-US" w:bidi="en-US"/>
        </w:rPr>
        <w:t>ями</w:t>
      </w:r>
      <w:r w:rsidR="00134CA7">
        <w:rPr>
          <w:rFonts w:eastAsia="Times New Roman"/>
          <w:lang w:eastAsia="en-US" w:bidi="en-US"/>
        </w:rPr>
        <w:t xml:space="preserve"> установленны</w:t>
      </w:r>
      <w:r w:rsidR="006A417B">
        <w:rPr>
          <w:rFonts w:eastAsia="Times New Roman"/>
          <w:lang w:eastAsia="en-US" w:bidi="en-US"/>
        </w:rPr>
        <w:t>х</w:t>
      </w:r>
      <w:r w:rsidR="00134CA7">
        <w:rPr>
          <w:rFonts w:eastAsia="Times New Roman"/>
          <w:lang w:eastAsia="en-US" w:bidi="en-US"/>
        </w:rPr>
        <w:t xml:space="preserve"> требовани</w:t>
      </w:r>
      <w:r w:rsidR="006A417B">
        <w:rPr>
          <w:rFonts w:eastAsia="Times New Roman"/>
          <w:lang w:eastAsia="en-US" w:bidi="en-US"/>
        </w:rPr>
        <w:t>й</w:t>
      </w:r>
      <w:r w:rsidR="00134CA7">
        <w:rPr>
          <w:rFonts w:eastAsia="Times New Roman"/>
          <w:lang w:eastAsia="en-US" w:bidi="en-US"/>
        </w:rPr>
        <w:t xml:space="preserve"> и обязательств</w:t>
      </w:r>
      <w:r w:rsidRPr="0093598B">
        <w:rPr>
          <w:rFonts w:eastAsia="Times New Roman"/>
          <w:lang w:eastAsia="en-US" w:bidi="en-US"/>
        </w:rPr>
        <w:t xml:space="preserve"> в ответ на COVID-19: </w:t>
      </w:r>
    </w:p>
    <w:p w:rsidR="00134CA7" w:rsidRPr="007B5C87" w:rsidRDefault="004708A4" w:rsidP="003130DE">
      <w:pPr>
        <w:widowControl w:val="0"/>
        <w:snapToGrid w:val="0"/>
        <w:spacing w:before="120" w:after="120"/>
        <w:ind w:left="709"/>
        <w:jc w:val="both"/>
        <w:rPr>
          <w:rFonts w:eastAsia="Times New Roman"/>
          <w:color w:val="2F5496" w:themeColor="accent1" w:themeShade="BF"/>
          <w:lang w:eastAsia="en-US" w:bidi="en-US"/>
        </w:rPr>
      </w:pPr>
      <w:hyperlink r:id="rId77" w:history="1">
        <w:r w:rsidR="00134CA7" w:rsidRPr="007B5C87">
          <w:rPr>
            <w:rStyle w:val="a3"/>
            <w:rFonts w:eastAsia="Times New Roman"/>
            <w:color w:val="2F5496" w:themeColor="accent1" w:themeShade="BF"/>
            <w:lang w:eastAsia="en-US" w:bidi="en-US"/>
          </w:rPr>
          <w:t>https://www.occ.gov/news-issuances/bulletins/2020/bulletin-2020-34.html</w:t>
        </w:r>
      </w:hyperlink>
      <w:r w:rsidR="0093598B" w:rsidRPr="007B5C87">
        <w:rPr>
          <w:rFonts w:eastAsia="Times New Roman"/>
          <w:color w:val="2F5496" w:themeColor="accent1" w:themeShade="BF"/>
          <w:lang w:eastAsia="en-US" w:bidi="en-US"/>
        </w:rPr>
        <w:t xml:space="preserve"> </w:t>
      </w:r>
    </w:p>
    <w:p w:rsidR="00134CA7" w:rsidRPr="007B5C87" w:rsidRDefault="0093598B" w:rsidP="003130DE">
      <w:pPr>
        <w:widowControl w:val="0"/>
        <w:snapToGrid w:val="0"/>
        <w:spacing w:before="120" w:after="120"/>
        <w:ind w:left="709"/>
        <w:jc w:val="both"/>
        <w:rPr>
          <w:rFonts w:eastAsia="Times New Roman"/>
          <w:color w:val="2F5496" w:themeColor="accent1" w:themeShade="BF"/>
          <w:lang w:eastAsia="en-US" w:bidi="en-US"/>
        </w:rPr>
      </w:pPr>
      <w:r w:rsidRPr="0093598B">
        <w:rPr>
          <w:rFonts w:eastAsia="Times New Roman"/>
          <w:lang w:eastAsia="en-US" w:bidi="en-US"/>
        </w:rPr>
        <w:t xml:space="preserve">Министерство финансов США, пресс-релиз, Министерство финансов США подчеркивает </w:t>
      </w:r>
      <w:r w:rsidR="000A662E">
        <w:rPr>
          <w:rFonts w:eastAsia="Times New Roman"/>
          <w:lang w:eastAsia="en-US" w:bidi="en-US"/>
        </w:rPr>
        <w:t>готовность содействовать в</w:t>
      </w:r>
      <w:r w:rsidRPr="0093598B">
        <w:rPr>
          <w:rFonts w:eastAsia="Times New Roman"/>
          <w:lang w:eastAsia="en-US" w:bidi="en-US"/>
        </w:rPr>
        <w:t xml:space="preserve"> п</w:t>
      </w:r>
      <w:r w:rsidR="00D62A51">
        <w:rPr>
          <w:rFonts w:eastAsia="Times New Roman"/>
          <w:lang w:eastAsia="en-US" w:bidi="en-US"/>
        </w:rPr>
        <w:t>редоставлени</w:t>
      </w:r>
      <w:r w:rsidR="000A662E">
        <w:rPr>
          <w:rFonts w:eastAsia="Times New Roman"/>
          <w:lang w:eastAsia="en-US" w:bidi="en-US"/>
        </w:rPr>
        <w:t>и</w:t>
      </w:r>
      <w:r w:rsidRPr="0093598B">
        <w:rPr>
          <w:rFonts w:eastAsia="Times New Roman"/>
          <w:lang w:eastAsia="en-US" w:bidi="en-US"/>
        </w:rPr>
        <w:t xml:space="preserve"> </w:t>
      </w:r>
      <w:r w:rsidR="007837A4">
        <w:rPr>
          <w:rFonts w:eastAsia="Times New Roman"/>
          <w:lang w:eastAsia="en-US" w:bidi="en-US"/>
        </w:rPr>
        <w:t xml:space="preserve">международной </w:t>
      </w:r>
      <w:r w:rsidRPr="0093598B">
        <w:rPr>
          <w:rFonts w:eastAsia="Times New Roman"/>
          <w:lang w:eastAsia="en-US" w:bidi="en-US"/>
        </w:rPr>
        <w:t xml:space="preserve">гуманитарной помощи </w:t>
      </w:r>
      <w:r w:rsidR="007837A4">
        <w:rPr>
          <w:rFonts w:eastAsia="Times New Roman"/>
          <w:lang w:eastAsia="en-US" w:bidi="en-US"/>
        </w:rPr>
        <w:t xml:space="preserve">на фоне </w:t>
      </w:r>
      <w:r w:rsidRPr="0093598B">
        <w:rPr>
          <w:rFonts w:eastAsia="Times New Roman"/>
          <w:lang w:eastAsia="en-US" w:bidi="en-US"/>
        </w:rPr>
        <w:t xml:space="preserve">пандемии COVID-19: </w:t>
      </w:r>
    </w:p>
    <w:p w:rsidR="00990D7D" w:rsidRDefault="004708A4" w:rsidP="003130DE">
      <w:pPr>
        <w:widowControl w:val="0"/>
        <w:snapToGrid w:val="0"/>
        <w:spacing w:before="120" w:after="120"/>
        <w:ind w:left="709"/>
        <w:jc w:val="both"/>
        <w:rPr>
          <w:rFonts w:eastAsia="Times New Roman"/>
          <w:lang w:eastAsia="en-US" w:bidi="en-US"/>
        </w:rPr>
      </w:pPr>
      <w:hyperlink r:id="rId78" w:history="1">
        <w:r w:rsidR="007B5C87" w:rsidRPr="007B5C87">
          <w:rPr>
            <w:rStyle w:val="a3"/>
            <w:rFonts w:eastAsia="Times New Roman"/>
            <w:color w:val="2F5496" w:themeColor="accent1" w:themeShade="BF"/>
            <w:lang w:eastAsia="en-US" w:bidi="en-US"/>
          </w:rPr>
          <w:t>https://home.treasury.gov/news/press-releases/sm969</w:t>
        </w:r>
      </w:hyperlink>
      <w:r w:rsidR="0093598B" w:rsidRPr="0093598B">
        <w:rPr>
          <w:rFonts w:eastAsia="Times New Roman"/>
          <w:lang w:eastAsia="en-US" w:bidi="en-US"/>
        </w:rPr>
        <w:t xml:space="preserve"> </w:t>
      </w:r>
    </w:p>
    <w:p w:rsidR="00990D7D" w:rsidRDefault="0093598B" w:rsidP="003130DE">
      <w:pPr>
        <w:widowControl w:val="0"/>
        <w:snapToGrid w:val="0"/>
        <w:spacing w:before="120" w:after="120"/>
        <w:ind w:left="709"/>
        <w:jc w:val="both"/>
        <w:rPr>
          <w:rFonts w:eastAsia="Times New Roman"/>
          <w:lang w:eastAsia="en-US" w:bidi="en-US"/>
        </w:rPr>
      </w:pPr>
      <w:r w:rsidRPr="0093598B">
        <w:rPr>
          <w:rFonts w:eastAsia="Times New Roman"/>
          <w:lang w:eastAsia="en-US" w:bidi="en-US"/>
        </w:rPr>
        <w:t xml:space="preserve">Министерство </w:t>
      </w:r>
      <w:r w:rsidR="00990D7D">
        <w:rPr>
          <w:rFonts w:eastAsia="Times New Roman"/>
          <w:lang w:eastAsia="en-US" w:bidi="en-US"/>
        </w:rPr>
        <w:t xml:space="preserve">финансов </w:t>
      </w:r>
      <w:r w:rsidRPr="0093598B">
        <w:rPr>
          <w:rFonts w:eastAsia="Times New Roman"/>
          <w:lang w:eastAsia="en-US" w:bidi="en-US"/>
        </w:rPr>
        <w:t xml:space="preserve">США, Информационный бюллетень, </w:t>
      </w:r>
      <w:r w:rsidR="00990D7D">
        <w:rPr>
          <w:rFonts w:eastAsia="Times New Roman"/>
          <w:lang w:eastAsia="en-US" w:bidi="en-US"/>
        </w:rPr>
        <w:t>п</w:t>
      </w:r>
      <w:r w:rsidRPr="0093598B">
        <w:rPr>
          <w:rFonts w:eastAsia="Times New Roman"/>
          <w:lang w:eastAsia="en-US" w:bidi="en-US"/>
        </w:rPr>
        <w:t xml:space="preserve">редоставление гуманитарной помощи и торговли для борьбы с COVID-19: </w:t>
      </w:r>
    </w:p>
    <w:p w:rsidR="00990D7D" w:rsidRPr="00990D7D" w:rsidRDefault="0093598B" w:rsidP="003130DE">
      <w:pPr>
        <w:widowControl w:val="0"/>
        <w:snapToGrid w:val="0"/>
        <w:spacing w:before="120" w:after="120"/>
        <w:ind w:left="709"/>
        <w:jc w:val="both"/>
        <w:rPr>
          <w:rFonts w:eastAsia="Times New Roman"/>
          <w:color w:val="2F5496" w:themeColor="accent1" w:themeShade="BF"/>
          <w:u w:val="single"/>
          <w:lang w:eastAsia="en-US" w:bidi="en-US"/>
        </w:rPr>
      </w:pPr>
      <w:r w:rsidRPr="00990D7D">
        <w:rPr>
          <w:rFonts w:eastAsia="Times New Roman"/>
          <w:color w:val="2F5496" w:themeColor="accent1" w:themeShade="BF"/>
          <w:u w:val="single"/>
          <w:lang w:eastAsia="en-US" w:bidi="en-US"/>
        </w:rPr>
        <w:t>https://www.treasury.gov/resource-center/sanctions/OFAC</w:t>
      </w:r>
      <w:r w:rsidR="00990D7D" w:rsidRPr="00990D7D">
        <w:rPr>
          <w:rFonts w:eastAsia="Times New Roman"/>
          <w:color w:val="2F5496" w:themeColor="accent1" w:themeShade="BF"/>
          <w:u w:val="single"/>
          <w:lang w:eastAsia="en-US" w:bidi="en-US"/>
        </w:rPr>
        <w:t>-</w:t>
      </w:r>
      <w:r w:rsidRPr="00990D7D">
        <w:rPr>
          <w:rFonts w:eastAsia="Times New Roman"/>
          <w:color w:val="2F5496" w:themeColor="accent1" w:themeShade="BF"/>
          <w:u w:val="single"/>
          <w:lang w:eastAsia="en-US" w:bidi="en-US"/>
        </w:rPr>
        <w:t xml:space="preserve">Enforcement/Pages/20200416.aspx </w:t>
      </w:r>
    </w:p>
    <w:p w:rsidR="00990D7D" w:rsidRDefault="0093598B" w:rsidP="003130DE">
      <w:pPr>
        <w:widowControl w:val="0"/>
        <w:snapToGrid w:val="0"/>
        <w:spacing w:before="120" w:after="120"/>
        <w:ind w:left="709"/>
        <w:jc w:val="both"/>
        <w:rPr>
          <w:rFonts w:eastAsia="Times New Roman"/>
          <w:lang w:eastAsia="en-US" w:bidi="en-US"/>
        </w:rPr>
      </w:pPr>
      <w:bookmarkStart w:id="37" w:name="_Hlk39843738"/>
      <w:r w:rsidRPr="0093598B">
        <w:rPr>
          <w:rFonts w:eastAsia="Times New Roman"/>
          <w:lang w:eastAsia="en-US" w:bidi="en-US"/>
        </w:rPr>
        <w:t>Министерство финансов США</w:t>
      </w:r>
      <w:bookmarkEnd w:id="37"/>
      <w:r w:rsidRPr="0093598B">
        <w:rPr>
          <w:rFonts w:eastAsia="Times New Roman"/>
          <w:lang w:eastAsia="en-US" w:bidi="en-US"/>
        </w:rPr>
        <w:t xml:space="preserve">, Заявление, </w:t>
      </w:r>
      <w:r w:rsidR="00990D7D" w:rsidRPr="00990D7D">
        <w:rPr>
          <w:rFonts w:eastAsia="Times New Roman"/>
          <w:lang w:eastAsia="en-US" w:bidi="en-US"/>
        </w:rPr>
        <w:t xml:space="preserve">Управление по контролю за иностранными активами </w:t>
      </w:r>
      <w:r w:rsidRPr="0093598B">
        <w:rPr>
          <w:rFonts w:eastAsia="Times New Roman"/>
          <w:lang w:eastAsia="en-US" w:bidi="en-US"/>
        </w:rPr>
        <w:t xml:space="preserve">(OFAC) призывает лиц сообщать о проблемах </w:t>
      </w:r>
      <w:r w:rsidR="00A50643">
        <w:rPr>
          <w:rFonts w:eastAsia="Times New Roman"/>
          <w:lang w:eastAsia="en-US" w:bidi="en-US"/>
        </w:rPr>
        <w:t xml:space="preserve">в </w:t>
      </w:r>
      <w:r w:rsidRPr="0093598B">
        <w:rPr>
          <w:rFonts w:eastAsia="Times New Roman"/>
          <w:lang w:eastAsia="en-US" w:bidi="en-US"/>
        </w:rPr>
        <w:t>соблюдени</w:t>
      </w:r>
      <w:r w:rsidR="00A50643">
        <w:rPr>
          <w:rFonts w:eastAsia="Times New Roman"/>
          <w:lang w:eastAsia="en-US" w:bidi="en-US"/>
        </w:rPr>
        <w:t>и</w:t>
      </w:r>
      <w:r w:rsidR="00990D7D">
        <w:rPr>
          <w:rFonts w:eastAsia="Times New Roman"/>
          <w:lang w:eastAsia="en-US" w:bidi="en-US"/>
        </w:rPr>
        <w:t xml:space="preserve"> </w:t>
      </w:r>
      <w:r w:rsidR="00A631C8">
        <w:rPr>
          <w:rFonts w:eastAsia="Times New Roman"/>
          <w:lang w:eastAsia="en-US" w:bidi="en-US"/>
        </w:rPr>
        <w:t xml:space="preserve">установленных </w:t>
      </w:r>
      <w:r w:rsidR="00990D7D">
        <w:rPr>
          <w:rFonts w:eastAsia="Times New Roman"/>
          <w:lang w:eastAsia="en-US" w:bidi="en-US"/>
        </w:rPr>
        <w:t>требований и обязательств</w:t>
      </w:r>
      <w:r w:rsidRPr="0093598B">
        <w:rPr>
          <w:rFonts w:eastAsia="Times New Roman"/>
          <w:lang w:eastAsia="en-US" w:bidi="en-US"/>
        </w:rPr>
        <w:t xml:space="preserve">, связанных с коронавирусной </w:t>
      </w:r>
      <w:r w:rsidR="00990D7D">
        <w:rPr>
          <w:rFonts w:eastAsia="Times New Roman"/>
          <w:lang w:eastAsia="en-US" w:bidi="en-US"/>
        </w:rPr>
        <w:t>инфекцией</w:t>
      </w:r>
      <w:r w:rsidRPr="0093598B">
        <w:rPr>
          <w:rFonts w:eastAsia="Times New Roman"/>
          <w:lang w:eastAsia="en-US" w:bidi="en-US"/>
        </w:rPr>
        <w:t xml:space="preserve"> 2019 года (COVID-19):</w:t>
      </w:r>
    </w:p>
    <w:p w:rsidR="00990D7D" w:rsidRPr="00990D7D" w:rsidRDefault="0093598B" w:rsidP="003130DE">
      <w:pPr>
        <w:widowControl w:val="0"/>
        <w:snapToGrid w:val="0"/>
        <w:spacing w:before="120" w:after="120"/>
        <w:ind w:left="709"/>
        <w:jc w:val="both"/>
        <w:rPr>
          <w:rFonts w:eastAsia="Times New Roman"/>
          <w:color w:val="2F5496" w:themeColor="accent1" w:themeShade="BF"/>
          <w:u w:val="single"/>
          <w:lang w:eastAsia="en-US" w:bidi="en-US"/>
        </w:rPr>
      </w:pPr>
      <w:r w:rsidRPr="00990D7D">
        <w:rPr>
          <w:rFonts w:eastAsia="Times New Roman"/>
          <w:color w:val="2F5496" w:themeColor="accent1" w:themeShade="BF"/>
          <w:u w:val="single"/>
          <w:lang w:eastAsia="en-US" w:bidi="en-US"/>
        </w:rPr>
        <w:lastRenderedPageBreak/>
        <w:t xml:space="preserve"> https://www.treasury.gov/resource-center/sanctions/OFAC</w:t>
      </w:r>
      <w:r w:rsidR="003130DE">
        <w:rPr>
          <w:rFonts w:eastAsia="Times New Roman"/>
          <w:color w:val="2F5496" w:themeColor="accent1" w:themeShade="BF"/>
          <w:u w:val="single"/>
          <w:lang w:eastAsia="en-US" w:bidi="en-US"/>
        </w:rPr>
        <w:t>-</w:t>
      </w:r>
      <w:r w:rsidRPr="00990D7D">
        <w:rPr>
          <w:rFonts w:eastAsia="Times New Roman"/>
          <w:color w:val="2F5496" w:themeColor="accent1" w:themeShade="BF"/>
          <w:u w:val="single"/>
          <w:lang w:eastAsia="en-US" w:bidi="en-US"/>
        </w:rPr>
        <w:t xml:space="preserve">Enforcement/Pages/20200420.aspx </w:t>
      </w:r>
    </w:p>
    <w:p w:rsidR="00990D7D" w:rsidRDefault="00990D7D" w:rsidP="0093598B">
      <w:pPr>
        <w:widowControl w:val="0"/>
        <w:snapToGrid w:val="0"/>
        <w:spacing w:before="120" w:after="120"/>
        <w:ind w:left="709" w:hanging="10"/>
        <w:jc w:val="both"/>
        <w:rPr>
          <w:rFonts w:eastAsia="Times New Roman"/>
          <w:lang w:eastAsia="en-US" w:bidi="en-US"/>
        </w:rPr>
      </w:pPr>
    </w:p>
    <w:p w:rsidR="003130DE" w:rsidRDefault="003130DE" w:rsidP="0093598B">
      <w:pPr>
        <w:widowControl w:val="0"/>
        <w:snapToGrid w:val="0"/>
        <w:spacing w:before="120" w:after="120"/>
        <w:ind w:left="709" w:hanging="10"/>
        <w:jc w:val="both"/>
        <w:rPr>
          <w:rFonts w:eastAsia="Times New Roman"/>
          <w:lang w:eastAsia="en-US" w:bidi="en-US"/>
        </w:rPr>
      </w:pPr>
      <w:r w:rsidRPr="0093598B">
        <w:rPr>
          <w:rFonts w:eastAsia="Times New Roman"/>
          <w:lang w:eastAsia="en-US" w:bidi="en-US"/>
        </w:rPr>
        <w:t>Министерство финансов США</w:t>
      </w:r>
      <w:r w:rsidR="0093598B" w:rsidRPr="0093598B">
        <w:rPr>
          <w:rFonts w:eastAsia="Times New Roman"/>
          <w:lang w:eastAsia="en-US" w:bidi="en-US"/>
        </w:rPr>
        <w:t xml:space="preserve">, информация и </w:t>
      </w:r>
      <w:r w:rsidR="00275BE4">
        <w:rPr>
          <w:rFonts w:eastAsia="Times New Roman"/>
          <w:lang w:eastAsia="en-US" w:bidi="en-US"/>
        </w:rPr>
        <w:t xml:space="preserve">раздел с </w:t>
      </w:r>
      <w:r w:rsidR="0093598B" w:rsidRPr="0093598B">
        <w:rPr>
          <w:rFonts w:eastAsia="Times New Roman"/>
          <w:lang w:eastAsia="en-US" w:bidi="en-US"/>
        </w:rPr>
        <w:t>часто задаваемы</w:t>
      </w:r>
      <w:r w:rsidR="00275BE4">
        <w:rPr>
          <w:rFonts w:eastAsia="Times New Roman"/>
          <w:lang w:eastAsia="en-US" w:bidi="en-US"/>
        </w:rPr>
        <w:t>ми</w:t>
      </w:r>
      <w:r w:rsidR="0093598B" w:rsidRPr="0093598B">
        <w:rPr>
          <w:rFonts w:eastAsia="Times New Roman"/>
          <w:lang w:eastAsia="en-US" w:bidi="en-US"/>
        </w:rPr>
        <w:t xml:space="preserve"> вопрос</w:t>
      </w:r>
      <w:r w:rsidR="00275BE4">
        <w:rPr>
          <w:rFonts w:eastAsia="Times New Roman"/>
          <w:lang w:eastAsia="en-US" w:bidi="en-US"/>
        </w:rPr>
        <w:t>ами</w:t>
      </w:r>
      <w:r w:rsidR="00994CE0">
        <w:rPr>
          <w:rFonts w:eastAsia="Times New Roman"/>
          <w:lang w:eastAsia="en-US" w:bidi="en-US"/>
        </w:rPr>
        <w:t xml:space="preserve"> </w:t>
      </w:r>
      <w:r>
        <w:rPr>
          <w:rFonts w:eastAsia="Times New Roman"/>
          <w:lang w:eastAsia="en-US" w:bidi="en-US"/>
        </w:rPr>
        <w:t xml:space="preserve">относительно </w:t>
      </w:r>
      <w:r w:rsidR="0093598B" w:rsidRPr="0093598B">
        <w:rPr>
          <w:rFonts w:eastAsia="Times New Roman"/>
          <w:lang w:eastAsia="en-US" w:bidi="en-US"/>
        </w:rPr>
        <w:t>пакет</w:t>
      </w:r>
      <w:r>
        <w:rPr>
          <w:rFonts w:eastAsia="Times New Roman"/>
          <w:lang w:eastAsia="en-US" w:bidi="en-US"/>
        </w:rPr>
        <w:t>а</w:t>
      </w:r>
      <w:r w:rsidR="0093598B" w:rsidRPr="0093598B">
        <w:rPr>
          <w:rFonts w:eastAsia="Times New Roman"/>
          <w:lang w:eastAsia="en-US" w:bidi="en-US"/>
        </w:rPr>
        <w:t xml:space="preserve"> </w:t>
      </w:r>
      <w:r>
        <w:rPr>
          <w:rFonts w:eastAsia="Times New Roman"/>
          <w:lang w:eastAsia="en-US" w:bidi="en-US"/>
        </w:rPr>
        <w:t xml:space="preserve">мер по </w:t>
      </w:r>
      <w:r w:rsidR="0092437D">
        <w:rPr>
          <w:rFonts w:eastAsia="Times New Roman"/>
          <w:lang w:eastAsia="en-US" w:bidi="en-US"/>
        </w:rPr>
        <w:t>смягчению</w:t>
      </w:r>
      <w:r>
        <w:rPr>
          <w:rFonts w:eastAsia="Times New Roman"/>
          <w:lang w:eastAsia="en-US" w:bidi="en-US"/>
        </w:rPr>
        <w:t xml:space="preserve"> долговых обязательств</w:t>
      </w:r>
      <w:r w:rsidR="003E3F25">
        <w:rPr>
          <w:rFonts w:eastAsia="Times New Roman"/>
          <w:lang w:eastAsia="en-US" w:bidi="en-US"/>
        </w:rPr>
        <w:t>, предназначенные</w:t>
      </w:r>
      <w:r w:rsidR="003E3F25" w:rsidRPr="0093598B">
        <w:rPr>
          <w:rFonts w:eastAsia="Times New Roman"/>
          <w:lang w:eastAsia="en-US" w:bidi="en-US"/>
        </w:rPr>
        <w:t xml:space="preserve"> </w:t>
      </w:r>
      <w:r w:rsidR="003E3F25">
        <w:rPr>
          <w:rFonts w:eastAsia="Times New Roman"/>
          <w:lang w:eastAsia="en-US" w:bidi="en-US"/>
        </w:rPr>
        <w:t xml:space="preserve">вниманию </w:t>
      </w:r>
      <w:r w:rsidR="003E3F25" w:rsidRPr="0093598B">
        <w:rPr>
          <w:rFonts w:eastAsia="Times New Roman"/>
          <w:lang w:eastAsia="en-US" w:bidi="en-US"/>
        </w:rPr>
        <w:t>кредиторов</w:t>
      </w:r>
      <w:r w:rsidR="0093598B" w:rsidRPr="0093598B">
        <w:rPr>
          <w:rFonts w:eastAsia="Times New Roman"/>
          <w:lang w:eastAsia="en-US" w:bidi="en-US"/>
        </w:rPr>
        <w:t xml:space="preserve">: </w:t>
      </w:r>
    </w:p>
    <w:p w:rsidR="003130DE" w:rsidRPr="00A00A05" w:rsidRDefault="004708A4" w:rsidP="003130DE">
      <w:pPr>
        <w:widowControl w:val="0"/>
        <w:snapToGrid w:val="0"/>
        <w:spacing w:before="120" w:after="120"/>
        <w:ind w:left="709" w:hanging="10"/>
        <w:jc w:val="both"/>
        <w:rPr>
          <w:rFonts w:eastAsia="Times New Roman"/>
          <w:color w:val="2F5496" w:themeColor="accent1" w:themeShade="BF"/>
          <w:u w:val="single"/>
          <w:lang w:eastAsia="en-US" w:bidi="en-US"/>
        </w:rPr>
      </w:pPr>
      <w:hyperlink r:id="rId79" w:history="1">
        <w:r w:rsidR="003130DE" w:rsidRPr="00A00A05">
          <w:rPr>
            <w:rStyle w:val="a3"/>
            <w:rFonts w:eastAsia="Times New Roman"/>
            <w:color w:val="2F5496" w:themeColor="accent1" w:themeShade="BF"/>
            <w:lang w:eastAsia="en-US" w:bidi="en-US"/>
          </w:rPr>
          <w:t>https://home.treasury.gov/policy-issues/cares/assistance-for-small-bus</w:t>
        </w:r>
        <w:r w:rsidR="003130DE" w:rsidRPr="00A00A05">
          <w:rPr>
            <w:rStyle w:val="a3"/>
            <w:rFonts w:eastAsia="Times New Roman"/>
            <w:color w:val="2F5496" w:themeColor="accent1" w:themeShade="BF"/>
            <w:lang w:val="en-US" w:eastAsia="en-US" w:bidi="en-US"/>
          </w:rPr>
          <w:t>inesses</w:t>
        </w:r>
      </w:hyperlink>
    </w:p>
    <w:p w:rsidR="003130DE" w:rsidRDefault="003130DE" w:rsidP="003130DE">
      <w:pPr>
        <w:widowControl w:val="0"/>
        <w:snapToGrid w:val="0"/>
        <w:spacing w:before="120" w:after="120"/>
        <w:ind w:left="709" w:hanging="10"/>
        <w:jc w:val="both"/>
        <w:rPr>
          <w:rFonts w:eastAsia="Times New Roman"/>
          <w:lang w:eastAsia="en-US" w:bidi="en-US"/>
        </w:rPr>
      </w:pPr>
    </w:p>
    <w:p w:rsidR="00F53186" w:rsidRDefault="003130DE" w:rsidP="00B65D55">
      <w:pPr>
        <w:pStyle w:val="a4"/>
        <w:widowControl w:val="0"/>
        <w:numPr>
          <w:ilvl w:val="0"/>
          <w:numId w:val="29"/>
        </w:numPr>
        <w:snapToGrid w:val="0"/>
        <w:spacing w:before="120" w:after="120"/>
        <w:ind w:left="709" w:hanging="567"/>
        <w:jc w:val="both"/>
        <w:rPr>
          <w:rFonts w:eastAsia="Times New Roman"/>
          <w:lang w:eastAsia="en-US" w:bidi="en-US"/>
        </w:rPr>
      </w:pPr>
      <w:r w:rsidRPr="003130DE">
        <w:rPr>
          <w:rFonts w:eastAsia="Times New Roman"/>
          <w:b/>
          <w:lang w:eastAsia="en-US" w:bidi="en-US"/>
        </w:rPr>
        <w:t>Уругвай</w:t>
      </w:r>
      <w:r w:rsidRPr="003130DE">
        <w:rPr>
          <w:rFonts w:eastAsia="Times New Roman"/>
          <w:lang w:eastAsia="en-US" w:bidi="en-US"/>
        </w:rPr>
        <w:t xml:space="preserve"> - </w:t>
      </w:r>
      <w:r w:rsidR="00360D31">
        <w:rPr>
          <w:rFonts w:eastAsia="Times New Roman"/>
          <w:lang w:eastAsia="en-US" w:bidi="en-US"/>
        </w:rPr>
        <w:t>Н</w:t>
      </w:r>
      <w:r w:rsidR="00360D31" w:rsidRPr="00360D31">
        <w:rPr>
          <w:rFonts w:eastAsia="Times New Roman"/>
          <w:lang w:eastAsia="en-US" w:bidi="en-US"/>
        </w:rPr>
        <w:t xml:space="preserve">ациональный </w:t>
      </w:r>
      <w:r w:rsidR="00F53186">
        <w:rPr>
          <w:rFonts w:eastAsia="Times New Roman"/>
          <w:lang w:eastAsia="en-US" w:bidi="en-US"/>
        </w:rPr>
        <w:t>С</w:t>
      </w:r>
      <w:r w:rsidR="00360D31" w:rsidRPr="00360D31">
        <w:rPr>
          <w:rFonts w:eastAsia="Times New Roman"/>
          <w:lang w:eastAsia="en-US" w:bidi="en-US"/>
        </w:rPr>
        <w:t>екретар</w:t>
      </w:r>
      <w:r w:rsidR="00360D31">
        <w:rPr>
          <w:rFonts w:eastAsia="Times New Roman"/>
          <w:lang w:eastAsia="en-US" w:bidi="en-US"/>
        </w:rPr>
        <w:t>иат</w:t>
      </w:r>
      <w:r w:rsidR="00360D31" w:rsidRPr="00360D31">
        <w:rPr>
          <w:rFonts w:eastAsia="Times New Roman"/>
          <w:lang w:eastAsia="en-US" w:bidi="en-US"/>
        </w:rPr>
        <w:t xml:space="preserve"> по борьбе с отмыванием денег и финансированием терроризма</w:t>
      </w:r>
      <w:r w:rsidR="00360D31">
        <w:rPr>
          <w:rFonts w:eastAsia="Times New Roman"/>
          <w:lang w:eastAsia="en-US" w:bidi="en-US"/>
        </w:rPr>
        <w:t xml:space="preserve"> (</w:t>
      </w:r>
      <w:r w:rsidR="00360D31" w:rsidRPr="00360D31">
        <w:rPr>
          <w:rFonts w:eastAsia="Times New Roman"/>
          <w:lang w:eastAsia="en-US" w:bidi="en-US"/>
        </w:rPr>
        <w:t>SENACLAFT</w:t>
      </w:r>
      <w:r w:rsidR="00360D31">
        <w:rPr>
          <w:rFonts w:eastAsia="Times New Roman"/>
          <w:lang w:eastAsia="en-US" w:bidi="en-US"/>
        </w:rPr>
        <w:t>)</w:t>
      </w:r>
      <w:r w:rsidRPr="003130DE">
        <w:rPr>
          <w:rFonts w:eastAsia="Times New Roman"/>
          <w:lang w:eastAsia="en-US" w:bidi="en-US"/>
        </w:rPr>
        <w:t xml:space="preserve"> опубликовал заявления </w:t>
      </w:r>
      <w:r w:rsidR="00360D31" w:rsidRPr="00360D31">
        <w:rPr>
          <w:rFonts w:eastAsia="Times New Roman"/>
          <w:lang w:eastAsia="en-US" w:bidi="en-US"/>
        </w:rPr>
        <w:t>ГАФИСУД</w:t>
      </w:r>
      <w:r w:rsidRPr="00360D31">
        <w:rPr>
          <w:rFonts w:eastAsia="Times New Roman"/>
          <w:lang w:eastAsia="en-US" w:bidi="en-US"/>
        </w:rPr>
        <w:t xml:space="preserve"> о рисках ОД/ФТ, возникающих в результате пандемии COVID-19, и </w:t>
      </w:r>
      <w:r w:rsidR="00CE2297" w:rsidRPr="00360D31">
        <w:rPr>
          <w:rFonts w:eastAsia="Times New Roman"/>
          <w:lang w:eastAsia="en-US" w:bidi="en-US"/>
        </w:rPr>
        <w:t xml:space="preserve">о </w:t>
      </w:r>
      <w:r w:rsidRPr="00360D31">
        <w:rPr>
          <w:rFonts w:eastAsia="Times New Roman"/>
          <w:lang w:eastAsia="en-US" w:bidi="en-US"/>
        </w:rPr>
        <w:t>возможных мерах по их снижению.</w:t>
      </w:r>
    </w:p>
    <w:p w:rsidR="00F53186" w:rsidRDefault="00F53186" w:rsidP="00F53186">
      <w:pPr>
        <w:pStyle w:val="a4"/>
        <w:widowControl w:val="0"/>
        <w:snapToGrid w:val="0"/>
        <w:spacing w:before="120" w:after="120"/>
        <w:ind w:left="709"/>
        <w:jc w:val="both"/>
        <w:rPr>
          <w:rFonts w:eastAsia="Times New Roman"/>
          <w:lang w:eastAsia="en-US" w:bidi="en-US"/>
        </w:rPr>
      </w:pPr>
    </w:p>
    <w:p w:rsidR="00F53186" w:rsidRPr="00F53186" w:rsidRDefault="00F53186" w:rsidP="00F53186">
      <w:pPr>
        <w:pStyle w:val="a4"/>
        <w:widowControl w:val="0"/>
        <w:snapToGrid w:val="0"/>
        <w:spacing w:before="120" w:after="120"/>
        <w:ind w:left="709"/>
        <w:jc w:val="both"/>
        <w:rPr>
          <w:rFonts w:eastAsia="Times New Roman"/>
          <w:color w:val="2F5496" w:themeColor="accent1" w:themeShade="BF"/>
          <w:u w:val="single"/>
          <w:lang w:eastAsia="en-US" w:bidi="en-US"/>
        </w:rPr>
      </w:pPr>
      <w:r w:rsidRPr="00F53186">
        <w:rPr>
          <w:rFonts w:eastAsia="Times New Roman"/>
          <w:color w:val="2F5496" w:themeColor="accent1" w:themeShade="BF"/>
          <w:u w:val="single"/>
          <w:lang w:eastAsia="en-US" w:bidi="en-US"/>
        </w:rPr>
        <w:t>https://www.gub.uy/secretaria-nacional-lucha-contra-lavado-activos</w:t>
      </w:r>
      <w:r>
        <w:rPr>
          <w:rFonts w:eastAsia="Times New Roman"/>
          <w:color w:val="2F5496" w:themeColor="accent1" w:themeShade="BF"/>
          <w:u w:val="single"/>
          <w:lang w:eastAsia="en-US" w:bidi="en-US"/>
        </w:rPr>
        <w:t>-</w:t>
      </w:r>
      <w:r w:rsidRPr="00F53186">
        <w:rPr>
          <w:rFonts w:eastAsia="Times New Roman"/>
          <w:color w:val="2F5496" w:themeColor="accent1" w:themeShade="BF"/>
          <w:u w:val="single"/>
          <w:lang w:eastAsia="en-US" w:bidi="en-US"/>
        </w:rPr>
        <w:t>financiamiento-terrorismo/comunicacion/noticias/comunicado-del-gafilat</w:t>
      </w:r>
      <w:r>
        <w:rPr>
          <w:rFonts w:eastAsia="Times New Roman"/>
          <w:color w:val="2F5496" w:themeColor="accent1" w:themeShade="BF"/>
          <w:u w:val="single"/>
          <w:lang w:eastAsia="en-US" w:bidi="en-US"/>
        </w:rPr>
        <w:t>-</w:t>
      </w:r>
      <w:r w:rsidRPr="00F53186">
        <w:rPr>
          <w:rFonts w:eastAsia="Times New Roman"/>
          <w:color w:val="2F5496" w:themeColor="accent1" w:themeShade="BF"/>
          <w:u w:val="single"/>
          <w:lang w:eastAsia="en-US" w:bidi="en-US"/>
        </w:rPr>
        <w:t xml:space="preserve">sobre-covid-19-riesgos-asociados-lavado-activos  </w:t>
      </w:r>
    </w:p>
    <w:p w:rsidR="00F53186" w:rsidRPr="00F53186" w:rsidRDefault="00F53186" w:rsidP="00F53186">
      <w:pPr>
        <w:pStyle w:val="a4"/>
        <w:widowControl w:val="0"/>
        <w:snapToGrid w:val="0"/>
        <w:spacing w:before="120" w:after="120"/>
        <w:ind w:left="709"/>
        <w:jc w:val="both"/>
        <w:rPr>
          <w:rFonts w:eastAsia="Times New Roman"/>
          <w:lang w:eastAsia="en-US" w:bidi="en-US"/>
        </w:rPr>
      </w:pPr>
    </w:p>
    <w:p w:rsidR="00825C6A" w:rsidRPr="000329C2" w:rsidRDefault="00825C6A" w:rsidP="00B65D55">
      <w:pPr>
        <w:pStyle w:val="a4"/>
        <w:widowControl w:val="0"/>
        <w:numPr>
          <w:ilvl w:val="0"/>
          <w:numId w:val="29"/>
        </w:numPr>
        <w:snapToGrid w:val="0"/>
        <w:spacing w:before="120" w:after="120"/>
        <w:ind w:left="709" w:hanging="567"/>
        <w:jc w:val="both"/>
        <w:rPr>
          <w:rFonts w:eastAsia="Times New Roman"/>
          <w:lang w:eastAsia="en-US" w:bidi="en-US"/>
        </w:rPr>
      </w:pPr>
      <w:r w:rsidRPr="00F53186">
        <w:rPr>
          <w:rFonts w:eastAsia="Times New Roman"/>
          <w:b/>
          <w:bCs/>
          <w:color w:val="000000"/>
          <w:lang w:eastAsia="en-US" w:bidi="en-US"/>
        </w:rPr>
        <w:t>Зимбабве</w:t>
      </w:r>
      <w:r w:rsidR="00CC1CAE">
        <w:rPr>
          <w:rFonts w:eastAsia="Times New Roman"/>
          <w:b/>
          <w:bCs/>
          <w:color w:val="000000"/>
          <w:lang w:eastAsia="en-US" w:bidi="en-US"/>
        </w:rPr>
        <w:t xml:space="preserve"> -</w:t>
      </w:r>
      <w:r w:rsidRPr="00F53186">
        <w:rPr>
          <w:rFonts w:eastAsia="Times New Roman"/>
          <w:b/>
          <w:bCs/>
          <w:color w:val="000000"/>
          <w:lang w:eastAsia="en-US" w:bidi="en-US"/>
        </w:rPr>
        <w:t xml:space="preserve"> </w:t>
      </w:r>
      <w:r w:rsidRPr="00F53186">
        <w:rPr>
          <w:rFonts w:eastAsia="Times New Roman"/>
          <w:color w:val="000000"/>
          <w:lang w:eastAsia="en-US" w:bidi="en-US"/>
        </w:rPr>
        <w:t xml:space="preserve">уведомление ПФР для банков о </w:t>
      </w:r>
      <w:r w:rsidR="00F136BD">
        <w:rPr>
          <w:rFonts w:eastAsia="Times New Roman"/>
          <w:color w:val="000000"/>
          <w:lang w:eastAsia="en-US" w:bidi="en-US"/>
        </w:rPr>
        <w:t>механизмах</w:t>
      </w:r>
      <w:r w:rsidRPr="00F53186">
        <w:rPr>
          <w:rFonts w:eastAsia="Times New Roman"/>
          <w:color w:val="000000"/>
          <w:lang w:eastAsia="en-US" w:bidi="en-US"/>
        </w:rPr>
        <w:t xml:space="preserve"> обеспечени</w:t>
      </w:r>
      <w:r w:rsidR="000A1D3B">
        <w:rPr>
          <w:rFonts w:eastAsia="Times New Roman"/>
          <w:color w:val="000000"/>
          <w:lang w:eastAsia="en-US" w:bidi="en-US"/>
        </w:rPr>
        <w:t>я</w:t>
      </w:r>
      <w:r w:rsidRPr="00F53186">
        <w:rPr>
          <w:rFonts w:eastAsia="Times New Roman"/>
          <w:color w:val="000000"/>
          <w:lang w:eastAsia="en-US" w:bidi="en-US"/>
        </w:rPr>
        <w:t xml:space="preserve"> непрерывно</w:t>
      </w:r>
      <w:r w:rsidR="000A1D3B">
        <w:rPr>
          <w:rFonts w:eastAsia="Times New Roman"/>
          <w:color w:val="000000"/>
          <w:lang w:eastAsia="en-US" w:bidi="en-US"/>
        </w:rPr>
        <w:t xml:space="preserve">сти </w:t>
      </w:r>
      <w:r w:rsidRPr="00F53186">
        <w:rPr>
          <w:rFonts w:eastAsia="Times New Roman"/>
          <w:color w:val="000000"/>
          <w:lang w:eastAsia="en-US" w:bidi="en-US"/>
        </w:rPr>
        <w:t>деятельности во время национального карантина.</w:t>
      </w:r>
    </w:p>
    <w:p w:rsidR="000329C2" w:rsidRDefault="000329C2" w:rsidP="000329C2">
      <w:pPr>
        <w:pStyle w:val="a4"/>
        <w:widowControl w:val="0"/>
        <w:snapToGrid w:val="0"/>
        <w:spacing w:before="120" w:after="120"/>
        <w:ind w:left="709"/>
        <w:jc w:val="both"/>
        <w:rPr>
          <w:rFonts w:eastAsia="Times New Roman"/>
          <w:b/>
          <w:bCs/>
          <w:color w:val="000000"/>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0329C2" w:rsidRDefault="000329C2" w:rsidP="000329C2">
      <w:pPr>
        <w:pStyle w:val="a4"/>
        <w:widowControl w:val="0"/>
        <w:snapToGrid w:val="0"/>
        <w:spacing w:before="120" w:after="120"/>
        <w:ind w:left="709"/>
        <w:jc w:val="both"/>
        <w:rPr>
          <w:rFonts w:eastAsia="Times New Roman"/>
          <w:lang w:eastAsia="en-US" w:bidi="en-US"/>
        </w:rPr>
      </w:pPr>
    </w:p>
    <w:p w:rsidR="003846F2" w:rsidRDefault="003846F2" w:rsidP="009B47C1">
      <w:pPr>
        <w:widowControl w:val="0"/>
        <w:snapToGrid w:val="0"/>
        <w:spacing w:before="120" w:after="120"/>
        <w:jc w:val="both"/>
        <w:rPr>
          <w:rFonts w:eastAsia="Times New Roman"/>
          <w:lang w:eastAsia="en-US" w:bidi="en-US"/>
        </w:rPr>
      </w:pPr>
    </w:p>
    <w:p w:rsidR="00676210" w:rsidRPr="009B47C1" w:rsidRDefault="00676210" w:rsidP="009B47C1">
      <w:pPr>
        <w:widowControl w:val="0"/>
        <w:snapToGrid w:val="0"/>
        <w:spacing w:before="120" w:after="120"/>
        <w:jc w:val="both"/>
        <w:rPr>
          <w:rFonts w:eastAsia="Times New Roman"/>
          <w:lang w:eastAsia="en-US" w:bidi="en-US"/>
        </w:rPr>
      </w:pPr>
    </w:p>
    <w:p w:rsidR="000329C2" w:rsidRDefault="000329C2" w:rsidP="000329C2">
      <w:pPr>
        <w:pStyle w:val="a4"/>
        <w:widowControl w:val="0"/>
        <w:snapToGrid w:val="0"/>
        <w:spacing w:before="120" w:after="120"/>
        <w:ind w:left="709"/>
        <w:rPr>
          <w:b/>
          <w:color w:val="008080"/>
        </w:rPr>
      </w:pPr>
      <w:r>
        <w:rPr>
          <w:b/>
          <w:color w:val="008080"/>
        </w:rPr>
        <w:t xml:space="preserve">                                               </w:t>
      </w:r>
      <w:r w:rsidRPr="000329C2">
        <w:rPr>
          <w:b/>
          <w:color w:val="008080"/>
        </w:rPr>
        <w:t>Справочная информация</w:t>
      </w:r>
    </w:p>
    <w:p w:rsidR="000329C2" w:rsidRDefault="000329C2" w:rsidP="000329C2">
      <w:pPr>
        <w:pStyle w:val="a4"/>
        <w:widowControl w:val="0"/>
        <w:snapToGrid w:val="0"/>
        <w:spacing w:before="120" w:after="120"/>
        <w:ind w:left="709" w:hanging="567"/>
        <w:rPr>
          <w:rFonts w:eastAsia="Times New Roman"/>
          <w:b/>
          <w:color w:val="008080"/>
          <w:lang w:eastAsia="en-US" w:bidi="en-US"/>
        </w:rPr>
      </w:pPr>
    </w:p>
    <w:p w:rsidR="000329C2" w:rsidRPr="00B77352" w:rsidRDefault="00D570A6" w:rsidP="00B65D55">
      <w:pPr>
        <w:pStyle w:val="CoverAbstract"/>
        <w:numPr>
          <w:ilvl w:val="0"/>
          <w:numId w:val="12"/>
        </w:numPr>
        <w:spacing w:line="360" w:lineRule="auto"/>
        <w:ind w:left="709" w:hanging="567"/>
        <w:jc w:val="both"/>
        <w:rPr>
          <w:sz w:val="22"/>
          <w:szCs w:val="22"/>
          <w:lang w:val="ru-RU"/>
        </w:rPr>
      </w:pPr>
      <w:r w:rsidRPr="00D570A6">
        <w:rPr>
          <w:sz w:val="22"/>
          <w:szCs w:val="22"/>
          <w:lang w:val="ru-RU"/>
        </w:rPr>
        <w:lastRenderedPageBreak/>
        <w:t>Австралийский отчётно-аналитический центр транзакций (Austrac 2020</w:t>
      </w:r>
      <w:r w:rsidR="00541450">
        <w:rPr>
          <w:sz w:val="22"/>
          <w:szCs w:val="22"/>
          <w:lang w:val="ru-RU"/>
        </w:rPr>
        <w:t xml:space="preserve"> год</w:t>
      </w:r>
      <w:r w:rsidRPr="00D570A6">
        <w:rPr>
          <w:sz w:val="22"/>
          <w:szCs w:val="22"/>
          <w:lang w:val="ru-RU"/>
        </w:rPr>
        <w:t>)</w:t>
      </w:r>
      <w:r w:rsidR="007239B6">
        <w:rPr>
          <w:sz w:val="22"/>
          <w:szCs w:val="22"/>
          <w:lang w:val="ru-RU"/>
        </w:rPr>
        <w:t>.</w:t>
      </w:r>
      <w:r w:rsidRPr="00D570A6">
        <w:rPr>
          <w:sz w:val="22"/>
          <w:szCs w:val="22"/>
          <w:lang w:val="ru-RU"/>
        </w:rPr>
        <w:t xml:space="preserve"> «</w:t>
      </w:r>
      <w:r w:rsidRPr="00D570A6">
        <w:rPr>
          <w:i/>
          <w:sz w:val="22"/>
          <w:szCs w:val="22"/>
          <w:lang w:val="ru-RU"/>
        </w:rPr>
        <w:t>Совместная борьба с финансовыми преступлениями</w:t>
      </w:r>
      <w:r w:rsidRPr="00D570A6">
        <w:rPr>
          <w:sz w:val="22"/>
          <w:szCs w:val="22"/>
          <w:lang w:val="ru-RU"/>
        </w:rPr>
        <w:t xml:space="preserve"> - </w:t>
      </w:r>
      <w:r w:rsidRPr="00A217AD">
        <w:rPr>
          <w:i/>
          <w:sz w:val="22"/>
          <w:szCs w:val="22"/>
          <w:lang w:val="ru-RU"/>
        </w:rPr>
        <w:t>СПО в период пандемии COVID-19</w:t>
      </w:r>
      <w:r w:rsidRPr="00D570A6">
        <w:rPr>
          <w:sz w:val="22"/>
          <w:szCs w:val="22"/>
          <w:lang w:val="ru-RU"/>
        </w:rPr>
        <w:t xml:space="preserve">», </w:t>
      </w:r>
      <w:r w:rsidRPr="00D570A6">
        <w:rPr>
          <w:color w:val="2F5496" w:themeColor="accent1" w:themeShade="BF"/>
          <w:sz w:val="22"/>
          <w:szCs w:val="22"/>
          <w:u w:val="single"/>
          <w:lang w:val="ru-RU"/>
        </w:rPr>
        <w:t>https://www.austrac.gov.au/smrs-during-covid-19</w:t>
      </w:r>
      <w:r w:rsidRPr="00D570A6">
        <w:rPr>
          <w:color w:val="2F5496" w:themeColor="accent1" w:themeShade="BF"/>
          <w:sz w:val="22"/>
          <w:szCs w:val="22"/>
          <w:lang w:val="ru-RU"/>
        </w:rPr>
        <w:t xml:space="preserve"> </w:t>
      </w:r>
      <w:bookmarkStart w:id="38" w:name="_Hlk39848097"/>
      <w:bookmarkStart w:id="39" w:name="_Hlk39847701"/>
      <w:r w:rsidRPr="00FD6658">
        <w:rPr>
          <w:b/>
          <w:sz w:val="22"/>
          <w:szCs w:val="22"/>
          <w:lang w:val="ru-RU"/>
        </w:rPr>
        <w:t>[13]</w:t>
      </w:r>
      <w:bookmarkEnd w:id="38"/>
      <w:r w:rsidR="000329C2" w:rsidRPr="00BA7ACF">
        <w:rPr>
          <w:sz w:val="22"/>
          <w:szCs w:val="22"/>
          <w:lang w:val="ru-RU"/>
        </w:rPr>
        <w:t>;</w:t>
      </w:r>
      <w:bookmarkEnd w:id="39"/>
    </w:p>
    <w:p w:rsidR="000329C2" w:rsidRDefault="00C2089D" w:rsidP="00B65D55">
      <w:pPr>
        <w:pStyle w:val="CoverAbstract"/>
        <w:numPr>
          <w:ilvl w:val="0"/>
          <w:numId w:val="12"/>
        </w:numPr>
        <w:spacing w:line="360" w:lineRule="auto"/>
        <w:ind w:left="709" w:hanging="567"/>
        <w:jc w:val="both"/>
        <w:rPr>
          <w:sz w:val="22"/>
          <w:szCs w:val="22"/>
          <w:lang w:val="ru-RU"/>
        </w:rPr>
      </w:pPr>
      <w:r>
        <w:rPr>
          <w:iCs/>
          <w:sz w:val="22"/>
          <w:szCs w:val="22"/>
          <w:lang w:val="ru-RU"/>
        </w:rPr>
        <w:t xml:space="preserve">Кабинет министров, </w:t>
      </w:r>
      <w:r w:rsidRPr="00EE79D4">
        <w:rPr>
          <w:iCs/>
          <w:sz w:val="22"/>
          <w:szCs w:val="22"/>
          <w:lang w:val="ru-RU"/>
        </w:rPr>
        <w:t>Австралийский департамент социальных служб</w:t>
      </w:r>
      <w:r w:rsidRPr="00C2089D">
        <w:rPr>
          <w:sz w:val="22"/>
          <w:szCs w:val="22"/>
          <w:lang w:val="ru-RU"/>
        </w:rPr>
        <w:t xml:space="preserve"> (2020 год)</w:t>
      </w:r>
      <w:r w:rsidR="007239B6">
        <w:rPr>
          <w:sz w:val="22"/>
          <w:szCs w:val="22"/>
          <w:lang w:val="ru-RU"/>
        </w:rPr>
        <w:t>.</w:t>
      </w:r>
      <w:r w:rsidRPr="00C2089D">
        <w:rPr>
          <w:sz w:val="22"/>
          <w:szCs w:val="22"/>
          <w:lang w:val="ru-RU"/>
        </w:rPr>
        <w:t xml:space="preserve"> </w:t>
      </w:r>
      <w:r w:rsidR="00FD6658" w:rsidRPr="00FD6658">
        <w:rPr>
          <w:i/>
          <w:sz w:val="22"/>
          <w:szCs w:val="22"/>
          <w:lang w:val="ru-RU"/>
        </w:rPr>
        <w:t>М</w:t>
      </w:r>
      <w:r w:rsidRPr="00FD6658">
        <w:rPr>
          <w:i/>
          <w:sz w:val="22"/>
          <w:szCs w:val="22"/>
          <w:lang w:val="ru-RU"/>
        </w:rPr>
        <w:t>ошенники</w:t>
      </w:r>
      <w:r w:rsidR="001462D2" w:rsidRPr="00FD6658">
        <w:rPr>
          <w:i/>
          <w:sz w:val="22"/>
          <w:szCs w:val="22"/>
          <w:lang w:val="ru-RU"/>
        </w:rPr>
        <w:t xml:space="preserve">, использующие меры </w:t>
      </w:r>
      <w:r w:rsidRPr="00FD6658">
        <w:rPr>
          <w:i/>
          <w:sz w:val="22"/>
          <w:szCs w:val="22"/>
          <w:lang w:val="ru-RU"/>
        </w:rPr>
        <w:t>экономическ</w:t>
      </w:r>
      <w:r w:rsidR="001462D2" w:rsidRPr="00FD6658">
        <w:rPr>
          <w:i/>
          <w:sz w:val="22"/>
          <w:szCs w:val="22"/>
          <w:lang w:val="ru-RU"/>
        </w:rPr>
        <w:t>ого</w:t>
      </w:r>
      <w:r w:rsidRPr="00FD6658">
        <w:rPr>
          <w:i/>
          <w:sz w:val="22"/>
          <w:szCs w:val="22"/>
          <w:lang w:val="ru-RU"/>
        </w:rPr>
        <w:t xml:space="preserve"> стимул</w:t>
      </w:r>
      <w:r w:rsidR="001462D2" w:rsidRPr="00FD6658">
        <w:rPr>
          <w:i/>
          <w:sz w:val="22"/>
          <w:szCs w:val="22"/>
          <w:lang w:val="ru-RU"/>
        </w:rPr>
        <w:t>ирования в своих целях</w:t>
      </w:r>
      <w:r w:rsidR="00FD6658">
        <w:rPr>
          <w:i/>
          <w:sz w:val="22"/>
          <w:szCs w:val="22"/>
          <w:lang w:val="ru-RU"/>
        </w:rPr>
        <w:t xml:space="preserve"> и интересах</w:t>
      </w:r>
      <w:r w:rsidR="001462D2" w:rsidRPr="00FD6658">
        <w:rPr>
          <w:i/>
          <w:sz w:val="22"/>
          <w:szCs w:val="22"/>
          <w:lang w:val="ru-RU"/>
        </w:rPr>
        <w:t>,</w:t>
      </w:r>
      <w:r w:rsidRPr="00FD6658">
        <w:rPr>
          <w:i/>
          <w:sz w:val="22"/>
          <w:szCs w:val="22"/>
          <w:lang w:val="ru-RU"/>
        </w:rPr>
        <w:t xml:space="preserve"> будут пойманы</w:t>
      </w:r>
      <w:r w:rsidRPr="00C2089D">
        <w:rPr>
          <w:sz w:val="22"/>
          <w:szCs w:val="22"/>
          <w:lang w:val="ru-RU"/>
        </w:rPr>
        <w:t xml:space="preserve">, </w:t>
      </w:r>
      <w:hyperlink r:id="rId80" w:history="1">
        <w:r w:rsidR="00B56D11" w:rsidRPr="002F3987">
          <w:rPr>
            <w:rStyle w:val="a3"/>
            <w:lang w:val="ru-RU"/>
          </w:rPr>
          <w:t xml:space="preserve"> </w:t>
        </w:r>
        <w:r w:rsidR="00B56D11" w:rsidRPr="00B56D11">
          <w:rPr>
            <w:rStyle w:val="a3"/>
            <w:color w:val="2F5496" w:themeColor="accent1" w:themeShade="BF"/>
            <w:sz w:val="22"/>
            <w:szCs w:val="22"/>
            <w:lang w:val="ru-RU"/>
          </w:rPr>
          <w:t>https://ministers.dss.gov.au/media-releases/5636</w:t>
        </w:r>
        <w:r w:rsidR="00B56D11" w:rsidRPr="002F3987">
          <w:rPr>
            <w:rStyle w:val="a3"/>
            <w:sz w:val="22"/>
            <w:szCs w:val="22"/>
            <w:lang w:val="ru-RU"/>
            <w14:textFill>
              <w14:solidFill>
                <w14:srgbClr w14:val="0000FF">
                  <w14:lumMod w14:val="75000"/>
                </w14:srgbClr>
              </w14:solidFill>
            </w14:textFill>
          </w:rPr>
          <w:t xml:space="preserve">   </w:t>
        </w:r>
        <w:r w:rsidR="00B56D11" w:rsidRPr="00B56D11">
          <w:rPr>
            <w:rStyle w:val="a3"/>
            <w:b/>
            <w:color w:val="auto"/>
            <w:sz w:val="22"/>
            <w:szCs w:val="22"/>
            <w:u w:val="none"/>
            <w:lang w:val="ru-RU"/>
          </w:rPr>
          <w:t>[18</w:t>
        </w:r>
      </w:hyperlink>
      <w:r w:rsidRPr="00FD6658">
        <w:rPr>
          <w:b/>
          <w:sz w:val="22"/>
          <w:szCs w:val="22"/>
          <w:lang w:val="ru-RU"/>
        </w:rPr>
        <w:t>]</w:t>
      </w:r>
      <w:r w:rsidR="000329C2" w:rsidRPr="00B77352">
        <w:rPr>
          <w:sz w:val="22"/>
          <w:szCs w:val="22"/>
          <w:lang w:val="ru-RU"/>
        </w:rPr>
        <w:t>;</w:t>
      </w:r>
    </w:p>
    <w:p w:rsidR="00FD6658" w:rsidRDefault="00FD6658"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 xml:space="preserve">Подразделение финансовой разведки – Люксембург </w:t>
      </w:r>
      <w:r>
        <w:rPr>
          <w:sz w:val="22"/>
          <w:szCs w:val="22"/>
          <w:lang w:val="ru-RU"/>
        </w:rPr>
        <w:t>(</w:t>
      </w:r>
      <w:r w:rsidRPr="00B77352">
        <w:rPr>
          <w:sz w:val="22"/>
          <w:szCs w:val="22"/>
          <w:lang w:val="ru-RU"/>
        </w:rPr>
        <w:t>2020</w:t>
      </w:r>
      <w:r>
        <w:rPr>
          <w:sz w:val="22"/>
          <w:szCs w:val="22"/>
          <w:lang w:val="ru-RU"/>
        </w:rPr>
        <w:t xml:space="preserve"> год)</w:t>
      </w:r>
      <w:r w:rsidR="007239B6">
        <w:rPr>
          <w:sz w:val="22"/>
          <w:szCs w:val="22"/>
          <w:lang w:val="ru-RU"/>
        </w:rPr>
        <w:t>.</w:t>
      </w:r>
      <w:r w:rsidRPr="00B77352">
        <w:rPr>
          <w:sz w:val="22"/>
          <w:szCs w:val="22"/>
          <w:lang w:val="ru-RU"/>
        </w:rPr>
        <w:t xml:space="preserve"> </w:t>
      </w:r>
      <w:r w:rsidRPr="00A217AD">
        <w:rPr>
          <w:i/>
          <w:sz w:val="22"/>
          <w:szCs w:val="22"/>
          <w:lang w:val="ru-RU"/>
        </w:rPr>
        <w:t>Типологии COVID-19</w:t>
      </w:r>
      <w:r w:rsidRPr="00B77352">
        <w:rPr>
          <w:sz w:val="22"/>
          <w:szCs w:val="22"/>
          <w:lang w:val="ru-RU"/>
        </w:rPr>
        <w:t xml:space="preserve">. </w:t>
      </w:r>
      <w:hyperlink r:id="rId81" w:history="1">
        <w:r w:rsidRPr="00FD6658">
          <w:rPr>
            <w:color w:val="2F5496" w:themeColor="accent1" w:themeShade="BF"/>
            <w:sz w:val="22"/>
            <w:szCs w:val="22"/>
            <w:u w:val="single"/>
            <w:lang w:val="ru-RU"/>
          </w:rPr>
          <w:t>https://justice.public.lu/dam-assets/fr/organisation-justice/crf/2020-04-02-COVID19-EN.pdf</w:t>
        </w:r>
      </w:hyperlink>
      <w:r>
        <w:rPr>
          <w:sz w:val="22"/>
          <w:szCs w:val="22"/>
          <w:lang w:val="ru-RU"/>
        </w:rPr>
        <w:t xml:space="preserve">   </w:t>
      </w:r>
      <w:r w:rsidRPr="00FD6658">
        <w:rPr>
          <w:b/>
          <w:sz w:val="22"/>
          <w:szCs w:val="22"/>
          <w:lang w:val="ru-RU"/>
        </w:rPr>
        <w:t>[16]</w:t>
      </w:r>
      <w:r w:rsidRPr="00BA7ACF">
        <w:rPr>
          <w:sz w:val="22"/>
          <w:szCs w:val="22"/>
          <w:lang w:val="ru-RU"/>
        </w:rPr>
        <w:t>;</w:t>
      </w:r>
    </w:p>
    <w:p w:rsidR="007239B6" w:rsidRPr="007239B6" w:rsidRDefault="00FD6658"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 xml:space="preserve">Агентство по кибербезопасности и защите инфраструктуры </w:t>
      </w:r>
      <w:r>
        <w:rPr>
          <w:sz w:val="22"/>
          <w:szCs w:val="22"/>
          <w:lang w:val="ru-RU"/>
        </w:rPr>
        <w:t>(</w:t>
      </w:r>
      <w:r w:rsidRPr="00B77352">
        <w:rPr>
          <w:sz w:val="22"/>
          <w:szCs w:val="22"/>
          <w:lang w:val="ru-RU"/>
        </w:rPr>
        <w:t>2020</w:t>
      </w:r>
      <w:r>
        <w:rPr>
          <w:sz w:val="22"/>
          <w:szCs w:val="22"/>
          <w:lang w:val="ru-RU"/>
        </w:rPr>
        <w:t xml:space="preserve"> год)</w:t>
      </w:r>
      <w:r w:rsidR="009B47C1">
        <w:rPr>
          <w:sz w:val="22"/>
          <w:szCs w:val="22"/>
          <w:lang w:val="ru-RU"/>
        </w:rPr>
        <w:t>.</w:t>
      </w:r>
      <w:r w:rsidRPr="00B77352">
        <w:rPr>
          <w:sz w:val="22"/>
          <w:szCs w:val="22"/>
          <w:lang w:val="ru-RU"/>
        </w:rPr>
        <w:t xml:space="preserve"> </w:t>
      </w:r>
      <w:r w:rsidRPr="00131962">
        <w:rPr>
          <w:i/>
          <w:sz w:val="22"/>
          <w:szCs w:val="22"/>
          <w:lang w:val="ru-RU"/>
        </w:rPr>
        <w:t xml:space="preserve">Ситуацией с COVID-19 пользуются кибермошенники </w:t>
      </w:r>
    </w:p>
    <w:p w:rsidR="007239B6" w:rsidRPr="007239B6" w:rsidRDefault="004708A4" w:rsidP="007239B6">
      <w:pPr>
        <w:pStyle w:val="CoverAbstract"/>
        <w:spacing w:line="360" w:lineRule="auto"/>
        <w:ind w:left="709"/>
        <w:jc w:val="both"/>
        <w:rPr>
          <w:b/>
          <w:sz w:val="22"/>
          <w:szCs w:val="22"/>
          <w:lang w:val="ru-RU"/>
        </w:rPr>
      </w:pPr>
      <w:hyperlink r:id="rId82" w:history="1">
        <w:r w:rsidR="00FD6658" w:rsidRPr="007239B6">
          <w:rPr>
            <w:color w:val="2F5496" w:themeColor="accent1" w:themeShade="BF"/>
            <w:sz w:val="22"/>
            <w:szCs w:val="22"/>
            <w:u w:val="single"/>
            <w:lang w:val="ru-RU"/>
          </w:rPr>
          <w:t>www.us-cert.gov/ncas/alerts/aa20-099a</w:t>
        </w:r>
      </w:hyperlink>
      <w:r w:rsidR="007239B6" w:rsidRPr="007239B6">
        <w:rPr>
          <w:color w:val="2F5496" w:themeColor="accent1" w:themeShade="BF"/>
          <w:sz w:val="22"/>
          <w:szCs w:val="22"/>
          <w:lang w:val="ru-RU"/>
        </w:rPr>
        <w:t xml:space="preserve">  </w:t>
      </w:r>
      <w:r w:rsidR="007239B6" w:rsidRPr="007239B6">
        <w:rPr>
          <w:b/>
          <w:sz w:val="22"/>
          <w:szCs w:val="22"/>
          <w:lang w:val="ru-RU"/>
        </w:rPr>
        <w:t>[</w:t>
      </w:r>
      <w:r w:rsidR="007239B6">
        <w:rPr>
          <w:b/>
          <w:sz w:val="22"/>
          <w:szCs w:val="22"/>
          <w:lang w:val="ru-RU"/>
        </w:rPr>
        <w:t>8</w:t>
      </w:r>
      <w:r w:rsidR="007239B6" w:rsidRPr="00FD6658">
        <w:rPr>
          <w:b/>
          <w:sz w:val="22"/>
          <w:szCs w:val="22"/>
          <w:lang w:val="ru-RU"/>
        </w:rPr>
        <w:t>]</w:t>
      </w:r>
    </w:p>
    <w:p w:rsidR="007239B6"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Совет Европы</w:t>
      </w:r>
      <w:r w:rsidR="007239B6">
        <w:rPr>
          <w:sz w:val="22"/>
          <w:szCs w:val="22"/>
          <w:lang w:val="ru-RU"/>
        </w:rPr>
        <w:t xml:space="preserve"> (</w:t>
      </w:r>
      <w:r w:rsidRPr="00B77352">
        <w:rPr>
          <w:sz w:val="22"/>
          <w:szCs w:val="22"/>
          <w:lang w:val="ru-RU"/>
        </w:rPr>
        <w:t>2020</w:t>
      </w:r>
      <w:r w:rsidR="007239B6">
        <w:rPr>
          <w:sz w:val="22"/>
          <w:szCs w:val="22"/>
          <w:lang w:val="ru-RU"/>
        </w:rPr>
        <w:t xml:space="preserve"> год).</w:t>
      </w:r>
      <w:r w:rsidRPr="00B77352">
        <w:rPr>
          <w:sz w:val="22"/>
          <w:szCs w:val="22"/>
          <w:lang w:val="ru-RU"/>
        </w:rPr>
        <w:t xml:space="preserve"> </w:t>
      </w:r>
      <w:r w:rsidRPr="00A217AD">
        <w:rPr>
          <w:i/>
          <w:sz w:val="22"/>
          <w:szCs w:val="22"/>
          <w:lang w:val="ru-RU"/>
        </w:rPr>
        <w:t>В чрезвычайных обстоятельствах необходимо соблюдать и защищать права и безопасность жертв торговли людьми.</w:t>
      </w:r>
      <w:r w:rsidRPr="00B77352">
        <w:rPr>
          <w:sz w:val="22"/>
          <w:szCs w:val="22"/>
          <w:lang w:val="ru-RU"/>
        </w:rPr>
        <w:t xml:space="preserve"> </w:t>
      </w:r>
    </w:p>
    <w:p w:rsidR="000329C2" w:rsidRPr="007239B6" w:rsidRDefault="004708A4" w:rsidP="007239B6">
      <w:pPr>
        <w:pStyle w:val="CoverAbstract"/>
        <w:spacing w:line="360" w:lineRule="auto"/>
        <w:ind w:left="709"/>
        <w:jc w:val="both"/>
        <w:rPr>
          <w:b/>
          <w:sz w:val="22"/>
          <w:szCs w:val="22"/>
          <w:lang w:val="ru-RU"/>
        </w:rPr>
      </w:pPr>
      <w:hyperlink r:id="rId83" w:history="1">
        <w:r w:rsidR="000329C2" w:rsidRPr="007239B6">
          <w:rPr>
            <w:color w:val="2F5496" w:themeColor="accent1" w:themeShade="BF"/>
            <w:sz w:val="22"/>
            <w:szCs w:val="22"/>
            <w:u w:val="single"/>
            <w:lang w:val="ru-RU"/>
          </w:rPr>
          <w:t>https://rm.coe.int/greta-statement-covid19-en/16809e126a</w:t>
        </w:r>
      </w:hyperlink>
      <w:r w:rsidR="007239B6">
        <w:rPr>
          <w:sz w:val="22"/>
          <w:szCs w:val="22"/>
          <w:lang w:val="ru-RU"/>
        </w:rPr>
        <w:t xml:space="preserve">  </w:t>
      </w:r>
      <w:bookmarkStart w:id="40" w:name="_Hlk39848486"/>
      <w:r w:rsidR="007239B6" w:rsidRPr="007239B6">
        <w:rPr>
          <w:b/>
          <w:sz w:val="22"/>
          <w:szCs w:val="22"/>
          <w:lang w:val="ru-RU"/>
        </w:rPr>
        <w:t>[</w:t>
      </w:r>
      <w:r w:rsidR="007239B6">
        <w:rPr>
          <w:b/>
          <w:sz w:val="22"/>
          <w:szCs w:val="22"/>
          <w:lang w:val="ru-RU"/>
        </w:rPr>
        <w:t>11</w:t>
      </w:r>
      <w:r w:rsidR="007239B6" w:rsidRPr="00FD6658">
        <w:rPr>
          <w:b/>
          <w:sz w:val="22"/>
          <w:szCs w:val="22"/>
          <w:lang w:val="ru-RU"/>
        </w:rPr>
        <w:t>]</w:t>
      </w:r>
      <w:bookmarkEnd w:id="40"/>
    </w:p>
    <w:p w:rsidR="007239B6" w:rsidRPr="007239B6"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 xml:space="preserve">Европейская комиссия. </w:t>
      </w:r>
      <w:r w:rsidR="007239B6">
        <w:rPr>
          <w:sz w:val="22"/>
          <w:szCs w:val="22"/>
          <w:lang w:val="ru-RU"/>
        </w:rPr>
        <w:t>(</w:t>
      </w:r>
      <w:r w:rsidRPr="00B77352">
        <w:rPr>
          <w:sz w:val="22"/>
          <w:szCs w:val="22"/>
          <w:lang w:val="ru-RU"/>
        </w:rPr>
        <w:t>2020</w:t>
      </w:r>
      <w:r w:rsidR="007239B6">
        <w:rPr>
          <w:sz w:val="22"/>
          <w:szCs w:val="22"/>
          <w:lang w:val="ru-RU"/>
        </w:rPr>
        <w:t xml:space="preserve"> год).</w:t>
      </w:r>
      <w:r w:rsidRPr="00B77352">
        <w:rPr>
          <w:sz w:val="22"/>
          <w:szCs w:val="22"/>
          <w:lang w:val="ru-RU"/>
        </w:rPr>
        <w:t xml:space="preserve"> </w:t>
      </w:r>
      <w:r w:rsidR="007239B6">
        <w:rPr>
          <w:i/>
          <w:sz w:val="22"/>
          <w:szCs w:val="22"/>
          <w:lang w:val="ru-RU"/>
        </w:rPr>
        <w:t>Н</w:t>
      </w:r>
      <w:r w:rsidRPr="00A217AD">
        <w:rPr>
          <w:i/>
          <w:sz w:val="22"/>
          <w:szCs w:val="22"/>
          <w:lang w:val="ru-RU"/>
        </w:rPr>
        <w:t>ачало расследовани</w:t>
      </w:r>
      <w:r w:rsidR="007239B6">
        <w:rPr>
          <w:i/>
          <w:sz w:val="22"/>
          <w:szCs w:val="22"/>
          <w:lang w:val="ru-RU"/>
        </w:rPr>
        <w:t>я</w:t>
      </w:r>
      <w:r w:rsidRPr="00A217AD">
        <w:rPr>
          <w:i/>
          <w:sz w:val="22"/>
          <w:szCs w:val="22"/>
          <w:lang w:val="ru-RU"/>
        </w:rPr>
        <w:t xml:space="preserve"> в отношении поддельной продукции, связанной с COVID-19, </w:t>
      </w:r>
    </w:p>
    <w:p w:rsidR="000329C2" w:rsidRPr="00B77352" w:rsidRDefault="004708A4" w:rsidP="007239B6">
      <w:pPr>
        <w:pStyle w:val="CoverAbstract"/>
        <w:spacing w:line="360" w:lineRule="auto"/>
        <w:ind w:left="709"/>
        <w:jc w:val="both"/>
        <w:rPr>
          <w:sz w:val="22"/>
          <w:szCs w:val="22"/>
          <w:lang w:val="ru-RU"/>
        </w:rPr>
      </w:pPr>
      <w:hyperlink r:id="rId84" w:history="1">
        <w:r w:rsidR="000329C2" w:rsidRPr="007239B6">
          <w:rPr>
            <w:color w:val="2F5496" w:themeColor="accent1" w:themeShade="BF"/>
            <w:sz w:val="22"/>
            <w:szCs w:val="22"/>
            <w:u w:val="single"/>
            <w:lang w:val="ru-RU"/>
          </w:rPr>
          <w:t>https://ec.europa.eu/anti-fraud/media-corner/news/20-03-2020/olaf-launches-enquiry-fake-covid-19-related-products_en</w:t>
        </w:r>
      </w:hyperlink>
      <w:r w:rsidR="007239B6">
        <w:rPr>
          <w:sz w:val="22"/>
          <w:szCs w:val="22"/>
          <w:lang w:val="ru-RU"/>
        </w:rPr>
        <w:t xml:space="preserve">  </w:t>
      </w:r>
      <w:r w:rsidR="007239B6" w:rsidRPr="007239B6">
        <w:rPr>
          <w:b/>
          <w:sz w:val="22"/>
          <w:szCs w:val="22"/>
          <w:lang w:val="ru-RU"/>
        </w:rPr>
        <w:t>[</w:t>
      </w:r>
      <w:r w:rsidR="007239B6">
        <w:rPr>
          <w:b/>
          <w:sz w:val="22"/>
          <w:szCs w:val="22"/>
          <w:lang w:val="ru-RU"/>
        </w:rPr>
        <w:t>28</w:t>
      </w:r>
      <w:r w:rsidR="007239B6" w:rsidRPr="00FD6658">
        <w:rPr>
          <w:b/>
          <w:sz w:val="22"/>
          <w:szCs w:val="22"/>
          <w:lang w:val="ru-RU"/>
        </w:rPr>
        <w:t>]</w:t>
      </w:r>
    </w:p>
    <w:p w:rsidR="000329C2" w:rsidRPr="005178F2" w:rsidRDefault="000329C2" w:rsidP="00B65D55">
      <w:pPr>
        <w:pStyle w:val="CoverAbstract"/>
        <w:numPr>
          <w:ilvl w:val="0"/>
          <w:numId w:val="12"/>
        </w:numPr>
        <w:spacing w:line="360" w:lineRule="auto"/>
        <w:ind w:left="709" w:hanging="567"/>
        <w:jc w:val="both"/>
        <w:rPr>
          <w:sz w:val="22"/>
          <w:szCs w:val="22"/>
        </w:rPr>
      </w:pPr>
      <w:r w:rsidRPr="00B77352">
        <w:rPr>
          <w:sz w:val="22"/>
          <w:szCs w:val="22"/>
          <w:lang w:val="ru-RU"/>
        </w:rPr>
        <w:t xml:space="preserve">Европол </w:t>
      </w:r>
      <w:r w:rsidR="00541450">
        <w:rPr>
          <w:sz w:val="22"/>
          <w:szCs w:val="22"/>
          <w:lang w:val="ru-RU"/>
        </w:rPr>
        <w:t>(</w:t>
      </w:r>
      <w:r w:rsidRPr="00B77352">
        <w:rPr>
          <w:sz w:val="22"/>
          <w:szCs w:val="22"/>
          <w:lang w:val="ru-RU"/>
        </w:rPr>
        <w:t>2020</w:t>
      </w:r>
      <w:r w:rsidR="00541450">
        <w:rPr>
          <w:sz w:val="22"/>
          <w:szCs w:val="22"/>
          <w:lang w:val="ru-RU"/>
        </w:rPr>
        <w:t xml:space="preserve"> год)</w:t>
      </w:r>
      <w:r w:rsidRPr="00B77352">
        <w:rPr>
          <w:sz w:val="22"/>
          <w:szCs w:val="22"/>
          <w:lang w:val="ru-RU"/>
        </w:rPr>
        <w:t xml:space="preserve">. </w:t>
      </w:r>
      <w:r w:rsidRPr="00853343">
        <w:rPr>
          <w:i/>
          <w:sz w:val="22"/>
          <w:szCs w:val="22"/>
          <w:lang w:val="ru-RU"/>
        </w:rPr>
        <w:t>В погоне за вирусом: киберпреступность, дезинформация и пандемия COVID-19.</w:t>
      </w:r>
      <w:r w:rsidRPr="00B77352">
        <w:rPr>
          <w:sz w:val="22"/>
          <w:szCs w:val="22"/>
          <w:lang w:val="ru-RU"/>
        </w:rPr>
        <w:t xml:space="preserve"> </w:t>
      </w:r>
      <w:hyperlink r:id="rId85" w:history="1">
        <w:r w:rsidRPr="005178F2">
          <w:rPr>
            <w:color w:val="2F5496" w:themeColor="accent1" w:themeShade="BF"/>
            <w:sz w:val="22"/>
            <w:szCs w:val="22"/>
            <w:u w:val="single"/>
          </w:rPr>
          <w:t>https://www.europol.europa.eu/sites/default/files/documents/catching_the_virus_cybercrime_disinformation_and_the_covid-19_pandemic_0.pdf</w:t>
        </w:r>
      </w:hyperlink>
      <w:r w:rsidR="007239B6" w:rsidRPr="005178F2">
        <w:rPr>
          <w:sz w:val="22"/>
          <w:szCs w:val="22"/>
        </w:rPr>
        <w:t xml:space="preserve">     </w:t>
      </w:r>
      <w:r w:rsidR="007239B6" w:rsidRPr="005178F2">
        <w:rPr>
          <w:b/>
          <w:sz w:val="22"/>
          <w:szCs w:val="22"/>
        </w:rPr>
        <w:t>[25]</w:t>
      </w:r>
    </w:p>
    <w:p w:rsidR="000329C2" w:rsidRPr="00853343"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 xml:space="preserve">Европол </w:t>
      </w:r>
      <w:r w:rsidR="00541450">
        <w:rPr>
          <w:sz w:val="22"/>
          <w:szCs w:val="22"/>
          <w:lang w:val="ru-RU"/>
        </w:rPr>
        <w:t>(</w:t>
      </w:r>
      <w:r w:rsidRPr="00B77352">
        <w:rPr>
          <w:sz w:val="22"/>
          <w:szCs w:val="22"/>
          <w:lang w:val="ru-RU"/>
        </w:rPr>
        <w:t>2020</w:t>
      </w:r>
      <w:r w:rsidR="00541450">
        <w:rPr>
          <w:sz w:val="22"/>
          <w:szCs w:val="22"/>
          <w:lang w:val="ru-RU"/>
        </w:rPr>
        <w:t xml:space="preserve"> год)</w:t>
      </w:r>
      <w:r w:rsidRPr="00B77352">
        <w:rPr>
          <w:sz w:val="22"/>
          <w:szCs w:val="22"/>
          <w:lang w:val="ru-RU"/>
        </w:rPr>
        <w:t xml:space="preserve">. </w:t>
      </w:r>
      <w:r>
        <w:rPr>
          <w:i/>
          <w:sz w:val="22"/>
          <w:szCs w:val="22"/>
          <w:lang w:val="ru-RU"/>
        </w:rPr>
        <w:t>Мошенничество</w:t>
      </w:r>
      <w:r w:rsidRPr="00B77352">
        <w:rPr>
          <w:sz w:val="22"/>
          <w:szCs w:val="22"/>
          <w:lang w:val="ru-RU"/>
        </w:rPr>
        <w:t xml:space="preserve">. </w:t>
      </w:r>
      <w:hyperlink r:id="rId86" w:history="1">
        <w:r w:rsidR="007239B6" w:rsidRPr="00B56D11">
          <w:rPr>
            <w:rStyle w:val="a3"/>
            <w:color w:val="2F5496" w:themeColor="accent1" w:themeShade="BF"/>
            <w:sz w:val="22"/>
            <w:szCs w:val="22"/>
            <w:lang w:val="ru-RU"/>
          </w:rPr>
          <w:t>www.europol.europa.eu/covid-19/covid-19-fraud</w:t>
        </w:r>
      </w:hyperlink>
      <w:r w:rsidRPr="007239B6">
        <w:rPr>
          <w:color w:val="2F5496" w:themeColor="accent1" w:themeShade="BF"/>
          <w:sz w:val="22"/>
          <w:szCs w:val="22"/>
          <w:lang w:val="ru-RU"/>
        </w:rPr>
        <w:t>.</w:t>
      </w:r>
      <w:r w:rsidR="007239B6" w:rsidRPr="007239B6">
        <w:rPr>
          <w:b/>
          <w:sz w:val="22"/>
          <w:szCs w:val="22"/>
          <w:lang w:val="ru-RU"/>
        </w:rPr>
        <w:t xml:space="preserve">     [</w:t>
      </w:r>
      <w:r w:rsidR="007239B6">
        <w:rPr>
          <w:b/>
          <w:sz w:val="22"/>
          <w:szCs w:val="22"/>
          <w:lang w:val="ru-RU"/>
        </w:rPr>
        <w:t>5</w:t>
      </w:r>
      <w:r w:rsidR="007239B6" w:rsidRPr="00FD6658">
        <w:rPr>
          <w:b/>
          <w:sz w:val="22"/>
          <w:szCs w:val="22"/>
          <w:lang w:val="ru-RU"/>
        </w:rPr>
        <w:t>]</w:t>
      </w:r>
    </w:p>
    <w:p w:rsidR="000329C2" w:rsidRPr="00541450"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Европол</w:t>
      </w:r>
      <w:r w:rsidR="00541450">
        <w:rPr>
          <w:sz w:val="22"/>
          <w:szCs w:val="22"/>
          <w:lang w:val="ru-RU"/>
        </w:rPr>
        <w:t xml:space="preserve"> (</w:t>
      </w:r>
      <w:r w:rsidRPr="00B77352">
        <w:rPr>
          <w:sz w:val="22"/>
          <w:szCs w:val="22"/>
          <w:lang w:val="ru-RU"/>
        </w:rPr>
        <w:t>2020</w:t>
      </w:r>
      <w:r w:rsidR="00541450">
        <w:rPr>
          <w:sz w:val="22"/>
          <w:szCs w:val="22"/>
          <w:lang w:val="ru-RU"/>
        </w:rPr>
        <w:t xml:space="preserve"> год)</w:t>
      </w:r>
      <w:r w:rsidRPr="00B77352">
        <w:rPr>
          <w:sz w:val="22"/>
          <w:szCs w:val="22"/>
          <w:lang w:val="ru-RU"/>
        </w:rPr>
        <w:t xml:space="preserve">. COVID-19: </w:t>
      </w:r>
      <w:r w:rsidRPr="00853343">
        <w:rPr>
          <w:i/>
          <w:sz w:val="22"/>
          <w:szCs w:val="22"/>
          <w:lang w:val="ru-RU"/>
        </w:rPr>
        <w:t>как преступники наживаются на пандемии COVID-19.</w:t>
      </w:r>
      <w:r w:rsidRPr="00B77352">
        <w:rPr>
          <w:sz w:val="22"/>
          <w:szCs w:val="22"/>
          <w:lang w:val="ru-RU"/>
        </w:rPr>
        <w:t xml:space="preserve"> </w:t>
      </w:r>
      <w:hyperlink r:id="rId87" w:history="1">
        <w:r w:rsidRPr="00464D4F">
          <w:rPr>
            <w:color w:val="2F5496" w:themeColor="accent1" w:themeShade="BF"/>
            <w:sz w:val="22"/>
            <w:szCs w:val="22"/>
            <w:u w:val="single"/>
            <w:lang w:val="ru-RU"/>
          </w:rPr>
          <w:t>www.europol.europa.eu/covid-19/covid-19-fraud</w:t>
        </w:r>
      </w:hyperlink>
      <w:r w:rsidR="00307A8A">
        <w:rPr>
          <w:sz w:val="22"/>
          <w:szCs w:val="22"/>
          <w:lang w:val="ru-RU"/>
        </w:rPr>
        <w:t xml:space="preserve">  </w:t>
      </w:r>
      <w:r w:rsidR="00307A8A" w:rsidRPr="007239B6">
        <w:rPr>
          <w:b/>
          <w:sz w:val="22"/>
          <w:szCs w:val="22"/>
          <w:lang w:val="ru-RU"/>
        </w:rPr>
        <w:t>[</w:t>
      </w:r>
      <w:r w:rsidR="00307A8A">
        <w:rPr>
          <w:b/>
          <w:sz w:val="22"/>
          <w:szCs w:val="22"/>
          <w:lang w:val="ru-RU"/>
        </w:rPr>
        <w:t>15</w:t>
      </w:r>
      <w:r w:rsidR="00307A8A" w:rsidRPr="00FD6658">
        <w:rPr>
          <w:b/>
          <w:sz w:val="22"/>
          <w:szCs w:val="22"/>
          <w:lang w:val="ru-RU"/>
        </w:rPr>
        <w:t>]</w:t>
      </w:r>
    </w:p>
    <w:p w:rsidR="00541450" w:rsidRPr="00541450" w:rsidRDefault="00541450" w:rsidP="00B65D55">
      <w:pPr>
        <w:pStyle w:val="CoverAbstract"/>
        <w:numPr>
          <w:ilvl w:val="0"/>
          <w:numId w:val="12"/>
        </w:numPr>
        <w:spacing w:line="360" w:lineRule="auto"/>
        <w:ind w:left="709" w:hanging="567"/>
        <w:jc w:val="both"/>
        <w:rPr>
          <w:sz w:val="22"/>
          <w:szCs w:val="22"/>
          <w:lang w:val="ru-RU"/>
        </w:rPr>
      </w:pPr>
      <w:r>
        <w:rPr>
          <w:sz w:val="22"/>
          <w:szCs w:val="22"/>
          <w:lang w:val="ru-RU"/>
        </w:rPr>
        <w:t xml:space="preserve">ФАТФ (2020 год). </w:t>
      </w:r>
      <w:r w:rsidRPr="00541450">
        <w:rPr>
          <w:i/>
          <w:sz w:val="22"/>
          <w:szCs w:val="22"/>
          <w:lang w:val="ru-RU"/>
        </w:rPr>
        <w:t>Руководство по цифровой идентификации</w:t>
      </w:r>
    </w:p>
    <w:p w:rsidR="00541450" w:rsidRDefault="00246918" w:rsidP="00541450">
      <w:pPr>
        <w:pStyle w:val="CoverAbstract"/>
        <w:spacing w:line="360" w:lineRule="auto"/>
        <w:ind w:left="709"/>
        <w:jc w:val="both"/>
        <w:rPr>
          <w:b/>
          <w:sz w:val="22"/>
          <w:szCs w:val="22"/>
          <w:lang w:val="ru-RU"/>
        </w:rPr>
      </w:pPr>
      <w:r w:rsidRPr="00246918">
        <w:rPr>
          <w:color w:val="2F5496" w:themeColor="accent1" w:themeShade="BF"/>
          <w:sz w:val="22"/>
          <w:szCs w:val="22"/>
          <w:u w:val="single"/>
          <w:lang w:val="ru-RU"/>
        </w:rPr>
        <w:t>http://www.fatf-gafi.org/publications/fatfrecommendations/documents/digital-identity-guidance.html</w:t>
      </w:r>
      <w:r w:rsidR="00541450" w:rsidRPr="00541450">
        <w:rPr>
          <w:sz w:val="22"/>
          <w:szCs w:val="22"/>
          <w:lang w:val="ru-RU"/>
        </w:rPr>
        <w:t xml:space="preserve"> </w:t>
      </w:r>
      <w:r w:rsidR="00541450" w:rsidRPr="00541450">
        <w:rPr>
          <w:b/>
          <w:sz w:val="22"/>
          <w:szCs w:val="22"/>
          <w:lang w:val="ru-RU"/>
        </w:rPr>
        <w:t>[23]</w:t>
      </w:r>
    </w:p>
    <w:p w:rsidR="000822AE" w:rsidRDefault="000822AE" w:rsidP="00B65D55">
      <w:pPr>
        <w:pStyle w:val="CoverAbstract"/>
        <w:numPr>
          <w:ilvl w:val="0"/>
          <w:numId w:val="29"/>
        </w:numPr>
        <w:spacing w:line="360" w:lineRule="auto"/>
        <w:ind w:left="709" w:hanging="567"/>
        <w:jc w:val="both"/>
        <w:rPr>
          <w:i/>
          <w:sz w:val="22"/>
          <w:szCs w:val="22"/>
          <w:lang w:val="ru-RU"/>
        </w:rPr>
      </w:pPr>
      <w:r>
        <w:rPr>
          <w:sz w:val="22"/>
          <w:szCs w:val="22"/>
          <w:lang w:val="ru-RU"/>
        </w:rPr>
        <w:t xml:space="preserve">ФАТФ (2020 год). </w:t>
      </w:r>
      <w:r w:rsidRPr="000822AE">
        <w:rPr>
          <w:i/>
          <w:sz w:val="22"/>
          <w:szCs w:val="22"/>
          <w:lang w:val="ru-RU"/>
        </w:rPr>
        <w:t xml:space="preserve">Борьба с </w:t>
      </w:r>
      <w:r>
        <w:rPr>
          <w:i/>
          <w:sz w:val="22"/>
          <w:szCs w:val="22"/>
          <w:lang w:val="ru-RU"/>
        </w:rPr>
        <w:t>нецелевым использованием</w:t>
      </w:r>
      <w:r w:rsidRPr="000822AE">
        <w:rPr>
          <w:i/>
          <w:sz w:val="22"/>
          <w:szCs w:val="22"/>
          <w:lang w:val="ru-RU"/>
        </w:rPr>
        <w:t xml:space="preserve"> некоммерческ</w:t>
      </w:r>
      <w:r>
        <w:rPr>
          <w:i/>
          <w:sz w:val="22"/>
          <w:szCs w:val="22"/>
          <w:lang w:val="ru-RU"/>
        </w:rPr>
        <w:t>их</w:t>
      </w:r>
      <w:r w:rsidRPr="000822AE">
        <w:rPr>
          <w:i/>
          <w:sz w:val="22"/>
          <w:szCs w:val="22"/>
          <w:lang w:val="ru-RU"/>
        </w:rPr>
        <w:t xml:space="preserve"> организаци</w:t>
      </w:r>
      <w:r>
        <w:rPr>
          <w:i/>
          <w:sz w:val="22"/>
          <w:szCs w:val="22"/>
          <w:lang w:val="ru-RU"/>
        </w:rPr>
        <w:t>й</w:t>
      </w:r>
      <w:r w:rsidRPr="000822AE">
        <w:rPr>
          <w:i/>
          <w:sz w:val="22"/>
          <w:szCs w:val="22"/>
          <w:lang w:val="ru-RU"/>
        </w:rPr>
        <w:t xml:space="preserve"> (Рекомендация 18)</w:t>
      </w:r>
    </w:p>
    <w:p w:rsidR="000822AE" w:rsidRPr="000822AE" w:rsidRDefault="00246918" w:rsidP="000822AE">
      <w:pPr>
        <w:pStyle w:val="CoverAbstract"/>
        <w:spacing w:line="360" w:lineRule="auto"/>
        <w:ind w:left="709"/>
        <w:jc w:val="both"/>
        <w:rPr>
          <w:sz w:val="22"/>
          <w:szCs w:val="22"/>
          <w:lang w:val="ru-RU"/>
        </w:rPr>
      </w:pPr>
      <w:bookmarkStart w:id="41" w:name="_Hlk39849224"/>
      <w:r w:rsidRPr="00246918">
        <w:rPr>
          <w:color w:val="2F5496" w:themeColor="accent1" w:themeShade="BF"/>
          <w:sz w:val="22"/>
          <w:szCs w:val="22"/>
          <w:u w:val="single"/>
          <w:lang w:val="ru-RU"/>
        </w:rPr>
        <w:t xml:space="preserve">https://www.fatf-gafi.org/publications/fatfrecommendations/documents/bpp-combating-abuse-npo.html </w:t>
      </w:r>
      <w:r w:rsidR="000822AE" w:rsidRPr="000822AE">
        <w:rPr>
          <w:b/>
          <w:sz w:val="22"/>
          <w:szCs w:val="22"/>
          <w:lang w:val="ru-RU"/>
        </w:rPr>
        <w:t>[22]</w:t>
      </w:r>
      <w:bookmarkEnd w:id="41"/>
    </w:p>
    <w:p w:rsidR="000822AE" w:rsidRPr="000822AE"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Федеральное бюро расследований</w:t>
      </w:r>
      <w:r w:rsidR="000822AE">
        <w:rPr>
          <w:sz w:val="22"/>
          <w:szCs w:val="22"/>
          <w:lang w:val="ru-RU"/>
        </w:rPr>
        <w:t xml:space="preserve"> (</w:t>
      </w:r>
      <w:r w:rsidRPr="00B77352">
        <w:rPr>
          <w:sz w:val="22"/>
          <w:szCs w:val="22"/>
          <w:lang w:val="ru-RU"/>
        </w:rPr>
        <w:t>2020</w:t>
      </w:r>
      <w:r w:rsidR="000822AE">
        <w:rPr>
          <w:sz w:val="22"/>
          <w:szCs w:val="22"/>
          <w:lang w:val="ru-RU"/>
        </w:rPr>
        <w:t xml:space="preserve"> год)</w:t>
      </w:r>
      <w:r w:rsidRPr="00B77352">
        <w:rPr>
          <w:sz w:val="22"/>
          <w:szCs w:val="22"/>
          <w:lang w:val="ru-RU"/>
        </w:rPr>
        <w:t xml:space="preserve">. </w:t>
      </w:r>
      <w:r w:rsidRPr="00853343">
        <w:rPr>
          <w:i/>
          <w:sz w:val="22"/>
          <w:szCs w:val="22"/>
          <w:lang w:val="ru-RU"/>
        </w:rPr>
        <w:t>Ф</w:t>
      </w:r>
      <w:r w:rsidR="000822AE">
        <w:rPr>
          <w:i/>
          <w:sz w:val="22"/>
          <w:szCs w:val="22"/>
          <w:lang w:val="ru-RU"/>
        </w:rPr>
        <w:t>БР</w:t>
      </w:r>
      <w:r w:rsidRPr="00853343">
        <w:rPr>
          <w:i/>
          <w:sz w:val="22"/>
          <w:szCs w:val="22"/>
          <w:lang w:val="ru-RU"/>
        </w:rPr>
        <w:t xml:space="preserve"> ожидает увеличения количества случаев мошенничества с компрометацией корпоративной электронной почты на фоне пандемии COVID-19 </w:t>
      </w:r>
    </w:p>
    <w:p w:rsidR="000329C2" w:rsidRPr="000822AE" w:rsidRDefault="004708A4" w:rsidP="000822AE">
      <w:pPr>
        <w:pStyle w:val="CoverAbstract"/>
        <w:spacing w:line="360" w:lineRule="auto"/>
        <w:ind w:left="709"/>
        <w:jc w:val="both"/>
        <w:rPr>
          <w:color w:val="2F5496" w:themeColor="accent1" w:themeShade="BF"/>
          <w:sz w:val="22"/>
          <w:szCs w:val="22"/>
          <w:u w:val="single"/>
          <w:lang w:val="ru-RU"/>
        </w:rPr>
      </w:pPr>
      <w:hyperlink r:id="rId88" w:history="1">
        <w:r w:rsidR="000329C2" w:rsidRPr="000822AE">
          <w:rPr>
            <w:color w:val="2F5496" w:themeColor="accent1" w:themeShade="BF"/>
            <w:sz w:val="22"/>
            <w:szCs w:val="22"/>
            <w:u w:val="single"/>
            <w:lang w:val="ru-RU"/>
          </w:rPr>
          <w:t>www.fbi.gov/news/pressrel/press-releases/fbi-anticipates-rise-in-business-email-compromise-schemes-related-to-the-covid-19-pandemic</w:t>
        </w:r>
      </w:hyperlink>
      <w:r w:rsidR="000822AE" w:rsidRPr="000822AE">
        <w:rPr>
          <w:color w:val="2F5496" w:themeColor="accent1" w:themeShade="BF"/>
          <w:sz w:val="22"/>
          <w:szCs w:val="22"/>
          <w:lang w:val="ru-RU"/>
        </w:rPr>
        <w:t xml:space="preserve">  </w:t>
      </w:r>
      <w:r w:rsidR="000822AE" w:rsidRPr="000822AE">
        <w:rPr>
          <w:b/>
          <w:sz w:val="22"/>
          <w:szCs w:val="22"/>
          <w:lang w:val="ru-RU"/>
        </w:rPr>
        <w:t>[</w:t>
      </w:r>
      <w:r w:rsidR="000822AE">
        <w:rPr>
          <w:b/>
          <w:sz w:val="22"/>
          <w:szCs w:val="22"/>
          <w:lang w:val="ru-RU"/>
        </w:rPr>
        <w:t>9</w:t>
      </w:r>
      <w:r w:rsidR="000822AE" w:rsidRPr="000822AE">
        <w:rPr>
          <w:b/>
          <w:sz w:val="22"/>
          <w:szCs w:val="22"/>
          <w:lang w:val="ru-RU"/>
        </w:rPr>
        <w:t>]</w:t>
      </w:r>
    </w:p>
    <w:p w:rsidR="00584E44"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lastRenderedPageBreak/>
        <w:t>Федеральное бюро расследований</w:t>
      </w:r>
      <w:r w:rsidR="00584E44">
        <w:rPr>
          <w:sz w:val="22"/>
          <w:szCs w:val="22"/>
          <w:lang w:val="ru-RU"/>
        </w:rPr>
        <w:t xml:space="preserve"> (</w:t>
      </w:r>
      <w:r w:rsidRPr="00B77352">
        <w:rPr>
          <w:sz w:val="22"/>
          <w:szCs w:val="22"/>
          <w:lang w:val="ru-RU"/>
        </w:rPr>
        <w:t>2020</w:t>
      </w:r>
      <w:r w:rsidR="00584E44">
        <w:rPr>
          <w:sz w:val="22"/>
          <w:szCs w:val="22"/>
          <w:lang w:val="ru-RU"/>
        </w:rPr>
        <w:t xml:space="preserve"> год)</w:t>
      </w:r>
      <w:r w:rsidRPr="00B77352">
        <w:rPr>
          <w:sz w:val="22"/>
          <w:szCs w:val="22"/>
          <w:lang w:val="ru-RU"/>
        </w:rPr>
        <w:t xml:space="preserve">. </w:t>
      </w:r>
      <w:r w:rsidRPr="003E691C">
        <w:rPr>
          <w:i/>
          <w:sz w:val="22"/>
          <w:szCs w:val="22"/>
          <w:lang w:val="ru-RU"/>
        </w:rPr>
        <w:t>Закрытие школ из-за COVID-19 может привести к росту случаев эксплуатации детей.</w:t>
      </w:r>
      <w:r w:rsidRPr="00B77352">
        <w:rPr>
          <w:sz w:val="22"/>
          <w:szCs w:val="22"/>
          <w:lang w:val="ru-RU"/>
        </w:rPr>
        <w:t xml:space="preserve"> </w:t>
      </w:r>
    </w:p>
    <w:p w:rsidR="00584E44" w:rsidRDefault="004708A4" w:rsidP="00584E44">
      <w:pPr>
        <w:pStyle w:val="CoverAbstract"/>
        <w:spacing w:line="360" w:lineRule="auto"/>
        <w:ind w:left="709"/>
        <w:jc w:val="both"/>
        <w:rPr>
          <w:b/>
          <w:sz w:val="22"/>
          <w:szCs w:val="22"/>
          <w:lang w:val="ru-RU"/>
        </w:rPr>
      </w:pPr>
      <w:hyperlink r:id="rId89" w:history="1">
        <w:r w:rsidR="000329C2" w:rsidRPr="00584E44">
          <w:rPr>
            <w:color w:val="2F5496" w:themeColor="accent1" w:themeShade="BF"/>
            <w:sz w:val="22"/>
            <w:szCs w:val="22"/>
            <w:u w:val="single"/>
            <w:lang w:val="ru-RU"/>
          </w:rPr>
          <w:t>https://www.fbi.gov/news/pressrel/press-releases/school-closings-due-to-covid-19-present-potential-for-increased-risk-of-child-exploitation</w:t>
        </w:r>
      </w:hyperlink>
      <w:r w:rsidR="00584E44">
        <w:rPr>
          <w:sz w:val="22"/>
          <w:szCs w:val="22"/>
          <w:lang w:val="ru-RU"/>
        </w:rPr>
        <w:t xml:space="preserve">  </w:t>
      </w:r>
      <w:bookmarkStart w:id="42" w:name="_Hlk39849384"/>
      <w:r w:rsidR="00584E44" w:rsidRPr="000822AE">
        <w:rPr>
          <w:b/>
          <w:sz w:val="22"/>
          <w:szCs w:val="22"/>
          <w:lang w:val="ru-RU"/>
        </w:rPr>
        <w:t>[</w:t>
      </w:r>
      <w:r w:rsidR="00584E44">
        <w:rPr>
          <w:b/>
          <w:sz w:val="22"/>
          <w:szCs w:val="22"/>
          <w:lang w:val="ru-RU"/>
        </w:rPr>
        <w:t>14</w:t>
      </w:r>
      <w:r w:rsidR="00584E44" w:rsidRPr="000822AE">
        <w:rPr>
          <w:b/>
          <w:sz w:val="22"/>
          <w:szCs w:val="22"/>
          <w:lang w:val="ru-RU"/>
        </w:rPr>
        <w:t>]</w:t>
      </w:r>
      <w:bookmarkEnd w:id="42"/>
    </w:p>
    <w:p w:rsidR="00584E44" w:rsidRPr="00584E44" w:rsidRDefault="00584E44" w:rsidP="00B65D55">
      <w:pPr>
        <w:pStyle w:val="CoverAbstract"/>
        <w:numPr>
          <w:ilvl w:val="0"/>
          <w:numId w:val="29"/>
        </w:numPr>
        <w:spacing w:line="360" w:lineRule="auto"/>
        <w:ind w:left="709" w:hanging="567"/>
        <w:jc w:val="both"/>
        <w:rPr>
          <w:b/>
          <w:sz w:val="22"/>
          <w:szCs w:val="22"/>
          <w:lang w:val="ru-RU"/>
        </w:rPr>
      </w:pPr>
      <w:r w:rsidRPr="00B77352">
        <w:rPr>
          <w:sz w:val="22"/>
          <w:szCs w:val="22"/>
          <w:lang w:val="ru-RU"/>
        </w:rPr>
        <w:t>Интерпол</w:t>
      </w:r>
      <w:r>
        <w:rPr>
          <w:sz w:val="22"/>
          <w:szCs w:val="22"/>
          <w:lang w:val="ru-RU"/>
        </w:rPr>
        <w:t xml:space="preserve"> (</w:t>
      </w:r>
      <w:r w:rsidRPr="00B77352">
        <w:rPr>
          <w:sz w:val="22"/>
          <w:szCs w:val="22"/>
          <w:lang w:val="ru-RU"/>
        </w:rPr>
        <w:t>2020</w:t>
      </w:r>
      <w:r>
        <w:rPr>
          <w:sz w:val="22"/>
          <w:szCs w:val="22"/>
          <w:lang w:val="ru-RU"/>
        </w:rPr>
        <w:t xml:space="preserve"> год)</w:t>
      </w:r>
      <w:r w:rsidRPr="00B77352">
        <w:rPr>
          <w:sz w:val="22"/>
          <w:szCs w:val="22"/>
          <w:lang w:val="ru-RU"/>
        </w:rPr>
        <w:t xml:space="preserve">. </w:t>
      </w:r>
      <w:r w:rsidRPr="00E87A9E">
        <w:rPr>
          <w:i/>
          <w:sz w:val="22"/>
          <w:szCs w:val="22"/>
          <w:lang w:val="ru-RU"/>
        </w:rPr>
        <w:t>На глобальном рынке резко увеличились объемы поддельной продукции, связанной с COVID-19.</w:t>
      </w:r>
      <w:r w:rsidRPr="00B77352">
        <w:rPr>
          <w:sz w:val="22"/>
          <w:szCs w:val="22"/>
          <w:lang w:val="ru-RU"/>
        </w:rPr>
        <w:t xml:space="preserve"> </w:t>
      </w:r>
    </w:p>
    <w:p w:rsidR="00584E44" w:rsidRPr="00584E44" w:rsidRDefault="004708A4" w:rsidP="00584E44">
      <w:pPr>
        <w:pStyle w:val="CoverAbstract"/>
        <w:spacing w:line="360" w:lineRule="auto"/>
        <w:ind w:left="709"/>
        <w:jc w:val="both"/>
        <w:rPr>
          <w:b/>
          <w:color w:val="2F5496" w:themeColor="accent1" w:themeShade="BF"/>
          <w:sz w:val="22"/>
          <w:szCs w:val="22"/>
          <w:u w:val="single"/>
          <w:lang w:val="ru-RU"/>
        </w:rPr>
      </w:pPr>
      <w:hyperlink r:id="rId90" w:history="1">
        <w:r w:rsidR="00584E44" w:rsidRPr="00584E44">
          <w:rPr>
            <w:color w:val="2F5496" w:themeColor="accent1" w:themeShade="BF"/>
            <w:sz w:val="22"/>
            <w:szCs w:val="22"/>
            <w:u w:val="single"/>
            <w:lang w:val="ru-RU"/>
          </w:rPr>
          <w:t>https://www.interpol.int/en/News-and-Events/News/2020/Global-operation-sees-a-rise-in-fake-medical-products-related-to-COVID-19</w:t>
        </w:r>
      </w:hyperlink>
      <w:r w:rsidR="00584E44" w:rsidRPr="00584E44">
        <w:rPr>
          <w:color w:val="2F5496" w:themeColor="accent1" w:themeShade="BF"/>
          <w:sz w:val="22"/>
          <w:szCs w:val="22"/>
          <w:lang w:val="ru-RU"/>
        </w:rPr>
        <w:t xml:space="preserve">  </w:t>
      </w:r>
      <w:r w:rsidR="00584E44" w:rsidRPr="000822AE">
        <w:rPr>
          <w:b/>
          <w:sz w:val="22"/>
          <w:szCs w:val="22"/>
          <w:lang w:val="ru-RU"/>
        </w:rPr>
        <w:t>[</w:t>
      </w:r>
      <w:r w:rsidR="00584E44">
        <w:rPr>
          <w:b/>
          <w:sz w:val="22"/>
          <w:szCs w:val="22"/>
          <w:lang w:val="ru-RU"/>
        </w:rPr>
        <w:t>24</w:t>
      </w:r>
      <w:r w:rsidR="00584E44" w:rsidRPr="000822AE">
        <w:rPr>
          <w:b/>
          <w:sz w:val="22"/>
          <w:szCs w:val="22"/>
          <w:lang w:val="ru-RU"/>
        </w:rPr>
        <w:t>]</w:t>
      </w:r>
    </w:p>
    <w:p w:rsidR="00BF6AA0"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Интерпол</w:t>
      </w:r>
      <w:r w:rsidR="00BF6AA0">
        <w:rPr>
          <w:sz w:val="22"/>
          <w:szCs w:val="22"/>
          <w:lang w:val="ru-RU"/>
        </w:rPr>
        <w:t xml:space="preserve"> (</w:t>
      </w:r>
      <w:r w:rsidRPr="00B77352">
        <w:rPr>
          <w:sz w:val="22"/>
          <w:szCs w:val="22"/>
          <w:lang w:val="ru-RU"/>
        </w:rPr>
        <w:t>2020</w:t>
      </w:r>
      <w:r w:rsidR="00BF6AA0">
        <w:rPr>
          <w:sz w:val="22"/>
          <w:szCs w:val="22"/>
          <w:lang w:val="ru-RU"/>
        </w:rPr>
        <w:t xml:space="preserve"> год)</w:t>
      </w:r>
      <w:r w:rsidRPr="00B77352">
        <w:rPr>
          <w:sz w:val="22"/>
          <w:szCs w:val="22"/>
          <w:lang w:val="ru-RU"/>
        </w:rPr>
        <w:t xml:space="preserve">. </w:t>
      </w:r>
      <w:r w:rsidRPr="00E87A9E">
        <w:rPr>
          <w:i/>
          <w:sz w:val="22"/>
          <w:szCs w:val="22"/>
          <w:lang w:val="ru-RU"/>
        </w:rPr>
        <w:t>Киберпреступники атакуют основные учреждения здравоохранения с помощью программ-вымогателей</w:t>
      </w:r>
      <w:r w:rsidRPr="00B77352">
        <w:rPr>
          <w:sz w:val="22"/>
          <w:szCs w:val="22"/>
          <w:lang w:val="ru-RU"/>
        </w:rPr>
        <w:t xml:space="preserve">. </w:t>
      </w:r>
    </w:p>
    <w:p w:rsidR="000329C2" w:rsidRPr="00BF6AA0" w:rsidRDefault="004708A4" w:rsidP="00BF6AA0">
      <w:pPr>
        <w:pStyle w:val="CoverAbstract"/>
        <w:spacing w:line="360" w:lineRule="auto"/>
        <w:ind w:left="709"/>
        <w:jc w:val="both"/>
        <w:rPr>
          <w:color w:val="2F5496" w:themeColor="accent1" w:themeShade="BF"/>
          <w:sz w:val="22"/>
          <w:szCs w:val="22"/>
          <w:lang w:val="ru-RU"/>
        </w:rPr>
      </w:pPr>
      <w:hyperlink r:id="rId91" w:history="1">
        <w:r w:rsidR="000329C2" w:rsidRPr="003A6472">
          <w:rPr>
            <w:rStyle w:val="a3"/>
            <w:color w:val="auto"/>
            <w:sz w:val="22"/>
            <w:szCs w:val="22"/>
            <w:lang w:val="ru-RU"/>
          </w:rPr>
          <w:t>https://www.interpol.int/fr/Actualites-et-evenements/Actualites/2020/Cybercriminals-targeting-critical-healthcare-institutions-with-ransomware</w:t>
        </w:r>
      </w:hyperlink>
      <w:r w:rsidR="000329C2" w:rsidRPr="00247EFA">
        <w:rPr>
          <w:color w:val="2F5496" w:themeColor="accent1" w:themeShade="BF"/>
          <w:sz w:val="22"/>
          <w:szCs w:val="22"/>
          <w:lang w:val="ru-RU"/>
        </w:rPr>
        <w:t xml:space="preserve"> </w:t>
      </w:r>
      <w:r w:rsidR="00BF6AA0" w:rsidRPr="00247EFA">
        <w:rPr>
          <w:color w:val="2F5496" w:themeColor="accent1" w:themeShade="BF"/>
          <w:sz w:val="22"/>
          <w:szCs w:val="22"/>
          <w:lang w:val="ru-RU"/>
        </w:rPr>
        <w:t xml:space="preserve"> </w:t>
      </w:r>
      <w:r w:rsidR="00BF6AA0" w:rsidRPr="000822AE">
        <w:rPr>
          <w:b/>
          <w:sz w:val="22"/>
          <w:szCs w:val="22"/>
          <w:lang w:val="ru-RU"/>
        </w:rPr>
        <w:t>[</w:t>
      </w:r>
      <w:r w:rsidR="00BF6AA0">
        <w:rPr>
          <w:b/>
          <w:sz w:val="22"/>
          <w:szCs w:val="22"/>
          <w:lang w:val="ru-RU"/>
        </w:rPr>
        <w:t>10</w:t>
      </w:r>
      <w:r w:rsidR="00BF6AA0" w:rsidRPr="000822AE">
        <w:rPr>
          <w:b/>
          <w:sz w:val="22"/>
          <w:szCs w:val="22"/>
          <w:lang w:val="ru-RU"/>
        </w:rPr>
        <w:t>]</w:t>
      </w:r>
    </w:p>
    <w:p w:rsidR="00BF6AA0"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И</w:t>
      </w:r>
      <w:r w:rsidR="00BF6AA0">
        <w:rPr>
          <w:sz w:val="22"/>
          <w:szCs w:val="22"/>
          <w:lang w:val="ru-RU"/>
        </w:rPr>
        <w:t>нтерпол</w:t>
      </w:r>
      <w:r w:rsidRPr="00B77352">
        <w:rPr>
          <w:sz w:val="22"/>
          <w:szCs w:val="22"/>
          <w:lang w:val="ru-RU"/>
        </w:rPr>
        <w:t xml:space="preserve"> </w:t>
      </w:r>
      <w:r w:rsidR="00BF6AA0">
        <w:rPr>
          <w:sz w:val="22"/>
          <w:szCs w:val="22"/>
          <w:lang w:val="ru-RU"/>
        </w:rPr>
        <w:t>(</w:t>
      </w:r>
      <w:r w:rsidRPr="00B77352">
        <w:rPr>
          <w:sz w:val="22"/>
          <w:szCs w:val="22"/>
          <w:lang w:val="ru-RU"/>
        </w:rPr>
        <w:t>2020</w:t>
      </w:r>
      <w:r w:rsidR="00BF6AA0">
        <w:rPr>
          <w:sz w:val="22"/>
          <w:szCs w:val="22"/>
          <w:lang w:val="ru-RU"/>
        </w:rPr>
        <w:t xml:space="preserve"> год)</w:t>
      </w:r>
      <w:r w:rsidRPr="00B77352">
        <w:rPr>
          <w:sz w:val="22"/>
          <w:szCs w:val="22"/>
          <w:lang w:val="ru-RU"/>
        </w:rPr>
        <w:t xml:space="preserve">. </w:t>
      </w:r>
      <w:r w:rsidRPr="00E87A9E">
        <w:rPr>
          <w:i/>
          <w:sz w:val="22"/>
          <w:szCs w:val="22"/>
          <w:lang w:val="ru-RU"/>
        </w:rPr>
        <w:t>И</w:t>
      </w:r>
      <w:r w:rsidR="00BF6AA0">
        <w:rPr>
          <w:i/>
          <w:sz w:val="22"/>
          <w:szCs w:val="22"/>
          <w:lang w:val="ru-RU"/>
        </w:rPr>
        <w:t>нтерпол</w:t>
      </w:r>
      <w:r w:rsidRPr="00E87A9E">
        <w:rPr>
          <w:i/>
          <w:sz w:val="22"/>
          <w:szCs w:val="22"/>
          <w:lang w:val="ru-RU"/>
        </w:rPr>
        <w:t xml:space="preserve"> предупреждает о финансовом мошенничестве, связанном с COVID-19.</w:t>
      </w:r>
      <w:r w:rsidRPr="00B77352">
        <w:rPr>
          <w:sz w:val="22"/>
          <w:szCs w:val="22"/>
          <w:lang w:val="ru-RU"/>
        </w:rPr>
        <w:t xml:space="preserve"> </w:t>
      </w:r>
      <w:r w:rsidR="00EC1C4C" w:rsidRPr="00EC1C4C">
        <w:rPr>
          <w:i/>
          <w:sz w:val="22"/>
          <w:szCs w:val="22"/>
          <w:lang w:val="ru-RU"/>
        </w:rPr>
        <w:t>[онлайн]</w:t>
      </w:r>
    </w:p>
    <w:p w:rsidR="000329C2" w:rsidRPr="00BF6AA0" w:rsidRDefault="004708A4" w:rsidP="00BF6AA0">
      <w:pPr>
        <w:pStyle w:val="CoverAbstract"/>
        <w:spacing w:line="360" w:lineRule="auto"/>
        <w:ind w:left="709"/>
        <w:jc w:val="both"/>
        <w:rPr>
          <w:color w:val="2F5496" w:themeColor="accent1" w:themeShade="BF"/>
          <w:sz w:val="22"/>
          <w:szCs w:val="22"/>
          <w:u w:val="single"/>
          <w:lang w:val="ru-RU"/>
        </w:rPr>
      </w:pPr>
      <w:hyperlink r:id="rId92" w:history="1">
        <w:r w:rsidR="000329C2" w:rsidRPr="00BF6AA0">
          <w:rPr>
            <w:color w:val="2F5496" w:themeColor="accent1" w:themeShade="BF"/>
            <w:sz w:val="22"/>
            <w:szCs w:val="22"/>
            <w:u w:val="single"/>
            <w:lang w:val="ru-RU"/>
          </w:rPr>
          <w:t>www.interpol.int/en/News-and-Events/News/2020/INTERPOL-warns-of-financial-fraud-linked-to-COVID-19</w:t>
        </w:r>
      </w:hyperlink>
      <w:r w:rsidR="00BF6AA0" w:rsidRPr="00BF6AA0">
        <w:rPr>
          <w:color w:val="2F5496" w:themeColor="accent1" w:themeShade="BF"/>
          <w:sz w:val="22"/>
          <w:szCs w:val="22"/>
          <w:lang w:val="ru-RU"/>
        </w:rPr>
        <w:t xml:space="preserve">  </w:t>
      </w:r>
      <w:r w:rsidR="00BF6AA0" w:rsidRPr="000822AE">
        <w:rPr>
          <w:b/>
          <w:sz w:val="22"/>
          <w:szCs w:val="22"/>
          <w:lang w:val="ru-RU"/>
        </w:rPr>
        <w:t>[</w:t>
      </w:r>
      <w:r w:rsidR="00BF6AA0">
        <w:rPr>
          <w:b/>
          <w:sz w:val="22"/>
          <w:szCs w:val="22"/>
          <w:lang w:val="ru-RU"/>
        </w:rPr>
        <w:t>1</w:t>
      </w:r>
      <w:r w:rsidR="00BF6AA0" w:rsidRPr="000822AE">
        <w:rPr>
          <w:b/>
          <w:sz w:val="22"/>
          <w:szCs w:val="22"/>
          <w:lang w:val="ru-RU"/>
        </w:rPr>
        <w:t>]</w:t>
      </w:r>
    </w:p>
    <w:p w:rsidR="000329C2" w:rsidRPr="00B77352"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И</w:t>
      </w:r>
      <w:r w:rsidR="00EC1C4C">
        <w:rPr>
          <w:sz w:val="22"/>
          <w:szCs w:val="22"/>
          <w:lang w:val="ru-RU"/>
        </w:rPr>
        <w:t>нтерпол (</w:t>
      </w:r>
      <w:r w:rsidRPr="00B77352">
        <w:rPr>
          <w:sz w:val="22"/>
          <w:szCs w:val="22"/>
          <w:lang w:val="ru-RU"/>
        </w:rPr>
        <w:t>2020</w:t>
      </w:r>
      <w:r w:rsidR="00EC1C4C">
        <w:rPr>
          <w:sz w:val="22"/>
          <w:szCs w:val="22"/>
          <w:lang w:val="ru-RU"/>
        </w:rPr>
        <w:t xml:space="preserve"> год).</w:t>
      </w:r>
      <w:r w:rsidRPr="00B77352">
        <w:rPr>
          <w:sz w:val="22"/>
          <w:szCs w:val="22"/>
          <w:lang w:val="ru-RU"/>
        </w:rPr>
        <w:t xml:space="preserve"> </w:t>
      </w:r>
      <w:r w:rsidRPr="00E87A9E">
        <w:rPr>
          <w:i/>
          <w:sz w:val="22"/>
          <w:szCs w:val="22"/>
          <w:lang w:val="ru-RU"/>
        </w:rPr>
        <w:t>Маски сняты – разоблачен случай международного мошенничества с COVID-19.</w:t>
      </w:r>
      <w:r w:rsidRPr="00B77352">
        <w:rPr>
          <w:sz w:val="22"/>
          <w:szCs w:val="22"/>
          <w:lang w:val="ru-RU"/>
        </w:rPr>
        <w:t xml:space="preserve"> [онлайн]. Доступно по ссылке: </w:t>
      </w:r>
      <w:hyperlink r:id="rId93" w:history="1">
        <w:r w:rsidRPr="00EC1C4C">
          <w:rPr>
            <w:color w:val="2F5496" w:themeColor="accent1" w:themeShade="BF"/>
            <w:sz w:val="22"/>
            <w:szCs w:val="22"/>
            <w:u w:val="single"/>
            <w:lang w:val="ru-RU"/>
          </w:rPr>
          <w:t>https://www.interpol.int/News-and-Events/News/2020/Unmasked-International-COVID-19-fraud-exposed</w:t>
        </w:r>
      </w:hyperlink>
      <w:r w:rsidR="00EC1C4C">
        <w:rPr>
          <w:sz w:val="22"/>
          <w:szCs w:val="22"/>
          <w:lang w:val="ru-RU"/>
        </w:rPr>
        <w:t xml:space="preserve">       </w:t>
      </w:r>
    </w:p>
    <w:p w:rsidR="00EC1C4C"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Полицейски</w:t>
      </w:r>
      <w:r w:rsidR="00EC1C4C">
        <w:rPr>
          <w:sz w:val="22"/>
          <w:szCs w:val="22"/>
          <w:lang w:val="ru-RU"/>
        </w:rPr>
        <w:t>е</w:t>
      </w:r>
      <w:r w:rsidRPr="00B77352">
        <w:rPr>
          <w:sz w:val="22"/>
          <w:szCs w:val="22"/>
          <w:lang w:val="ru-RU"/>
        </w:rPr>
        <w:t xml:space="preserve"> сил</w:t>
      </w:r>
      <w:r w:rsidR="00EC1C4C">
        <w:rPr>
          <w:sz w:val="22"/>
          <w:szCs w:val="22"/>
          <w:lang w:val="ru-RU"/>
        </w:rPr>
        <w:t>ы</w:t>
      </w:r>
      <w:r w:rsidRPr="00B77352">
        <w:rPr>
          <w:sz w:val="22"/>
          <w:szCs w:val="22"/>
          <w:lang w:val="ru-RU"/>
        </w:rPr>
        <w:t xml:space="preserve"> Сингапура</w:t>
      </w:r>
      <w:r w:rsidR="00EC1C4C">
        <w:rPr>
          <w:sz w:val="22"/>
          <w:szCs w:val="22"/>
          <w:lang w:val="ru-RU"/>
        </w:rPr>
        <w:t xml:space="preserve"> (2020 год).</w:t>
      </w:r>
      <w:r w:rsidRPr="00B77352">
        <w:rPr>
          <w:sz w:val="22"/>
          <w:szCs w:val="22"/>
          <w:lang w:val="ru-RU"/>
        </w:rPr>
        <w:t xml:space="preserve"> </w:t>
      </w:r>
      <w:r w:rsidRPr="00131962">
        <w:rPr>
          <w:i/>
          <w:sz w:val="22"/>
          <w:szCs w:val="22"/>
          <w:lang w:val="ru-RU"/>
        </w:rPr>
        <w:t>Новый тип мошенничества, связанный с торговлей масок в Интернете</w:t>
      </w:r>
      <w:r w:rsidRPr="00B77352">
        <w:rPr>
          <w:sz w:val="22"/>
          <w:szCs w:val="22"/>
          <w:lang w:val="ru-RU"/>
        </w:rPr>
        <w:t xml:space="preserve">. </w:t>
      </w:r>
    </w:p>
    <w:p w:rsidR="000329C2" w:rsidRPr="00131962" w:rsidRDefault="004708A4" w:rsidP="00EC1C4C">
      <w:pPr>
        <w:pStyle w:val="CoverAbstract"/>
        <w:spacing w:line="360" w:lineRule="auto"/>
        <w:ind w:left="709"/>
        <w:jc w:val="both"/>
        <w:rPr>
          <w:sz w:val="22"/>
          <w:szCs w:val="22"/>
          <w:lang w:val="ru-RU"/>
        </w:rPr>
      </w:pPr>
      <w:hyperlink r:id="rId94" w:history="1">
        <w:r w:rsidR="00EC1C4C" w:rsidRPr="00247EFA">
          <w:rPr>
            <w:rStyle w:val="a3"/>
            <w:color w:val="2F5496" w:themeColor="accent1" w:themeShade="BF"/>
            <w:sz w:val="22"/>
            <w:szCs w:val="22"/>
            <w:lang w:val="ru-RU"/>
          </w:rPr>
          <w:t>https://www.police.gov.sg/media-room/news/20200222_others_new_type_of_ecommerce_scams_involving_the_sale_of_face_masks</w:t>
        </w:r>
      </w:hyperlink>
      <w:r w:rsidR="00EC1C4C" w:rsidRPr="00247EFA">
        <w:rPr>
          <w:color w:val="2F5496" w:themeColor="accent1" w:themeShade="BF"/>
          <w:sz w:val="22"/>
          <w:szCs w:val="22"/>
          <w:lang w:val="ru-RU"/>
        </w:rPr>
        <w:t xml:space="preserve">  </w:t>
      </w:r>
      <w:r w:rsidR="00EC1C4C" w:rsidRPr="000822AE">
        <w:rPr>
          <w:b/>
          <w:sz w:val="22"/>
          <w:szCs w:val="22"/>
          <w:lang w:val="ru-RU"/>
        </w:rPr>
        <w:t>[</w:t>
      </w:r>
      <w:r w:rsidR="00EC1C4C">
        <w:rPr>
          <w:b/>
          <w:sz w:val="22"/>
          <w:szCs w:val="22"/>
          <w:lang w:val="ru-RU"/>
        </w:rPr>
        <w:t>4</w:t>
      </w:r>
      <w:r w:rsidR="00EC1C4C" w:rsidRPr="000822AE">
        <w:rPr>
          <w:b/>
          <w:sz w:val="22"/>
          <w:szCs w:val="22"/>
          <w:lang w:val="ru-RU"/>
        </w:rPr>
        <w:t>]</w:t>
      </w:r>
    </w:p>
    <w:p w:rsidR="00B2189E" w:rsidRDefault="000329C2" w:rsidP="00B65D55">
      <w:pPr>
        <w:pStyle w:val="CoverAbstract"/>
        <w:numPr>
          <w:ilvl w:val="0"/>
          <w:numId w:val="12"/>
        </w:numPr>
        <w:spacing w:line="360" w:lineRule="auto"/>
        <w:ind w:left="709" w:hanging="567"/>
        <w:jc w:val="both"/>
        <w:rPr>
          <w:sz w:val="22"/>
          <w:szCs w:val="22"/>
          <w:lang w:val="ru-RU"/>
        </w:rPr>
      </w:pPr>
      <w:bookmarkStart w:id="43" w:name="_Hlk38976875"/>
      <w:r w:rsidRPr="00B77352">
        <w:rPr>
          <w:sz w:val="22"/>
          <w:szCs w:val="22"/>
          <w:lang w:val="ru-RU"/>
        </w:rPr>
        <w:t>Организаци</w:t>
      </w:r>
      <w:r w:rsidR="00B2189E">
        <w:rPr>
          <w:sz w:val="22"/>
          <w:szCs w:val="22"/>
          <w:lang w:val="ru-RU"/>
        </w:rPr>
        <w:t>я</w:t>
      </w:r>
      <w:r w:rsidRPr="00B77352">
        <w:rPr>
          <w:sz w:val="22"/>
          <w:szCs w:val="22"/>
          <w:lang w:val="ru-RU"/>
        </w:rPr>
        <w:t xml:space="preserve"> Объединенных Наций</w:t>
      </w:r>
      <w:r w:rsidR="00B2189E">
        <w:rPr>
          <w:sz w:val="22"/>
          <w:szCs w:val="22"/>
          <w:lang w:val="ru-RU"/>
        </w:rPr>
        <w:t xml:space="preserve"> (</w:t>
      </w:r>
      <w:r w:rsidRPr="00B77352">
        <w:rPr>
          <w:sz w:val="22"/>
          <w:szCs w:val="22"/>
          <w:lang w:val="ru-RU"/>
        </w:rPr>
        <w:t>2020</w:t>
      </w:r>
      <w:r w:rsidR="00B2189E">
        <w:rPr>
          <w:sz w:val="22"/>
          <w:szCs w:val="22"/>
          <w:lang w:val="ru-RU"/>
        </w:rPr>
        <w:t xml:space="preserve"> год)</w:t>
      </w:r>
      <w:r w:rsidRPr="00B77352">
        <w:rPr>
          <w:sz w:val="22"/>
          <w:szCs w:val="22"/>
          <w:lang w:val="ru-RU"/>
        </w:rPr>
        <w:t xml:space="preserve">. </w:t>
      </w:r>
      <w:r w:rsidRPr="00131962">
        <w:rPr>
          <w:i/>
          <w:sz w:val="22"/>
          <w:szCs w:val="22"/>
          <w:lang w:val="ru-RU"/>
        </w:rPr>
        <w:t>Выступление Генерального секретаря перед Советом безопасности по поводу пандемии COVID-19.</w:t>
      </w:r>
      <w:r w:rsidRPr="00B77352">
        <w:rPr>
          <w:sz w:val="22"/>
          <w:szCs w:val="22"/>
          <w:lang w:val="ru-RU"/>
        </w:rPr>
        <w:t xml:space="preserve"> </w:t>
      </w:r>
    </w:p>
    <w:p w:rsidR="000329C2" w:rsidRDefault="004708A4" w:rsidP="00B2189E">
      <w:pPr>
        <w:pStyle w:val="CoverAbstract"/>
        <w:spacing w:line="360" w:lineRule="auto"/>
        <w:ind w:left="709"/>
        <w:jc w:val="both"/>
        <w:rPr>
          <w:b/>
          <w:sz w:val="22"/>
          <w:szCs w:val="22"/>
          <w:lang w:val="ru-RU"/>
        </w:rPr>
      </w:pPr>
      <w:hyperlink r:id="rId95" w:history="1">
        <w:r w:rsidR="000329C2" w:rsidRPr="00B2189E">
          <w:rPr>
            <w:color w:val="2F5496" w:themeColor="accent1" w:themeShade="BF"/>
            <w:sz w:val="22"/>
            <w:szCs w:val="22"/>
            <w:u w:val="single"/>
            <w:lang w:val="ru-RU"/>
          </w:rPr>
          <w:t>https://www.un.org/sg/en/content/sg/statement/2020-04-09/secretary-generals-remarks-the-security-council-the-covid-19-pandemic-delivered</w:t>
        </w:r>
      </w:hyperlink>
      <w:r w:rsidR="00B2189E" w:rsidRPr="00B2189E">
        <w:rPr>
          <w:color w:val="2F5496" w:themeColor="accent1" w:themeShade="BF"/>
          <w:sz w:val="22"/>
          <w:szCs w:val="22"/>
          <w:lang w:val="ru-RU"/>
        </w:rPr>
        <w:t xml:space="preserve">  </w:t>
      </w:r>
      <w:r w:rsidR="00B2189E" w:rsidRPr="000822AE">
        <w:rPr>
          <w:b/>
          <w:sz w:val="22"/>
          <w:szCs w:val="22"/>
          <w:lang w:val="ru-RU"/>
        </w:rPr>
        <w:t>[</w:t>
      </w:r>
      <w:r w:rsidR="00B2189E">
        <w:rPr>
          <w:b/>
          <w:sz w:val="22"/>
          <w:szCs w:val="22"/>
          <w:lang w:val="ru-RU"/>
        </w:rPr>
        <w:t>20</w:t>
      </w:r>
      <w:r w:rsidR="00B2189E" w:rsidRPr="000822AE">
        <w:rPr>
          <w:b/>
          <w:sz w:val="22"/>
          <w:szCs w:val="22"/>
          <w:lang w:val="ru-RU"/>
        </w:rPr>
        <w:t>]</w:t>
      </w:r>
    </w:p>
    <w:p w:rsidR="00384C89" w:rsidRDefault="00384C89"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Агентство по кибербезопасности и защите инфраструктуры</w:t>
      </w:r>
      <w:r w:rsidR="009B47C1">
        <w:rPr>
          <w:sz w:val="22"/>
          <w:szCs w:val="22"/>
          <w:lang w:val="ru-RU"/>
        </w:rPr>
        <w:t xml:space="preserve"> США</w:t>
      </w:r>
      <w:r>
        <w:rPr>
          <w:sz w:val="22"/>
          <w:szCs w:val="22"/>
          <w:lang w:val="ru-RU"/>
        </w:rPr>
        <w:t xml:space="preserve"> (</w:t>
      </w:r>
      <w:r w:rsidRPr="00B77352">
        <w:rPr>
          <w:sz w:val="22"/>
          <w:szCs w:val="22"/>
          <w:lang w:val="ru-RU"/>
        </w:rPr>
        <w:t>2020</w:t>
      </w:r>
      <w:r>
        <w:rPr>
          <w:sz w:val="22"/>
          <w:szCs w:val="22"/>
          <w:lang w:val="ru-RU"/>
        </w:rPr>
        <w:t xml:space="preserve"> год)</w:t>
      </w:r>
      <w:r w:rsidRPr="00B77352">
        <w:rPr>
          <w:sz w:val="22"/>
          <w:szCs w:val="22"/>
          <w:lang w:val="ru-RU"/>
        </w:rPr>
        <w:t xml:space="preserve">. </w:t>
      </w:r>
      <w:r w:rsidRPr="00131962">
        <w:rPr>
          <w:i/>
          <w:sz w:val="22"/>
          <w:szCs w:val="22"/>
          <w:lang w:val="ru-RU"/>
        </w:rPr>
        <w:t>Ситуацией с COVID-19 пользуются кибермошенники | Агентство по кибербезопасности и защите инфраструктуры.</w:t>
      </w:r>
    </w:p>
    <w:p w:rsidR="00384C89" w:rsidRDefault="004708A4" w:rsidP="00384C89">
      <w:pPr>
        <w:pStyle w:val="CoverAbstract"/>
        <w:spacing w:line="360" w:lineRule="auto"/>
        <w:ind w:left="709"/>
        <w:jc w:val="both"/>
        <w:rPr>
          <w:color w:val="2F5496" w:themeColor="accent1" w:themeShade="BF"/>
          <w:sz w:val="22"/>
          <w:szCs w:val="22"/>
          <w:u w:val="single"/>
          <w:lang w:val="ru-RU"/>
        </w:rPr>
      </w:pPr>
      <w:hyperlink r:id="rId96" w:history="1">
        <w:r w:rsidR="00384C89" w:rsidRPr="00384C89">
          <w:rPr>
            <w:color w:val="2F5496" w:themeColor="accent1" w:themeShade="BF"/>
            <w:sz w:val="22"/>
            <w:szCs w:val="22"/>
            <w:u w:val="single"/>
            <w:lang w:val="ru-RU"/>
          </w:rPr>
          <w:t>www.us-cert.gov/ncas/alerts/aa20-099a</w:t>
        </w:r>
      </w:hyperlink>
    </w:p>
    <w:p w:rsidR="00AD1948" w:rsidRDefault="00F4017F"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 xml:space="preserve">Управление по санитарному надзору за качеством пищевых продуктов и медикаментов США </w:t>
      </w:r>
      <w:r w:rsidR="00AD1948">
        <w:rPr>
          <w:sz w:val="22"/>
          <w:szCs w:val="22"/>
          <w:lang w:val="ru-RU"/>
        </w:rPr>
        <w:t>(</w:t>
      </w:r>
      <w:r w:rsidRPr="00B77352">
        <w:rPr>
          <w:sz w:val="22"/>
          <w:szCs w:val="22"/>
          <w:lang w:val="ru-RU"/>
        </w:rPr>
        <w:t>2020</w:t>
      </w:r>
      <w:r w:rsidR="00AD1948">
        <w:rPr>
          <w:sz w:val="22"/>
          <w:szCs w:val="22"/>
          <w:lang w:val="ru-RU"/>
        </w:rPr>
        <w:t xml:space="preserve"> год)</w:t>
      </w:r>
      <w:r w:rsidRPr="00B77352">
        <w:rPr>
          <w:sz w:val="22"/>
          <w:szCs w:val="22"/>
          <w:lang w:val="ru-RU"/>
        </w:rPr>
        <w:t xml:space="preserve">. </w:t>
      </w:r>
      <w:r w:rsidRPr="00B40074">
        <w:rPr>
          <w:i/>
          <w:sz w:val="22"/>
          <w:szCs w:val="22"/>
          <w:lang w:val="ru-RU"/>
        </w:rPr>
        <w:t>Не существует никаких медикаментов или вакцин для лечения COVID-19, одобренных Управлением по санитарному надзору за качеством пищевых продуктов и медикаментов США.</w:t>
      </w:r>
      <w:r w:rsidRPr="00B77352">
        <w:rPr>
          <w:sz w:val="22"/>
          <w:szCs w:val="22"/>
          <w:lang w:val="ru-RU"/>
        </w:rPr>
        <w:t xml:space="preserve"> </w:t>
      </w:r>
    </w:p>
    <w:p w:rsidR="00F4017F" w:rsidRDefault="004708A4" w:rsidP="00AD1948">
      <w:pPr>
        <w:pStyle w:val="CoverAbstract"/>
        <w:spacing w:line="360" w:lineRule="auto"/>
        <w:ind w:left="709"/>
        <w:jc w:val="both"/>
        <w:rPr>
          <w:b/>
          <w:sz w:val="22"/>
          <w:szCs w:val="22"/>
          <w:lang w:val="ru-RU"/>
        </w:rPr>
      </w:pPr>
      <w:hyperlink r:id="rId97" w:history="1">
        <w:r w:rsidR="00F4017F" w:rsidRPr="00AD1948">
          <w:rPr>
            <w:color w:val="2F5496" w:themeColor="accent1" w:themeShade="BF"/>
            <w:sz w:val="22"/>
            <w:szCs w:val="22"/>
            <w:u w:val="single"/>
            <w:lang w:val="ru-RU"/>
          </w:rPr>
          <w:t>www.fda.gov/consumers/consumer-updates/beware-fraudulent-coronavirus-tests-vaccines-and-treatments</w:t>
        </w:r>
      </w:hyperlink>
      <w:r w:rsidR="00AD1948">
        <w:rPr>
          <w:sz w:val="22"/>
          <w:szCs w:val="22"/>
          <w:lang w:val="ru-RU"/>
        </w:rPr>
        <w:t xml:space="preserve">  </w:t>
      </w:r>
      <w:r w:rsidR="00AD1948" w:rsidRPr="000822AE">
        <w:rPr>
          <w:b/>
          <w:sz w:val="22"/>
          <w:szCs w:val="22"/>
          <w:lang w:val="ru-RU"/>
        </w:rPr>
        <w:t>[</w:t>
      </w:r>
      <w:r w:rsidR="00AD1948">
        <w:rPr>
          <w:b/>
          <w:sz w:val="22"/>
          <w:szCs w:val="22"/>
          <w:lang w:val="ru-RU"/>
        </w:rPr>
        <w:t>3</w:t>
      </w:r>
      <w:r w:rsidR="00AD1948" w:rsidRPr="000822AE">
        <w:rPr>
          <w:b/>
          <w:sz w:val="22"/>
          <w:szCs w:val="22"/>
          <w:lang w:val="ru-RU"/>
        </w:rPr>
        <w:t>]</w:t>
      </w:r>
    </w:p>
    <w:p w:rsidR="00AD1948" w:rsidRPr="005178F2" w:rsidRDefault="00AD1948" w:rsidP="00B65D55">
      <w:pPr>
        <w:pStyle w:val="CoverAbstract"/>
        <w:numPr>
          <w:ilvl w:val="0"/>
          <w:numId w:val="12"/>
        </w:numPr>
        <w:spacing w:line="360" w:lineRule="auto"/>
        <w:ind w:left="709" w:hanging="567"/>
        <w:jc w:val="both"/>
        <w:rPr>
          <w:sz w:val="22"/>
          <w:szCs w:val="22"/>
        </w:rPr>
      </w:pPr>
      <w:r w:rsidRPr="00B77352">
        <w:rPr>
          <w:sz w:val="22"/>
          <w:szCs w:val="22"/>
          <w:lang w:val="ru-RU"/>
        </w:rPr>
        <w:t>Иммиграционная и таможенная полиция США</w:t>
      </w:r>
      <w:r>
        <w:rPr>
          <w:sz w:val="22"/>
          <w:szCs w:val="22"/>
          <w:lang w:val="ru-RU"/>
        </w:rPr>
        <w:t xml:space="preserve"> (</w:t>
      </w:r>
      <w:r w:rsidRPr="00B77352">
        <w:rPr>
          <w:sz w:val="22"/>
          <w:szCs w:val="22"/>
          <w:lang w:val="ru-RU"/>
        </w:rPr>
        <w:t>2020</w:t>
      </w:r>
      <w:r>
        <w:rPr>
          <w:sz w:val="22"/>
          <w:szCs w:val="22"/>
          <w:lang w:val="ru-RU"/>
        </w:rPr>
        <w:t xml:space="preserve"> год)</w:t>
      </w:r>
      <w:r w:rsidRPr="00B77352">
        <w:rPr>
          <w:sz w:val="22"/>
          <w:szCs w:val="22"/>
          <w:lang w:val="ru-RU"/>
        </w:rPr>
        <w:t xml:space="preserve">. </w:t>
      </w:r>
      <w:r w:rsidRPr="00B40074">
        <w:rPr>
          <w:i/>
          <w:sz w:val="22"/>
          <w:szCs w:val="22"/>
          <w:lang w:val="ru-RU"/>
        </w:rPr>
        <w:t>Сотрудники Иммиграционной и таможенной полиции США арестовали гражданина Грузии за продажу незаконных пестицидов, который утверждал, что они защищают от коронавируса</w:t>
      </w:r>
      <w:r w:rsidRPr="00B77352">
        <w:rPr>
          <w:sz w:val="22"/>
          <w:szCs w:val="22"/>
          <w:lang w:val="ru-RU"/>
        </w:rPr>
        <w:t xml:space="preserve">. </w:t>
      </w:r>
      <w:hyperlink r:id="rId98" w:history="1">
        <w:r w:rsidRPr="005178F2">
          <w:rPr>
            <w:color w:val="2F5496" w:themeColor="accent1" w:themeShade="BF"/>
            <w:sz w:val="22"/>
            <w:szCs w:val="22"/>
            <w:u w:val="single"/>
          </w:rPr>
          <w:t>https://www.ice.gov/news/releases/ice-hsi-arrests-georgia-resident-selling-illegal-pesticide-claiming-it-protects</w:t>
        </w:r>
      </w:hyperlink>
      <w:r w:rsidRPr="005178F2">
        <w:rPr>
          <w:color w:val="2F5496" w:themeColor="accent1" w:themeShade="BF"/>
          <w:sz w:val="22"/>
          <w:szCs w:val="22"/>
        </w:rPr>
        <w:t xml:space="preserve">  </w:t>
      </w:r>
      <w:bookmarkStart w:id="44" w:name="_Hlk39850220"/>
      <w:r w:rsidRPr="005178F2">
        <w:rPr>
          <w:b/>
          <w:sz w:val="22"/>
          <w:szCs w:val="22"/>
        </w:rPr>
        <w:t>[27]</w:t>
      </w:r>
      <w:bookmarkEnd w:id="44"/>
    </w:p>
    <w:p w:rsidR="00AD1948" w:rsidRDefault="00AD1948"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Налогов</w:t>
      </w:r>
      <w:r>
        <w:rPr>
          <w:sz w:val="22"/>
          <w:szCs w:val="22"/>
          <w:lang w:val="ru-RU"/>
        </w:rPr>
        <w:t>ое</w:t>
      </w:r>
      <w:r w:rsidRPr="00B77352">
        <w:rPr>
          <w:sz w:val="22"/>
          <w:szCs w:val="22"/>
          <w:lang w:val="ru-RU"/>
        </w:rPr>
        <w:t xml:space="preserve"> </w:t>
      </w:r>
      <w:r>
        <w:rPr>
          <w:sz w:val="22"/>
          <w:szCs w:val="22"/>
          <w:lang w:val="ru-RU"/>
        </w:rPr>
        <w:t>управление</w:t>
      </w:r>
      <w:r w:rsidRPr="00B77352">
        <w:rPr>
          <w:sz w:val="22"/>
          <w:szCs w:val="22"/>
          <w:lang w:val="ru-RU"/>
        </w:rPr>
        <w:t xml:space="preserve"> США</w:t>
      </w:r>
      <w:r w:rsidR="009B47C1">
        <w:rPr>
          <w:sz w:val="22"/>
          <w:szCs w:val="22"/>
          <w:lang w:val="ru-RU"/>
        </w:rPr>
        <w:t xml:space="preserve"> (</w:t>
      </w:r>
      <w:r w:rsidRPr="00B77352">
        <w:rPr>
          <w:sz w:val="22"/>
          <w:szCs w:val="22"/>
          <w:lang w:val="ru-RU"/>
        </w:rPr>
        <w:t>2020</w:t>
      </w:r>
      <w:r w:rsidR="009B47C1">
        <w:rPr>
          <w:sz w:val="22"/>
          <w:szCs w:val="22"/>
          <w:lang w:val="ru-RU"/>
        </w:rPr>
        <w:t xml:space="preserve"> год)</w:t>
      </w:r>
      <w:r w:rsidRPr="00B77352">
        <w:rPr>
          <w:sz w:val="22"/>
          <w:szCs w:val="22"/>
          <w:lang w:val="ru-RU"/>
        </w:rPr>
        <w:t xml:space="preserve">. </w:t>
      </w:r>
      <w:r w:rsidRPr="00810739">
        <w:rPr>
          <w:i/>
          <w:sz w:val="22"/>
          <w:szCs w:val="22"/>
          <w:lang w:val="ru-RU"/>
        </w:rPr>
        <w:t xml:space="preserve">Налоговое управление США предупреждает о мошенничестве в связи с ситуацией с </w:t>
      </w:r>
      <w:bookmarkStart w:id="45" w:name="_Hlk39850654"/>
      <w:r w:rsidRPr="00810739">
        <w:rPr>
          <w:i/>
          <w:sz w:val="22"/>
          <w:szCs w:val="22"/>
          <w:lang w:val="ru-RU"/>
        </w:rPr>
        <w:t>COVID-19</w:t>
      </w:r>
      <w:bookmarkEnd w:id="45"/>
      <w:r w:rsidRPr="00810739">
        <w:rPr>
          <w:i/>
          <w:sz w:val="22"/>
          <w:szCs w:val="22"/>
          <w:lang w:val="ru-RU"/>
        </w:rPr>
        <w:t>; обратите внимание на схемы</w:t>
      </w:r>
      <w:r w:rsidR="00C370CE" w:rsidRPr="00C370CE">
        <w:rPr>
          <w:i/>
          <w:sz w:val="22"/>
          <w:szCs w:val="22"/>
          <w:lang w:val="ru-RU"/>
        </w:rPr>
        <w:t>,</w:t>
      </w:r>
      <w:r w:rsidRPr="00810739">
        <w:rPr>
          <w:i/>
          <w:sz w:val="22"/>
          <w:szCs w:val="22"/>
          <w:lang w:val="ru-RU"/>
        </w:rPr>
        <w:t xml:space="preserve"> с</w:t>
      </w:r>
      <w:r w:rsidR="00C370CE">
        <w:rPr>
          <w:i/>
          <w:sz w:val="22"/>
          <w:szCs w:val="22"/>
          <w:lang w:val="ru-RU"/>
        </w:rPr>
        <w:t>вязанные с</w:t>
      </w:r>
      <w:r w:rsidRPr="00810739">
        <w:rPr>
          <w:i/>
          <w:sz w:val="22"/>
          <w:szCs w:val="22"/>
          <w:lang w:val="ru-RU"/>
        </w:rPr>
        <w:t xml:space="preserve"> </w:t>
      </w:r>
      <w:r w:rsidR="002444F5">
        <w:rPr>
          <w:i/>
          <w:sz w:val="22"/>
          <w:szCs w:val="22"/>
          <w:lang w:val="ru-RU"/>
        </w:rPr>
        <w:t xml:space="preserve">предоставлением стимулирующих </w:t>
      </w:r>
      <w:r w:rsidR="00F2466F">
        <w:rPr>
          <w:i/>
          <w:sz w:val="22"/>
          <w:szCs w:val="22"/>
          <w:lang w:val="ru-RU"/>
        </w:rPr>
        <w:t xml:space="preserve">выплат </w:t>
      </w:r>
      <w:r w:rsidR="00DD4820">
        <w:rPr>
          <w:i/>
          <w:sz w:val="22"/>
          <w:szCs w:val="22"/>
          <w:lang w:val="ru-RU"/>
        </w:rPr>
        <w:t>для преодоления</w:t>
      </w:r>
      <w:r w:rsidR="00F2466F">
        <w:rPr>
          <w:i/>
          <w:sz w:val="22"/>
          <w:szCs w:val="22"/>
          <w:lang w:val="ru-RU"/>
        </w:rPr>
        <w:t xml:space="preserve"> </w:t>
      </w:r>
      <w:r w:rsidRPr="00810739">
        <w:rPr>
          <w:i/>
          <w:sz w:val="22"/>
          <w:szCs w:val="22"/>
          <w:lang w:val="ru-RU"/>
        </w:rPr>
        <w:t>экономически</w:t>
      </w:r>
      <w:r w:rsidR="00DD4820">
        <w:rPr>
          <w:i/>
          <w:sz w:val="22"/>
          <w:szCs w:val="22"/>
          <w:lang w:val="ru-RU"/>
        </w:rPr>
        <w:t>х</w:t>
      </w:r>
      <w:r w:rsidRPr="00810739">
        <w:rPr>
          <w:i/>
          <w:sz w:val="22"/>
          <w:szCs w:val="22"/>
          <w:lang w:val="ru-RU"/>
        </w:rPr>
        <w:t xml:space="preserve"> последстви</w:t>
      </w:r>
      <w:r w:rsidR="00DD4820">
        <w:rPr>
          <w:i/>
          <w:sz w:val="22"/>
          <w:szCs w:val="22"/>
          <w:lang w:val="ru-RU"/>
        </w:rPr>
        <w:t>й</w:t>
      </w:r>
      <w:r w:rsidR="00F2466F">
        <w:rPr>
          <w:i/>
          <w:sz w:val="22"/>
          <w:szCs w:val="22"/>
          <w:lang w:val="ru-RU"/>
        </w:rPr>
        <w:t>, нанесенны</w:t>
      </w:r>
      <w:r w:rsidR="00DD4820">
        <w:rPr>
          <w:i/>
          <w:sz w:val="22"/>
          <w:szCs w:val="22"/>
          <w:lang w:val="ru-RU"/>
        </w:rPr>
        <w:t>х</w:t>
      </w:r>
      <w:r w:rsidR="00F2466F">
        <w:rPr>
          <w:i/>
          <w:sz w:val="22"/>
          <w:szCs w:val="22"/>
          <w:lang w:val="ru-RU"/>
        </w:rPr>
        <w:t xml:space="preserve"> пандемией </w:t>
      </w:r>
      <w:r w:rsidR="00F2466F" w:rsidRPr="00810739">
        <w:rPr>
          <w:i/>
          <w:sz w:val="22"/>
          <w:szCs w:val="22"/>
          <w:lang w:val="ru-RU"/>
        </w:rPr>
        <w:t>COVID-19</w:t>
      </w:r>
      <w:r w:rsidRPr="00810739">
        <w:rPr>
          <w:i/>
          <w:sz w:val="22"/>
          <w:szCs w:val="22"/>
          <w:lang w:val="ru-RU"/>
        </w:rPr>
        <w:t>.</w:t>
      </w:r>
      <w:r w:rsidRPr="00B77352">
        <w:rPr>
          <w:sz w:val="22"/>
          <w:szCs w:val="22"/>
          <w:lang w:val="ru-RU"/>
        </w:rPr>
        <w:t xml:space="preserve"> </w:t>
      </w:r>
    </w:p>
    <w:p w:rsidR="00AD1948" w:rsidRPr="003846F2" w:rsidRDefault="004708A4" w:rsidP="00AD1948">
      <w:pPr>
        <w:pStyle w:val="CoverAbstract"/>
        <w:spacing w:line="360" w:lineRule="auto"/>
        <w:ind w:left="709"/>
        <w:jc w:val="both"/>
        <w:rPr>
          <w:sz w:val="22"/>
          <w:szCs w:val="22"/>
          <w:lang w:val="ru-RU"/>
        </w:rPr>
      </w:pPr>
      <w:hyperlink r:id="rId99" w:history="1">
        <w:r w:rsidR="00AD1948" w:rsidRPr="002803A4">
          <w:rPr>
            <w:color w:val="2F5496" w:themeColor="accent1" w:themeShade="BF"/>
            <w:sz w:val="22"/>
            <w:szCs w:val="22"/>
            <w:u w:val="single"/>
            <w:lang w:val="ru-RU"/>
          </w:rPr>
          <w:t>https://www.irs.gov/newsroom/irs-issues-warning-about-coronavirus-related-scams-watch-out-for-schemes-tied-to-economic-impact-payments</w:t>
        </w:r>
      </w:hyperlink>
      <w:r w:rsidR="00AD1948">
        <w:rPr>
          <w:sz w:val="22"/>
          <w:szCs w:val="22"/>
          <w:lang w:val="ru-RU"/>
        </w:rPr>
        <w:t xml:space="preserve">  </w:t>
      </w:r>
      <w:bookmarkStart w:id="46" w:name="_Hlk39850869"/>
      <w:r w:rsidR="00AD1948" w:rsidRPr="000822AE">
        <w:rPr>
          <w:b/>
          <w:sz w:val="22"/>
          <w:szCs w:val="22"/>
          <w:lang w:val="ru-RU"/>
        </w:rPr>
        <w:t>[</w:t>
      </w:r>
      <w:r w:rsidR="00AD1948">
        <w:rPr>
          <w:b/>
          <w:sz w:val="22"/>
          <w:szCs w:val="22"/>
          <w:lang w:val="ru-RU"/>
        </w:rPr>
        <w:t>17</w:t>
      </w:r>
      <w:r w:rsidR="00AD1948" w:rsidRPr="000822AE">
        <w:rPr>
          <w:b/>
          <w:sz w:val="22"/>
          <w:szCs w:val="22"/>
          <w:lang w:val="ru-RU"/>
        </w:rPr>
        <w:t>]</w:t>
      </w:r>
      <w:bookmarkEnd w:id="46"/>
    </w:p>
    <w:bookmarkEnd w:id="43"/>
    <w:p w:rsidR="00F2466F" w:rsidRDefault="00F2466F" w:rsidP="00B65D55">
      <w:pPr>
        <w:pStyle w:val="CoverAbstract"/>
        <w:numPr>
          <w:ilvl w:val="0"/>
          <w:numId w:val="12"/>
        </w:numPr>
        <w:spacing w:line="360" w:lineRule="auto"/>
        <w:ind w:left="709" w:hanging="567"/>
        <w:jc w:val="both"/>
        <w:rPr>
          <w:sz w:val="22"/>
          <w:szCs w:val="22"/>
          <w:lang w:val="ru-RU"/>
        </w:rPr>
      </w:pPr>
      <w:r>
        <w:rPr>
          <w:sz w:val="22"/>
          <w:szCs w:val="22"/>
          <w:lang w:val="ru-RU"/>
        </w:rPr>
        <w:t>Министерство юстиции</w:t>
      </w:r>
      <w:r w:rsidR="000329C2" w:rsidRPr="00F2466F">
        <w:rPr>
          <w:sz w:val="22"/>
          <w:szCs w:val="22"/>
          <w:lang w:val="ru-RU"/>
        </w:rPr>
        <w:t xml:space="preserve"> США</w:t>
      </w:r>
      <w:r>
        <w:rPr>
          <w:sz w:val="22"/>
          <w:szCs w:val="22"/>
          <w:lang w:val="ru-RU"/>
        </w:rPr>
        <w:t xml:space="preserve"> (</w:t>
      </w:r>
      <w:r w:rsidR="000329C2" w:rsidRPr="00F2466F">
        <w:rPr>
          <w:sz w:val="22"/>
          <w:szCs w:val="22"/>
          <w:lang w:val="ru-RU"/>
        </w:rPr>
        <w:t>2020</w:t>
      </w:r>
      <w:r>
        <w:rPr>
          <w:sz w:val="22"/>
          <w:szCs w:val="22"/>
          <w:lang w:val="ru-RU"/>
        </w:rPr>
        <w:t xml:space="preserve"> год)</w:t>
      </w:r>
      <w:r w:rsidR="000329C2" w:rsidRPr="00F2466F">
        <w:rPr>
          <w:sz w:val="22"/>
          <w:szCs w:val="22"/>
          <w:lang w:val="ru-RU"/>
        </w:rPr>
        <w:t xml:space="preserve">. </w:t>
      </w:r>
      <w:r w:rsidR="000329C2" w:rsidRPr="00F2466F">
        <w:rPr>
          <w:i/>
          <w:sz w:val="22"/>
          <w:szCs w:val="22"/>
          <w:lang w:val="ru-RU"/>
        </w:rPr>
        <w:t>Поставщик из темного сектора Интернета арестован по обвинению в распространении и отмывании денег.</w:t>
      </w:r>
      <w:r w:rsidR="000329C2" w:rsidRPr="00F2466F">
        <w:rPr>
          <w:sz w:val="22"/>
          <w:szCs w:val="22"/>
          <w:lang w:val="ru-RU"/>
        </w:rPr>
        <w:t xml:space="preserve"> </w:t>
      </w:r>
    </w:p>
    <w:p w:rsidR="000329C2" w:rsidRDefault="004708A4" w:rsidP="00F2466F">
      <w:pPr>
        <w:pStyle w:val="CoverAbstract"/>
        <w:spacing w:line="360" w:lineRule="auto"/>
        <w:ind w:left="709"/>
        <w:jc w:val="both"/>
        <w:rPr>
          <w:b/>
          <w:sz w:val="22"/>
          <w:szCs w:val="22"/>
          <w:lang w:val="ru-RU"/>
        </w:rPr>
      </w:pPr>
      <w:hyperlink r:id="rId100" w:history="1">
        <w:r w:rsidR="000329C2" w:rsidRPr="00F2466F">
          <w:rPr>
            <w:color w:val="2F5496" w:themeColor="accent1" w:themeShade="BF"/>
            <w:sz w:val="22"/>
            <w:szCs w:val="22"/>
            <w:u w:val="single"/>
            <w:lang w:val="ru-RU"/>
          </w:rPr>
          <w:t>https://www.justice.gov/usao-edva/pr/darknet-vendor-arrested-distribution-and-money-laundering-charges</w:t>
        </w:r>
      </w:hyperlink>
      <w:r w:rsidR="00F2466F" w:rsidRPr="00F2466F">
        <w:rPr>
          <w:color w:val="2F5496" w:themeColor="accent1" w:themeShade="BF"/>
          <w:sz w:val="22"/>
          <w:szCs w:val="22"/>
          <w:lang w:val="ru-RU"/>
        </w:rPr>
        <w:t xml:space="preserve">  </w:t>
      </w:r>
      <w:r w:rsidR="00F2466F" w:rsidRPr="000822AE">
        <w:rPr>
          <w:b/>
          <w:sz w:val="22"/>
          <w:szCs w:val="22"/>
          <w:lang w:val="ru-RU"/>
        </w:rPr>
        <w:t>[</w:t>
      </w:r>
      <w:r w:rsidR="00F2466F">
        <w:rPr>
          <w:b/>
          <w:sz w:val="22"/>
          <w:szCs w:val="22"/>
          <w:lang w:val="ru-RU"/>
        </w:rPr>
        <w:t>19</w:t>
      </w:r>
      <w:r w:rsidR="00F2466F" w:rsidRPr="000822AE">
        <w:rPr>
          <w:b/>
          <w:sz w:val="22"/>
          <w:szCs w:val="22"/>
          <w:lang w:val="ru-RU"/>
        </w:rPr>
        <w:t>]</w:t>
      </w:r>
    </w:p>
    <w:p w:rsidR="004C18E3" w:rsidRDefault="004C18E3"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Министерство юстиции США</w:t>
      </w:r>
      <w:r>
        <w:rPr>
          <w:sz w:val="22"/>
          <w:szCs w:val="22"/>
          <w:lang w:val="ru-RU"/>
        </w:rPr>
        <w:t xml:space="preserve"> (</w:t>
      </w:r>
      <w:r w:rsidRPr="00B77352">
        <w:rPr>
          <w:sz w:val="22"/>
          <w:szCs w:val="22"/>
          <w:lang w:val="ru-RU"/>
        </w:rPr>
        <w:t>2020</w:t>
      </w:r>
      <w:r>
        <w:rPr>
          <w:sz w:val="22"/>
          <w:szCs w:val="22"/>
          <w:lang w:val="ru-RU"/>
        </w:rPr>
        <w:t xml:space="preserve"> год)</w:t>
      </w:r>
      <w:r w:rsidRPr="00B77352">
        <w:rPr>
          <w:sz w:val="22"/>
          <w:szCs w:val="22"/>
          <w:lang w:val="ru-RU"/>
        </w:rPr>
        <w:t xml:space="preserve">. </w:t>
      </w:r>
      <w:r w:rsidRPr="00810739">
        <w:rPr>
          <w:i/>
          <w:sz w:val="22"/>
          <w:szCs w:val="22"/>
          <w:lang w:val="ru-RU"/>
        </w:rPr>
        <w:t>Министерство юстиции США пытается положить конец незаконным продажам в Интернете промышленного отбеливателя под видом «чудодейственного лекарства» от COVID-19</w:t>
      </w:r>
      <w:r w:rsidRPr="001F1304">
        <w:rPr>
          <w:sz w:val="22"/>
          <w:szCs w:val="22"/>
          <w:lang w:val="ru-RU"/>
        </w:rPr>
        <w:t xml:space="preserve">. </w:t>
      </w:r>
    </w:p>
    <w:p w:rsidR="004C18E3" w:rsidRDefault="004708A4" w:rsidP="004C18E3">
      <w:pPr>
        <w:pStyle w:val="CoverAbstract"/>
        <w:spacing w:line="360" w:lineRule="auto"/>
        <w:ind w:left="709"/>
        <w:jc w:val="both"/>
        <w:rPr>
          <w:b/>
          <w:sz w:val="22"/>
          <w:szCs w:val="22"/>
          <w:lang w:val="ru-RU"/>
        </w:rPr>
      </w:pPr>
      <w:hyperlink r:id="rId101" w:history="1">
        <w:r w:rsidR="004C18E3" w:rsidRPr="004C18E3">
          <w:rPr>
            <w:color w:val="2F5496" w:themeColor="accent1" w:themeShade="BF"/>
            <w:sz w:val="22"/>
            <w:szCs w:val="22"/>
            <w:u w:val="single"/>
            <w:lang w:val="ru-RU"/>
          </w:rPr>
          <w:t>https://www.justice.gov/opa/pr/justice-department-seeks-end-illegal-online-sale-industrial-bleach-marketed-miracle-treatment</w:t>
        </w:r>
      </w:hyperlink>
      <w:r w:rsidR="004C18E3">
        <w:rPr>
          <w:sz w:val="22"/>
          <w:szCs w:val="22"/>
          <w:lang w:val="ru-RU"/>
        </w:rPr>
        <w:t xml:space="preserve">  </w:t>
      </w:r>
      <w:bookmarkStart w:id="47" w:name="_Hlk39851059"/>
      <w:r w:rsidR="004C18E3" w:rsidRPr="000822AE">
        <w:rPr>
          <w:b/>
          <w:sz w:val="22"/>
          <w:szCs w:val="22"/>
          <w:lang w:val="ru-RU"/>
        </w:rPr>
        <w:t>[</w:t>
      </w:r>
      <w:r w:rsidR="004C18E3">
        <w:rPr>
          <w:b/>
          <w:sz w:val="22"/>
          <w:szCs w:val="22"/>
          <w:lang w:val="ru-RU"/>
        </w:rPr>
        <w:t>26</w:t>
      </w:r>
      <w:r w:rsidR="004C18E3" w:rsidRPr="000822AE">
        <w:rPr>
          <w:b/>
          <w:sz w:val="22"/>
          <w:szCs w:val="22"/>
          <w:lang w:val="ru-RU"/>
        </w:rPr>
        <w:t>]</w:t>
      </w:r>
      <w:bookmarkEnd w:id="47"/>
    </w:p>
    <w:p w:rsidR="004C18E3" w:rsidRPr="004C18E3" w:rsidRDefault="004C18E3"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Комиссия по ценным бумагам и биржам США</w:t>
      </w:r>
      <w:r>
        <w:rPr>
          <w:sz w:val="22"/>
          <w:szCs w:val="22"/>
          <w:lang w:val="ru-RU"/>
        </w:rPr>
        <w:t xml:space="preserve"> (</w:t>
      </w:r>
      <w:r w:rsidRPr="00B77352">
        <w:rPr>
          <w:sz w:val="22"/>
          <w:szCs w:val="22"/>
          <w:lang w:val="ru-RU"/>
        </w:rPr>
        <w:t>2020</w:t>
      </w:r>
      <w:r>
        <w:rPr>
          <w:sz w:val="22"/>
          <w:szCs w:val="22"/>
          <w:lang w:val="ru-RU"/>
        </w:rPr>
        <w:t xml:space="preserve"> год)</w:t>
      </w:r>
      <w:r w:rsidRPr="00B77352">
        <w:rPr>
          <w:sz w:val="22"/>
          <w:szCs w:val="22"/>
          <w:lang w:val="ru-RU"/>
        </w:rPr>
        <w:t xml:space="preserve">. </w:t>
      </w:r>
      <w:r w:rsidRPr="00810739">
        <w:rPr>
          <w:i/>
          <w:sz w:val="22"/>
          <w:szCs w:val="22"/>
          <w:lang w:val="ru-RU"/>
        </w:rPr>
        <w:t>Остерегайтесь мошенничества с инвестициями, связанного с коронавирусом – Предупреждение для инвесторов.</w:t>
      </w:r>
      <w:r w:rsidRPr="00B77352">
        <w:rPr>
          <w:sz w:val="22"/>
          <w:szCs w:val="22"/>
          <w:lang w:val="ru-RU"/>
        </w:rPr>
        <w:t xml:space="preserve"> [</w:t>
      </w:r>
      <w:r w:rsidRPr="004C18E3">
        <w:rPr>
          <w:i/>
          <w:sz w:val="22"/>
          <w:szCs w:val="22"/>
          <w:lang w:val="ru-RU"/>
        </w:rPr>
        <w:t>онлайн</w:t>
      </w:r>
      <w:r w:rsidRPr="00B77352">
        <w:rPr>
          <w:sz w:val="22"/>
          <w:szCs w:val="22"/>
          <w:lang w:val="ru-RU"/>
        </w:rPr>
        <w:t xml:space="preserve">]. </w:t>
      </w:r>
      <w:r w:rsidRPr="004C18E3">
        <w:rPr>
          <w:i/>
          <w:sz w:val="22"/>
          <w:szCs w:val="22"/>
          <w:lang w:val="ru-RU"/>
        </w:rPr>
        <w:t>Доступно по ссылке</w:t>
      </w:r>
      <w:r w:rsidRPr="00B77352">
        <w:rPr>
          <w:sz w:val="22"/>
          <w:szCs w:val="22"/>
          <w:lang w:val="ru-RU"/>
        </w:rPr>
        <w:t xml:space="preserve">: </w:t>
      </w:r>
      <w:hyperlink r:id="rId102" w:history="1">
        <w:r w:rsidRPr="004C18E3">
          <w:rPr>
            <w:color w:val="2F5496" w:themeColor="accent1" w:themeShade="BF"/>
            <w:sz w:val="22"/>
            <w:szCs w:val="22"/>
            <w:u w:val="single"/>
            <w:lang w:val="ru-RU"/>
          </w:rPr>
          <w:t>www.sec.gov/oiea/investor-alerts-and-bulletins/ia_coronavirus</w:t>
        </w:r>
      </w:hyperlink>
      <w:r w:rsidRPr="004C18E3">
        <w:rPr>
          <w:color w:val="2F5496" w:themeColor="accent1" w:themeShade="BF"/>
          <w:sz w:val="22"/>
          <w:szCs w:val="22"/>
          <w:lang w:val="ru-RU"/>
        </w:rPr>
        <w:t xml:space="preserve">  </w:t>
      </w:r>
      <w:r w:rsidRPr="000822AE">
        <w:rPr>
          <w:b/>
          <w:sz w:val="22"/>
          <w:szCs w:val="22"/>
          <w:lang w:val="ru-RU"/>
        </w:rPr>
        <w:t>[</w:t>
      </w:r>
      <w:r>
        <w:rPr>
          <w:b/>
          <w:sz w:val="22"/>
          <w:szCs w:val="22"/>
          <w:lang w:val="ru-RU"/>
        </w:rPr>
        <w:t>6</w:t>
      </w:r>
      <w:r w:rsidRPr="000822AE">
        <w:rPr>
          <w:b/>
          <w:sz w:val="22"/>
          <w:szCs w:val="22"/>
          <w:lang w:val="ru-RU"/>
        </w:rPr>
        <w:t>]</w:t>
      </w:r>
    </w:p>
    <w:p w:rsidR="000329C2" w:rsidRPr="005178F2" w:rsidRDefault="000329C2" w:rsidP="00B65D55">
      <w:pPr>
        <w:pStyle w:val="CoverAbstract"/>
        <w:numPr>
          <w:ilvl w:val="0"/>
          <w:numId w:val="12"/>
        </w:numPr>
        <w:spacing w:line="360" w:lineRule="auto"/>
        <w:ind w:left="709" w:hanging="567"/>
        <w:jc w:val="both"/>
        <w:rPr>
          <w:sz w:val="22"/>
          <w:szCs w:val="22"/>
        </w:rPr>
      </w:pPr>
      <w:r w:rsidRPr="00B77352">
        <w:rPr>
          <w:sz w:val="22"/>
          <w:szCs w:val="22"/>
          <w:lang w:val="ru-RU"/>
        </w:rPr>
        <w:t>Министерство финансов США</w:t>
      </w:r>
      <w:r w:rsidR="004C2300">
        <w:rPr>
          <w:sz w:val="22"/>
          <w:szCs w:val="22"/>
          <w:lang w:val="ru-RU"/>
        </w:rPr>
        <w:t xml:space="preserve"> (</w:t>
      </w:r>
      <w:r w:rsidRPr="00B77352">
        <w:rPr>
          <w:sz w:val="22"/>
          <w:szCs w:val="22"/>
          <w:lang w:val="ru-RU"/>
        </w:rPr>
        <w:t>2020</w:t>
      </w:r>
      <w:r w:rsidR="004C2300">
        <w:rPr>
          <w:sz w:val="22"/>
          <w:szCs w:val="22"/>
          <w:lang w:val="ru-RU"/>
        </w:rPr>
        <w:t xml:space="preserve"> год)</w:t>
      </w:r>
      <w:r w:rsidRPr="00B77352">
        <w:rPr>
          <w:sz w:val="22"/>
          <w:szCs w:val="22"/>
          <w:lang w:val="ru-RU"/>
        </w:rPr>
        <w:t xml:space="preserve">. </w:t>
      </w:r>
      <w:r w:rsidRPr="00131962">
        <w:rPr>
          <w:i/>
          <w:sz w:val="22"/>
          <w:szCs w:val="22"/>
          <w:lang w:val="ru-RU"/>
        </w:rPr>
        <w:t>Мошенничество в условиях COVID-19</w:t>
      </w:r>
      <w:r w:rsidRPr="00B77352">
        <w:rPr>
          <w:sz w:val="22"/>
          <w:szCs w:val="22"/>
          <w:lang w:val="ru-RU"/>
        </w:rPr>
        <w:t xml:space="preserve">. </w:t>
      </w:r>
      <w:hyperlink r:id="rId103" w:history="1">
        <w:r w:rsidRPr="005178F2">
          <w:rPr>
            <w:color w:val="2F5496" w:themeColor="accent1" w:themeShade="BF"/>
            <w:sz w:val="22"/>
            <w:szCs w:val="22"/>
            <w:u w:val="single"/>
          </w:rPr>
          <w:t>https://home.treasury.gov/services/report-fraud-waste-and-abuse/covid-19-scams</w:t>
        </w:r>
      </w:hyperlink>
      <w:r w:rsidR="008F06B2" w:rsidRPr="005178F2">
        <w:rPr>
          <w:color w:val="2F5496" w:themeColor="accent1" w:themeShade="BF"/>
          <w:sz w:val="22"/>
          <w:szCs w:val="22"/>
        </w:rPr>
        <w:t xml:space="preserve">  </w:t>
      </w:r>
      <w:r w:rsidR="008F06B2" w:rsidRPr="005178F2">
        <w:rPr>
          <w:b/>
          <w:sz w:val="22"/>
          <w:szCs w:val="22"/>
        </w:rPr>
        <w:t>[2]</w:t>
      </w:r>
    </w:p>
    <w:p w:rsidR="008F06B2"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Министерство финансов США</w:t>
      </w:r>
      <w:r w:rsidR="004C2300">
        <w:rPr>
          <w:sz w:val="22"/>
          <w:szCs w:val="22"/>
          <w:lang w:val="ru-RU"/>
        </w:rPr>
        <w:t xml:space="preserve"> (</w:t>
      </w:r>
      <w:r w:rsidRPr="00B77352">
        <w:rPr>
          <w:sz w:val="22"/>
          <w:szCs w:val="22"/>
          <w:lang w:val="ru-RU"/>
        </w:rPr>
        <w:t>2020</w:t>
      </w:r>
      <w:r w:rsidR="004C2300">
        <w:rPr>
          <w:sz w:val="22"/>
          <w:szCs w:val="22"/>
          <w:lang w:val="ru-RU"/>
        </w:rPr>
        <w:t xml:space="preserve"> год)</w:t>
      </w:r>
      <w:r w:rsidRPr="00B77352">
        <w:rPr>
          <w:sz w:val="22"/>
          <w:szCs w:val="22"/>
          <w:lang w:val="ru-RU"/>
        </w:rPr>
        <w:t xml:space="preserve">. </w:t>
      </w:r>
      <w:r w:rsidRPr="00131962">
        <w:rPr>
          <w:i/>
          <w:sz w:val="22"/>
          <w:szCs w:val="22"/>
          <w:lang w:val="ru-RU"/>
        </w:rPr>
        <w:t>Министерство финансов США настроено активно содействовать в сфере предоставления международной гуманитарной помощи на фоне пандемии COVID-19</w:t>
      </w:r>
      <w:r w:rsidRPr="00B77352">
        <w:rPr>
          <w:sz w:val="22"/>
          <w:szCs w:val="22"/>
          <w:lang w:val="ru-RU"/>
        </w:rPr>
        <w:t xml:space="preserve">. </w:t>
      </w:r>
    </w:p>
    <w:p w:rsidR="000329C2" w:rsidRPr="008F06B2" w:rsidRDefault="004708A4" w:rsidP="008F06B2">
      <w:pPr>
        <w:pStyle w:val="CoverAbstract"/>
        <w:spacing w:line="360" w:lineRule="auto"/>
        <w:ind w:left="709"/>
        <w:jc w:val="both"/>
        <w:rPr>
          <w:color w:val="2F5496" w:themeColor="accent1" w:themeShade="BF"/>
          <w:sz w:val="22"/>
          <w:szCs w:val="22"/>
          <w:u w:val="single"/>
          <w:lang w:val="ru-RU"/>
        </w:rPr>
      </w:pPr>
      <w:hyperlink r:id="rId104" w:history="1">
        <w:r w:rsidR="000329C2" w:rsidRPr="008F06B2">
          <w:rPr>
            <w:color w:val="2F5496" w:themeColor="accent1" w:themeShade="BF"/>
            <w:sz w:val="22"/>
            <w:szCs w:val="22"/>
            <w:u w:val="single"/>
            <w:lang w:val="ru-RU"/>
          </w:rPr>
          <w:t>https://home.treasury.gov/news/press-releases/sm969</w:t>
        </w:r>
      </w:hyperlink>
      <w:r w:rsidR="008F06B2" w:rsidRPr="008F06B2">
        <w:rPr>
          <w:color w:val="2F5496" w:themeColor="accent1" w:themeShade="BF"/>
          <w:sz w:val="22"/>
          <w:szCs w:val="22"/>
          <w:lang w:val="ru-RU"/>
        </w:rPr>
        <w:t xml:space="preserve">  </w:t>
      </w:r>
      <w:r w:rsidR="008F06B2" w:rsidRPr="000822AE">
        <w:rPr>
          <w:b/>
          <w:sz w:val="22"/>
          <w:szCs w:val="22"/>
          <w:lang w:val="ru-RU"/>
        </w:rPr>
        <w:t>[</w:t>
      </w:r>
      <w:r w:rsidR="008F06B2">
        <w:rPr>
          <w:b/>
          <w:sz w:val="22"/>
          <w:szCs w:val="22"/>
          <w:lang w:val="ru-RU"/>
        </w:rPr>
        <w:t>21</w:t>
      </w:r>
      <w:r w:rsidR="008F06B2" w:rsidRPr="000822AE">
        <w:rPr>
          <w:b/>
          <w:sz w:val="22"/>
          <w:szCs w:val="22"/>
          <w:lang w:val="ru-RU"/>
        </w:rPr>
        <w:t>]</w:t>
      </w:r>
    </w:p>
    <w:p w:rsidR="000329C2" w:rsidRPr="00B77352" w:rsidRDefault="000329C2" w:rsidP="00B65D55">
      <w:pPr>
        <w:pStyle w:val="CoverAbstract"/>
        <w:numPr>
          <w:ilvl w:val="0"/>
          <w:numId w:val="12"/>
        </w:numPr>
        <w:spacing w:line="360" w:lineRule="auto"/>
        <w:ind w:left="709" w:hanging="567"/>
        <w:jc w:val="both"/>
        <w:rPr>
          <w:sz w:val="22"/>
          <w:szCs w:val="22"/>
          <w:lang w:val="ru-RU"/>
        </w:rPr>
      </w:pPr>
      <w:bookmarkStart w:id="48" w:name="_Hlk39781055"/>
      <w:r w:rsidRPr="00B77352">
        <w:rPr>
          <w:sz w:val="22"/>
          <w:szCs w:val="22"/>
          <w:lang w:val="ru-RU"/>
        </w:rPr>
        <w:t>Всемирный экономический форум</w:t>
      </w:r>
      <w:bookmarkEnd w:id="48"/>
      <w:r w:rsidR="004C2300">
        <w:rPr>
          <w:sz w:val="22"/>
          <w:szCs w:val="22"/>
          <w:lang w:val="ru-RU"/>
        </w:rPr>
        <w:t xml:space="preserve"> (</w:t>
      </w:r>
      <w:r w:rsidRPr="00B77352">
        <w:rPr>
          <w:sz w:val="22"/>
          <w:szCs w:val="22"/>
          <w:lang w:val="ru-RU"/>
        </w:rPr>
        <w:t>2020</w:t>
      </w:r>
      <w:r w:rsidR="004C2300">
        <w:rPr>
          <w:sz w:val="22"/>
          <w:szCs w:val="22"/>
          <w:lang w:val="ru-RU"/>
        </w:rPr>
        <w:t xml:space="preserve"> год)</w:t>
      </w:r>
      <w:r w:rsidRPr="00B77352">
        <w:rPr>
          <w:sz w:val="22"/>
          <w:szCs w:val="22"/>
          <w:lang w:val="ru-RU"/>
        </w:rPr>
        <w:t xml:space="preserve">. </w:t>
      </w:r>
      <w:r w:rsidRPr="00D4649A">
        <w:rPr>
          <w:i/>
          <w:sz w:val="22"/>
          <w:szCs w:val="22"/>
          <w:lang w:val="ru-RU"/>
        </w:rPr>
        <w:t>Как COVID-19 влияет на современное рабство.</w:t>
      </w:r>
      <w:r w:rsidRPr="00B77352">
        <w:rPr>
          <w:sz w:val="22"/>
          <w:szCs w:val="22"/>
          <w:lang w:val="ru-RU"/>
        </w:rPr>
        <w:t xml:space="preserve"> </w:t>
      </w:r>
      <w:hyperlink r:id="rId105" w:history="1">
        <w:r w:rsidRPr="004C2300">
          <w:rPr>
            <w:color w:val="2F5496" w:themeColor="accent1" w:themeShade="BF"/>
            <w:sz w:val="22"/>
            <w:szCs w:val="22"/>
            <w:u w:val="single"/>
            <w:lang w:val="ru-RU"/>
          </w:rPr>
          <w:t>https://www.weforum.org/agenda/2020/04/covid19-modern-slavery/</w:t>
        </w:r>
      </w:hyperlink>
      <w:r w:rsidR="004C2300" w:rsidRPr="004C2300">
        <w:rPr>
          <w:color w:val="2F5496" w:themeColor="accent1" w:themeShade="BF"/>
          <w:sz w:val="22"/>
          <w:szCs w:val="22"/>
          <w:lang w:val="ru-RU"/>
        </w:rPr>
        <w:t xml:space="preserve">  </w:t>
      </w:r>
      <w:r w:rsidR="004C2300" w:rsidRPr="000822AE">
        <w:rPr>
          <w:b/>
          <w:sz w:val="22"/>
          <w:szCs w:val="22"/>
          <w:lang w:val="ru-RU"/>
        </w:rPr>
        <w:t>[</w:t>
      </w:r>
      <w:r w:rsidR="004C2300">
        <w:rPr>
          <w:b/>
          <w:sz w:val="22"/>
          <w:szCs w:val="22"/>
          <w:lang w:val="ru-RU"/>
        </w:rPr>
        <w:t>12</w:t>
      </w:r>
      <w:r w:rsidR="004C2300" w:rsidRPr="000822AE">
        <w:rPr>
          <w:b/>
          <w:sz w:val="22"/>
          <w:szCs w:val="22"/>
          <w:lang w:val="ru-RU"/>
        </w:rPr>
        <w:t>]</w:t>
      </w:r>
    </w:p>
    <w:p w:rsidR="000329C2" w:rsidRPr="00AC06FB" w:rsidRDefault="000329C2" w:rsidP="00B65D55">
      <w:pPr>
        <w:pStyle w:val="CoverAbstract"/>
        <w:numPr>
          <w:ilvl w:val="0"/>
          <w:numId w:val="12"/>
        </w:numPr>
        <w:spacing w:line="360" w:lineRule="auto"/>
        <w:ind w:left="709" w:hanging="567"/>
        <w:jc w:val="both"/>
        <w:rPr>
          <w:sz w:val="22"/>
          <w:szCs w:val="22"/>
          <w:lang w:val="ru-RU"/>
        </w:rPr>
      </w:pPr>
      <w:r w:rsidRPr="00B77352">
        <w:rPr>
          <w:sz w:val="22"/>
          <w:szCs w:val="22"/>
          <w:lang w:val="ru-RU"/>
        </w:rPr>
        <w:t>Всемирная организация здравоохранения</w:t>
      </w:r>
      <w:r w:rsidR="004C2300">
        <w:rPr>
          <w:sz w:val="22"/>
          <w:szCs w:val="22"/>
          <w:lang w:val="ru-RU"/>
        </w:rPr>
        <w:t xml:space="preserve"> (</w:t>
      </w:r>
      <w:r w:rsidRPr="00B77352">
        <w:rPr>
          <w:sz w:val="22"/>
          <w:szCs w:val="22"/>
          <w:lang w:val="ru-RU"/>
        </w:rPr>
        <w:t>2020</w:t>
      </w:r>
      <w:r w:rsidR="004C2300">
        <w:rPr>
          <w:sz w:val="22"/>
          <w:szCs w:val="22"/>
          <w:lang w:val="ru-RU"/>
        </w:rPr>
        <w:t xml:space="preserve"> год)</w:t>
      </w:r>
      <w:r w:rsidRPr="00B77352">
        <w:rPr>
          <w:sz w:val="22"/>
          <w:szCs w:val="22"/>
          <w:lang w:val="ru-RU"/>
        </w:rPr>
        <w:t xml:space="preserve">. </w:t>
      </w:r>
      <w:r w:rsidRPr="002F2D9B">
        <w:rPr>
          <w:i/>
          <w:sz w:val="22"/>
          <w:szCs w:val="22"/>
          <w:lang w:val="ru-RU"/>
        </w:rPr>
        <w:t>Кибербезопасность.</w:t>
      </w:r>
      <w:r w:rsidRPr="00B77352">
        <w:rPr>
          <w:sz w:val="22"/>
          <w:szCs w:val="22"/>
          <w:lang w:val="ru-RU"/>
        </w:rPr>
        <w:t xml:space="preserve"> </w:t>
      </w:r>
      <w:r w:rsidRPr="004C2300">
        <w:rPr>
          <w:i/>
          <w:sz w:val="22"/>
          <w:szCs w:val="22"/>
          <w:lang w:val="ru-RU"/>
        </w:rPr>
        <w:t>[онлайн]. Доступно по ссылке</w:t>
      </w:r>
      <w:r w:rsidRPr="00B77352">
        <w:rPr>
          <w:sz w:val="22"/>
          <w:szCs w:val="22"/>
          <w:lang w:val="ru-RU"/>
        </w:rPr>
        <w:t xml:space="preserve">: </w:t>
      </w:r>
      <w:hyperlink r:id="rId106" w:history="1">
        <w:r w:rsidRPr="004C2300">
          <w:rPr>
            <w:color w:val="2F5496" w:themeColor="accent1" w:themeShade="BF"/>
            <w:sz w:val="22"/>
            <w:szCs w:val="22"/>
            <w:u w:val="single"/>
            <w:lang w:val="ru-RU"/>
          </w:rPr>
          <w:t>www.who.int/about/communications/cyber-security</w:t>
        </w:r>
      </w:hyperlink>
      <w:r w:rsidR="004C2300" w:rsidRPr="004C2300">
        <w:rPr>
          <w:color w:val="2F5496" w:themeColor="accent1" w:themeShade="BF"/>
          <w:sz w:val="22"/>
          <w:szCs w:val="22"/>
          <w:lang w:val="ru-RU"/>
        </w:rPr>
        <w:t xml:space="preserve">  </w:t>
      </w:r>
      <w:r w:rsidR="004C2300" w:rsidRPr="000822AE">
        <w:rPr>
          <w:b/>
          <w:sz w:val="22"/>
          <w:szCs w:val="22"/>
          <w:lang w:val="ru-RU"/>
        </w:rPr>
        <w:t>[</w:t>
      </w:r>
      <w:r w:rsidR="004C2300">
        <w:rPr>
          <w:b/>
          <w:sz w:val="22"/>
          <w:szCs w:val="22"/>
          <w:lang w:val="ru-RU"/>
        </w:rPr>
        <w:t>7</w:t>
      </w:r>
      <w:r w:rsidR="004C2300" w:rsidRPr="000822AE">
        <w:rPr>
          <w:b/>
          <w:sz w:val="22"/>
          <w:szCs w:val="22"/>
          <w:lang w:val="ru-RU"/>
        </w:rPr>
        <w:t>]</w:t>
      </w:r>
    </w:p>
    <w:p w:rsidR="00AC06FB" w:rsidRDefault="00AC06FB" w:rsidP="00AC06FB">
      <w:pPr>
        <w:pStyle w:val="CoverAbstract"/>
        <w:spacing w:line="360" w:lineRule="auto"/>
        <w:ind w:left="709"/>
        <w:jc w:val="both"/>
        <w:rPr>
          <w:sz w:val="22"/>
          <w:szCs w:val="22"/>
          <w:lang w:val="ru-RU"/>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847F8E" w:rsidRDefault="00847F8E" w:rsidP="00847F8E">
      <w:pPr>
        <w:ind w:right="6"/>
        <w:jc w:val="center"/>
        <w:rPr>
          <w:rFonts w:ascii="Calibri" w:eastAsia="Calibri" w:hAnsi="Calibri" w:cs="Calibri"/>
          <w:sz w:val="28"/>
          <w:szCs w:val="28"/>
        </w:rPr>
      </w:pPr>
    </w:p>
    <w:p w:rsidR="0056505C" w:rsidRDefault="0056505C" w:rsidP="00847F8E">
      <w:pPr>
        <w:ind w:right="6"/>
        <w:jc w:val="center"/>
        <w:rPr>
          <w:rFonts w:ascii="Calibri" w:eastAsia="Calibri" w:hAnsi="Calibri" w:cs="Calibri"/>
          <w:sz w:val="28"/>
          <w:szCs w:val="28"/>
        </w:rPr>
      </w:pPr>
    </w:p>
    <w:p w:rsidR="00847F8E" w:rsidRDefault="00847F8E" w:rsidP="00847F8E">
      <w:pPr>
        <w:ind w:right="6"/>
        <w:jc w:val="center"/>
        <w:rPr>
          <w:sz w:val="20"/>
          <w:szCs w:val="20"/>
        </w:rPr>
      </w:pPr>
      <w:r>
        <w:rPr>
          <w:rFonts w:ascii="Calibri" w:eastAsia="Calibri" w:hAnsi="Calibri" w:cs="Calibri"/>
          <w:sz w:val="28"/>
          <w:szCs w:val="28"/>
        </w:rPr>
        <w:t>www.fatf-gafi.org</w:t>
      </w:r>
    </w:p>
    <w:p w:rsidR="00847F8E" w:rsidRDefault="00847F8E" w:rsidP="00847F8E">
      <w:pPr>
        <w:spacing w:line="391" w:lineRule="exact"/>
        <w:rPr>
          <w:sz w:val="20"/>
          <w:szCs w:val="20"/>
        </w:rPr>
      </w:pPr>
    </w:p>
    <w:p w:rsidR="00847F8E" w:rsidRDefault="00847F8E" w:rsidP="00847F8E">
      <w:pPr>
        <w:ind w:right="6"/>
        <w:jc w:val="center"/>
        <w:rPr>
          <w:sz w:val="20"/>
          <w:szCs w:val="20"/>
        </w:rPr>
      </w:pPr>
      <w:r>
        <w:rPr>
          <w:rFonts w:ascii="Calibri" w:eastAsia="Calibri" w:hAnsi="Calibri" w:cs="Calibri"/>
          <w:sz w:val="28"/>
          <w:szCs w:val="28"/>
        </w:rPr>
        <w:t>Май 2020</w:t>
      </w:r>
    </w:p>
    <w:p w:rsidR="00AC06FB" w:rsidRPr="00B77352" w:rsidRDefault="00AC06FB" w:rsidP="00AC06FB">
      <w:pPr>
        <w:pStyle w:val="CoverAbstract"/>
        <w:spacing w:line="360" w:lineRule="auto"/>
        <w:ind w:left="709"/>
        <w:jc w:val="both"/>
        <w:rPr>
          <w:sz w:val="22"/>
          <w:szCs w:val="22"/>
          <w:lang w:val="ru-RU"/>
        </w:rPr>
      </w:pPr>
      <w:r>
        <w:rPr>
          <w:noProof/>
          <w:lang w:val="ru-RU" w:eastAsia="ru-RU"/>
        </w:rPr>
        <w:drawing>
          <wp:anchor distT="0" distB="0" distL="114300" distR="114300" simplePos="0" relativeHeight="251666432" behindDoc="1" locked="0" layoutInCell="0" allowOverlap="1" wp14:anchorId="73599111" wp14:editId="4E1F1F27">
            <wp:simplePos x="0" y="0"/>
            <wp:positionH relativeFrom="page">
              <wp:align>right</wp:align>
            </wp:positionH>
            <wp:positionV relativeFrom="page">
              <wp:posOffset>25400</wp:posOffset>
            </wp:positionV>
            <wp:extent cx="7560310" cy="10692130"/>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7">
                      <a:extLst/>
                    </a:blip>
                    <a:srcRect/>
                    <a:stretch>
                      <a:fillRect/>
                    </a:stretch>
                  </pic:blipFill>
                  <pic:spPr bwMode="auto">
                    <a:xfrm>
                      <a:off x="0" y="0"/>
                      <a:ext cx="7560310" cy="10692130"/>
                    </a:xfrm>
                    <a:prstGeom prst="rect">
                      <a:avLst/>
                    </a:prstGeom>
                    <a:noFill/>
                  </pic:spPr>
                </pic:pic>
              </a:graphicData>
            </a:graphic>
          </wp:anchor>
        </w:drawing>
      </w:r>
    </w:p>
    <w:p w:rsidR="000329C2" w:rsidRPr="000329C2" w:rsidRDefault="000329C2" w:rsidP="00D570A6">
      <w:pPr>
        <w:pStyle w:val="a4"/>
        <w:widowControl w:val="0"/>
        <w:snapToGrid w:val="0"/>
        <w:spacing w:before="120" w:after="120"/>
        <w:ind w:left="709"/>
        <w:jc w:val="both"/>
        <w:rPr>
          <w:rFonts w:eastAsia="Times New Roman"/>
          <w:b/>
          <w:color w:val="008080"/>
          <w:lang w:eastAsia="en-US" w:bidi="en-US"/>
        </w:rPr>
      </w:pPr>
    </w:p>
    <w:p w:rsidR="00825C6A" w:rsidRPr="00825C6A" w:rsidRDefault="00825C6A" w:rsidP="00B65D55">
      <w:pPr>
        <w:widowControl w:val="0"/>
        <w:numPr>
          <w:ilvl w:val="0"/>
          <w:numId w:val="6"/>
        </w:numPr>
        <w:tabs>
          <w:tab w:val="num" w:pos="360"/>
        </w:tabs>
        <w:snapToGrid w:val="0"/>
        <w:spacing w:before="120" w:after="120"/>
        <w:ind w:left="0" w:firstLine="0"/>
        <w:jc w:val="both"/>
        <w:rPr>
          <w:rFonts w:eastAsia="Times New Roman"/>
          <w:color w:val="000000"/>
          <w:sz w:val="16"/>
          <w:szCs w:val="16"/>
          <w:lang w:eastAsia="en-US" w:bidi="en-US"/>
        </w:rPr>
      </w:pPr>
    </w:p>
    <w:p w:rsidR="00825C6A" w:rsidRPr="00E915F2" w:rsidRDefault="00825C6A" w:rsidP="00D570A6">
      <w:pPr>
        <w:widowControl w:val="0"/>
        <w:snapToGrid w:val="0"/>
        <w:spacing w:before="120" w:after="120"/>
        <w:ind w:hanging="2"/>
        <w:jc w:val="both"/>
        <w:rPr>
          <w:rFonts w:eastAsia="Times New Roman"/>
          <w:color w:val="000000"/>
          <w:lang w:eastAsia="en-US" w:bidi="en-US"/>
        </w:rPr>
      </w:pPr>
    </w:p>
    <w:p w:rsidR="00E915F2" w:rsidRPr="00E15CB8" w:rsidRDefault="00E915F2" w:rsidP="00E915F2">
      <w:pPr>
        <w:pStyle w:val="a4"/>
        <w:spacing w:line="360" w:lineRule="auto"/>
        <w:ind w:right="-142"/>
        <w:jc w:val="both"/>
      </w:pPr>
    </w:p>
    <w:p w:rsidR="00E15CB8" w:rsidRPr="00E15CB8" w:rsidRDefault="00E15CB8" w:rsidP="00A63705">
      <w:pPr>
        <w:spacing w:line="258" w:lineRule="auto"/>
        <w:ind w:left="851" w:right="-478" w:hanging="283"/>
        <w:jc w:val="both"/>
      </w:pPr>
    </w:p>
    <w:sectPr w:rsidR="00E15CB8" w:rsidRPr="00E15CB8" w:rsidSect="00E82F71">
      <w:pgSz w:w="11900" w:h="16838"/>
      <w:pgMar w:top="1440" w:right="1268" w:bottom="838" w:left="1276" w:header="1134" w:footer="170" w:gutter="0"/>
      <w:cols w:space="720" w:equalWidth="0">
        <w:col w:w="9473"/>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8A4" w:rsidRDefault="004708A4" w:rsidP="008C5AAE">
      <w:r>
        <w:separator/>
      </w:r>
    </w:p>
  </w:endnote>
  <w:endnote w:type="continuationSeparator" w:id="0">
    <w:p w:rsidR="004708A4" w:rsidRDefault="004708A4" w:rsidP="008C5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charset w:val="86"/>
    <w:family w:val="auto"/>
    <w:pitch w:val="variable"/>
    <w:sig w:usb0="00000000"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StatLink">
    <w:charset w:val="00"/>
    <w:family w:val="auto"/>
    <w:pitch w:val="variable"/>
    <w:sig w:usb0="8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7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757" w:rsidRPr="000D4FFB" w:rsidRDefault="00A32757">
    <w:pPr>
      <w:pStyle w:val="a7"/>
      <w:rPr>
        <w:sz w:val="18"/>
        <w:szCs w:val="18"/>
      </w:rPr>
    </w:pPr>
    <w:r w:rsidRPr="000D4FFB">
      <w:rPr>
        <w:sz w:val="18"/>
        <w:szCs w:val="18"/>
      </w:rPr>
      <w:t>РИСКИ ОД/ФТ, СВЯЗАННЫЕ С COVID-19, И ПОЛИТИЧЕСКИЕ МЕРЫ РЕАГИРОВАНИЯ</w:t>
    </w:r>
    <w:r>
      <w:rPr>
        <w:sz w:val="18"/>
        <w:szCs w:val="18"/>
      </w:rPr>
      <w:t xml:space="preserve"> </w:t>
    </w:r>
    <w:r w:rsidRPr="000D4FFB">
      <w:rPr>
        <w:sz w:val="18"/>
        <w:szCs w:val="18"/>
      </w:rPr>
      <w:t>| © FATF</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8A4" w:rsidRDefault="004708A4" w:rsidP="008C5AAE">
      <w:r>
        <w:separator/>
      </w:r>
    </w:p>
  </w:footnote>
  <w:footnote w:type="continuationSeparator" w:id="0">
    <w:p w:rsidR="004708A4" w:rsidRDefault="004708A4" w:rsidP="008C5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260143"/>
      <w:docPartObj>
        <w:docPartGallery w:val="Page Numbers (Top of Page)"/>
        <w:docPartUnique/>
      </w:docPartObj>
    </w:sdtPr>
    <w:sdtEndPr/>
    <w:sdtContent>
      <w:p w:rsidR="00A32757" w:rsidRDefault="00A32757">
        <w:pPr>
          <w:pStyle w:val="a5"/>
          <w:jc w:val="right"/>
        </w:pPr>
        <w:r>
          <w:fldChar w:fldCharType="begin"/>
        </w:r>
        <w:r>
          <w:instrText>PAGE   \* MERGEFORMAT</w:instrText>
        </w:r>
        <w:r>
          <w:fldChar w:fldCharType="separate"/>
        </w:r>
        <w:r w:rsidR="002E0EF8">
          <w:rPr>
            <w:noProof/>
          </w:rPr>
          <w:t>1</w:t>
        </w:r>
        <w:r>
          <w:fldChar w:fldCharType="end"/>
        </w:r>
      </w:p>
    </w:sdtContent>
  </w:sdt>
  <w:p w:rsidR="00A32757" w:rsidRPr="00A32757" w:rsidRDefault="00A32757">
    <w:pPr>
      <w:pStyle w:val="a5"/>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F94"/>
    <w:multiLevelType w:val="hybridMultilevel"/>
    <w:tmpl w:val="25CEC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10AB4"/>
    <w:multiLevelType w:val="hybridMultilevel"/>
    <w:tmpl w:val="9F0E4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893680"/>
    <w:multiLevelType w:val="hybridMultilevel"/>
    <w:tmpl w:val="28CA18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DE55FF"/>
    <w:multiLevelType w:val="hybridMultilevel"/>
    <w:tmpl w:val="E1400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2F5FAE"/>
    <w:multiLevelType w:val="hybridMultilevel"/>
    <w:tmpl w:val="D8722FD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462A80"/>
    <w:multiLevelType w:val="hybridMultilevel"/>
    <w:tmpl w:val="59048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A725E9"/>
    <w:multiLevelType w:val="hybridMultilevel"/>
    <w:tmpl w:val="BDD8B256"/>
    <w:lvl w:ilvl="0" w:tplc="74F423D6">
      <w:start w:val="1"/>
      <w:numFmt w:val="lowerLetter"/>
      <w:pStyle w:val="ProposedAction"/>
      <w:lvlText w:val="%1)"/>
      <w:lvlJc w:val="left"/>
      <w:pPr>
        <w:ind w:left="1400" w:hanging="360"/>
      </w:pPr>
    </w:lvl>
    <w:lvl w:ilvl="1" w:tplc="D7206700">
      <w:start w:val="1"/>
      <w:numFmt w:val="lowerRoman"/>
      <w:lvlText w:val="%2)"/>
      <w:lvlJc w:val="left"/>
      <w:pPr>
        <w:tabs>
          <w:tab w:val="num" w:pos="567"/>
        </w:tabs>
        <w:ind w:left="2835" w:hanging="567"/>
      </w:pPr>
      <w:rPr>
        <w:rFonts w:hint="default"/>
      </w:rPr>
    </w:lvl>
    <w:lvl w:ilvl="2" w:tplc="F77E56A6">
      <w:start w:val="1"/>
      <w:numFmt w:val="lowerRoman"/>
      <w:lvlText w:val="%3."/>
      <w:lvlJc w:val="right"/>
      <w:pPr>
        <w:ind w:left="4309" w:hanging="487"/>
      </w:pPr>
      <w:rPr>
        <w:rFonts w:hint="default"/>
      </w:rPr>
    </w:lvl>
    <w:lvl w:ilvl="3" w:tplc="6D8AD84E">
      <w:start w:val="1"/>
      <w:numFmt w:val="decimal"/>
      <w:lvlText w:val="%4."/>
      <w:lvlJc w:val="left"/>
      <w:pPr>
        <w:ind w:left="4723" w:hanging="363"/>
      </w:pPr>
      <w:rPr>
        <w:rFonts w:hint="default"/>
      </w:rPr>
    </w:lvl>
    <w:lvl w:ilvl="4" w:tplc="6F2EB210">
      <w:start w:val="1"/>
      <w:numFmt w:val="lowerLetter"/>
      <w:lvlText w:val="%5."/>
      <w:lvlJc w:val="left"/>
      <w:pPr>
        <w:ind w:left="5443" w:hanging="363"/>
      </w:pPr>
      <w:rPr>
        <w:rFonts w:hint="default"/>
      </w:rPr>
    </w:lvl>
    <w:lvl w:ilvl="5" w:tplc="054A5176">
      <w:start w:val="1"/>
      <w:numFmt w:val="lowerRoman"/>
      <w:lvlText w:val="%6."/>
      <w:lvlJc w:val="right"/>
      <w:pPr>
        <w:ind w:left="6163" w:hanging="181"/>
      </w:pPr>
      <w:rPr>
        <w:rFonts w:hint="default"/>
      </w:rPr>
    </w:lvl>
    <w:lvl w:ilvl="6" w:tplc="20105C9A">
      <w:start w:val="1"/>
      <w:numFmt w:val="decimal"/>
      <w:lvlText w:val="%7."/>
      <w:lvlJc w:val="left"/>
      <w:pPr>
        <w:ind w:left="6883" w:hanging="362"/>
      </w:pPr>
      <w:rPr>
        <w:rFonts w:hint="default"/>
      </w:r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7" w15:restartNumberingAfterBreak="0">
    <w:nsid w:val="185E0111"/>
    <w:multiLevelType w:val="hybridMultilevel"/>
    <w:tmpl w:val="45A2C036"/>
    <w:lvl w:ilvl="0" w:tplc="A818341A">
      <w:start w:val="1"/>
      <w:numFmt w:val="bullet"/>
      <w:pStyle w:val="Annotation"/>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B62AD8"/>
    <w:multiLevelType w:val="hybridMultilevel"/>
    <w:tmpl w:val="B9269ADE"/>
    <w:lvl w:ilvl="0" w:tplc="ABB847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FC1975"/>
    <w:multiLevelType w:val="hybridMultilevel"/>
    <w:tmpl w:val="CDC0B2C8"/>
    <w:lvl w:ilvl="0" w:tplc="08090019">
      <w:start w:val="1"/>
      <w:numFmt w:val="lowerLetter"/>
      <w:pStyle w:val="NumberedList"/>
      <w:lvlText w:val="%1."/>
      <w:lvlJc w:val="left"/>
      <w:pPr>
        <w:ind w:left="1361" w:hanging="340"/>
      </w:pPr>
      <w:rPr>
        <w:rFonts w:hint="default"/>
      </w:rPr>
    </w:lvl>
    <w:lvl w:ilvl="1" w:tplc="D08ACE40">
      <w:start w:val="1"/>
      <w:numFmt w:val="lowerLetter"/>
      <w:lvlText w:val="%2."/>
      <w:lvlJc w:val="left"/>
      <w:pPr>
        <w:tabs>
          <w:tab w:val="num" w:pos="340"/>
        </w:tabs>
        <w:ind w:left="1701" w:hanging="340"/>
      </w:pPr>
      <w:rPr>
        <w:rFonts w:hint="default"/>
      </w:rPr>
    </w:lvl>
    <w:lvl w:ilvl="2" w:tplc="5C104A16">
      <w:start w:val="1"/>
      <w:numFmt w:val="lowerRoman"/>
      <w:lvlText w:val="%3."/>
      <w:lvlJc w:val="right"/>
      <w:pPr>
        <w:ind w:left="2041" w:hanging="227"/>
      </w:pPr>
      <w:rPr>
        <w:rFonts w:hint="default"/>
      </w:rPr>
    </w:lvl>
    <w:lvl w:ilvl="3" w:tplc="1D6C3F34">
      <w:start w:val="1"/>
      <w:numFmt w:val="lowerLetter"/>
      <w:lvlText w:val="%4)"/>
      <w:lvlJc w:val="left"/>
      <w:pPr>
        <w:tabs>
          <w:tab w:val="num" w:pos="340"/>
        </w:tabs>
        <w:ind w:left="2381" w:hanging="340"/>
      </w:pPr>
      <w:rPr>
        <w:rFonts w:hint="default"/>
      </w:rPr>
    </w:lvl>
    <w:lvl w:ilvl="4" w:tplc="E28834E8">
      <w:start w:val="1"/>
      <w:numFmt w:val="decimal"/>
      <w:lvlText w:val="%5)"/>
      <w:lvlJc w:val="left"/>
      <w:pPr>
        <w:tabs>
          <w:tab w:val="num" w:pos="340"/>
        </w:tabs>
        <w:ind w:left="2722" w:hanging="341"/>
      </w:pPr>
      <w:rPr>
        <w:rFonts w:hint="default"/>
      </w:r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 w15:restartNumberingAfterBreak="0">
    <w:nsid w:val="26D7515B"/>
    <w:multiLevelType w:val="hybridMultilevel"/>
    <w:tmpl w:val="9FEA58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7D7291D"/>
    <w:multiLevelType w:val="hybridMultilevel"/>
    <w:tmpl w:val="D8EC7AEC"/>
    <w:lvl w:ilvl="0" w:tplc="B6964EF8">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F44C53"/>
    <w:multiLevelType w:val="multilevel"/>
    <w:tmpl w:val="DAD827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696516"/>
    <w:multiLevelType w:val="hybridMultilevel"/>
    <w:tmpl w:val="A7AA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822157"/>
    <w:multiLevelType w:val="hybridMultilevel"/>
    <w:tmpl w:val="82C8B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7E516C"/>
    <w:multiLevelType w:val="hybridMultilevel"/>
    <w:tmpl w:val="7F6001FA"/>
    <w:lvl w:ilvl="0" w:tplc="5A8642C8">
      <w:start w:val="1"/>
      <w:numFmt w:val="decimal"/>
      <w:pStyle w:val="Para"/>
      <w:lvlText w:val="%1."/>
      <w:lvlJc w:val="left"/>
      <w:pPr>
        <w:ind w:left="1361" w:hanging="340"/>
      </w:pPr>
      <w:rPr>
        <w:rFonts w:hint="default"/>
      </w:rPr>
    </w:lvl>
    <w:lvl w:ilvl="1" w:tplc="BC78F91E">
      <w:start w:val="1"/>
      <w:numFmt w:val="lowerLetter"/>
      <w:lvlText w:val="%2."/>
      <w:lvlJc w:val="left"/>
      <w:pPr>
        <w:tabs>
          <w:tab w:val="num" w:pos="340"/>
        </w:tabs>
        <w:ind w:left="1701" w:hanging="340"/>
      </w:pPr>
      <w:rPr>
        <w:rFonts w:hint="default"/>
      </w:rPr>
    </w:lvl>
    <w:lvl w:ilvl="2" w:tplc="AE904AC6">
      <w:start w:val="1"/>
      <w:numFmt w:val="lowerRoman"/>
      <w:lvlText w:val="%3."/>
      <w:lvlJc w:val="right"/>
      <w:pPr>
        <w:ind w:left="2041" w:hanging="227"/>
      </w:pPr>
      <w:rPr>
        <w:rFonts w:hint="default"/>
      </w:rPr>
    </w:lvl>
    <w:lvl w:ilvl="3" w:tplc="6B96D124">
      <w:start w:val="1"/>
      <w:numFmt w:val="lowerLetter"/>
      <w:lvlText w:val="%4)"/>
      <w:lvlJc w:val="left"/>
      <w:pPr>
        <w:tabs>
          <w:tab w:val="num" w:pos="340"/>
        </w:tabs>
        <w:ind w:left="2381" w:hanging="340"/>
      </w:pPr>
      <w:rPr>
        <w:rFonts w:hint="default"/>
      </w:rPr>
    </w:lvl>
    <w:lvl w:ilvl="4" w:tplc="F7D072C6">
      <w:start w:val="1"/>
      <w:numFmt w:val="decimal"/>
      <w:lvlText w:val="%5)"/>
      <w:lvlJc w:val="left"/>
      <w:pPr>
        <w:tabs>
          <w:tab w:val="num" w:pos="340"/>
        </w:tabs>
        <w:ind w:left="2722" w:hanging="341"/>
      </w:pPr>
      <w:rPr>
        <w:rFonts w:hint="default"/>
      </w:r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1A54CF3"/>
    <w:multiLevelType w:val="multilevel"/>
    <w:tmpl w:val="7160E9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1DE530A"/>
    <w:multiLevelType w:val="hybridMultilevel"/>
    <w:tmpl w:val="B0009C24"/>
    <w:lvl w:ilvl="0" w:tplc="983E0380">
      <w:start w:val="1"/>
      <w:numFmt w:val="bullet"/>
      <w:lvlText w:val=""/>
      <w:lvlJc w:val="left"/>
      <w:pPr>
        <w:ind w:left="717" w:hanging="360"/>
      </w:pPr>
      <w:rPr>
        <w:rFonts w:ascii="Symbol" w:hAnsi="Symbol" w:hint="default"/>
        <w:color w:val="auto"/>
      </w:rPr>
    </w:lvl>
    <w:lvl w:ilvl="1" w:tplc="04190003" w:tentative="1">
      <w:start w:val="1"/>
      <w:numFmt w:val="bullet"/>
      <w:lvlText w:val="o"/>
      <w:lvlJc w:val="left"/>
      <w:pPr>
        <w:ind w:left="1437" w:hanging="360"/>
      </w:pPr>
      <w:rPr>
        <w:rFonts w:ascii="Courier New" w:hAnsi="Courier New" w:cs="Courier New" w:hint="default"/>
      </w:rPr>
    </w:lvl>
    <w:lvl w:ilvl="2" w:tplc="04190005" w:tentative="1">
      <w:start w:val="1"/>
      <w:numFmt w:val="bullet"/>
      <w:lvlText w:val=""/>
      <w:lvlJc w:val="left"/>
      <w:pPr>
        <w:ind w:left="2157" w:hanging="360"/>
      </w:pPr>
      <w:rPr>
        <w:rFonts w:ascii="Wingdings" w:hAnsi="Wingdings" w:hint="default"/>
      </w:rPr>
    </w:lvl>
    <w:lvl w:ilvl="3" w:tplc="04190001" w:tentative="1">
      <w:start w:val="1"/>
      <w:numFmt w:val="bullet"/>
      <w:lvlText w:val=""/>
      <w:lvlJc w:val="left"/>
      <w:pPr>
        <w:ind w:left="2877" w:hanging="360"/>
      </w:pPr>
      <w:rPr>
        <w:rFonts w:ascii="Symbol" w:hAnsi="Symbol" w:hint="default"/>
      </w:rPr>
    </w:lvl>
    <w:lvl w:ilvl="4" w:tplc="04190003" w:tentative="1">
      <w:start w:val="1"/>
      <w:numFmt w:val="bullet"/>
      <w:lvlText w:val="o"/>
      <w:lvlJc w:val="left"/>
      <w:pPr>
        <w:ind w:left="3597" w:hanging="360"/>
      </w:pPr>
      <w:rPr>
        <w:rFonts w:ascii="Courier New" w:hAnsi="Courier New" w:cs="Courier New" w:hint="default"/>
      </w:rPr>
    </w:lvl>
    <w:lvl w:ilvl="5" w:tplc="04190005" w:tentative="1">
      <w:start w:val="1"/>
      <w:numFmt w:val="bullet"/>
      <w:lvlText w:val=""/>
      <w:lvlJc w:val="left"/>
      <w:pPr>
        <w:ind w:left="4317" w:hanging="360"/>
      </w:pPr>
      <w:rPr>
        <w:rFonts w:ascii="Wingdings" w:hAnsi="Wingdings" w:hint="default"/>
      </w:rPr>
    </w:lvl>
    <w:lvl w:ilvl="6" w:tplc="04190001" w:tentative="1">
      <w:start w:val="1"/>
      <w:numFmt w:val="bullet"/>
      <w:lvlText w:val=""/>
      <w:lvlJc w:val="left"/>
      <w:pPr>
        <w:ind w:left="5037" w:hanging="360"/>
      </w:pPr>
      <w:rPr>
        <w:rFonts w:ascii="Symbol" w:hAnsi="Symbol" w:hint="default"/>
      </w:rPr>
    </w:lvl>
    <w:lvl w:ilvl="7" w:tplc="04190003" w:tentative="1">
      <w:start w:val="1"/>
      <w:numFmt w:val="bullet"/>
      <w:lvlText w:val="o"/>
      <w:lvlJc w:val="left"/>
      <w:pPr>
        <w:ind w:left="5757" w:hanging="360"/>
      </w:pPr>
      <w:rPr>
        <w:rFonts w:ascii="Courier New" w:hAnsi="Courier New" w:cs="Courier New" w:hint="default"/>
      </w:rPr>
    </w:lvl>
    <w:lvl w:ilvl="8" w:tplc="04190005" w:tentative="1">
      <w:start w:val="1"/>
      <w:numFmt w:val="bullet"/>
      <w:lvlText w:val=""/>
      <w:lvlJc w:val="left"/>
      <w:pPr>
        <w:ind w:left="6477" w:hanging="360"/>
      </w:pPr>
      <w:rPr>
        <w:rFonts w:ascii="Wingdings" w:hAnsi="Wingdings" w:hint="default"/>
      </w:rPr>
    </w:lvl>
  </w:abstractNum>
  <w:abstractNum w:abstractNumId="18" w15:restartNumberingAfterBreak="0">
    <w:nsid w:val="3C582EF9"/>
    <w:multiLevelType w:val="hybridMultilevel"/>
    <w:tmpl w:val="DD743F06"/>
    <w:lvl w:ilvl="0" w:tplc="798EBD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D412852"/>
    <w:multiLevelType w:val="multilevel"/>
    <w:tmpl w:val="17EAEFD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736996"/>
    <w:multiLevelType w:val="hybridMultilevel"/>
    <w:tmpl w:val="F54C27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831EEA"/>
    <w:multiLevelType w:val="multilevel"/>
    <w:tmpl w:val="B64E6D4C"/>
    <w:lvl w:ilvl="0">
      <w:start w:val="2"/>
      <w:numFmt w:val="decimal"/>
      <w:lvlText w:val="%1."/>
      <w:lvlJc w:val="left"/>
      <w:pPr>
        <w:ind w:left="912" w:hanging="360"/>
      </w:pPr>
      <w:rPr>
        <w:rFonts w:hint="default"/>
        <w:b/>
      </w:rPr>
    </w:lvl>
    <w:lvl w:ilvl="1">
      <w:start w:val="1"/>
      <w:numFmt w:val="decimal"/>
      <w:isLgl/>
      <w:lvlText w:val="%1.%2."/>
      <w:lvlJc w:val="left"/>
      <w:pPr>
        <w:ind w:left="912" w:hanging="360"/>
      </w:pPr>
      <w:rPr>
        <w:rFonts w:hint="default"/>
      </w:rPr>
    </w:lvl>
    <w:lvl w:ilvl="2">
      <w:start w:val="1"/>
      <w:numFmt w:val="decimal"/>
      <w:isLgl/>
      <w:lvlText w:val="%1.%2.%3."/>
      <w:lvlJc w:val="left"/>
      <w:pPr>
        <w:ind w:left="1272" w:hanging="720"/>
      </w:pPr>
      <w:rPr>
        <w:rFonts w:hint="default"/>
      </w:rPr>
    </w:lvl>
    <w:lvl w:ilvl="3">
      <w:start w:val="1"/>
      <w:numFmt w:val="decimal"/>
      <w:isLgl/>
      <w:lvlText w:val="%1.%2.%3.%4."/>
      <w:lvlJc w:val="left"/>
      <w:pPr>
        <w:ind w:left="1272" w:hanging="720"/>
      </w:pPr>
      <w:rPr>
        <w:rFonts w:hint="default"/>
      </w:rPr>
    </w:lvl>
    <w:lvl w:ilvl="4">
      <w:start w:val="1"/>
      <w:numFmt w:val="decimal"/>
      <w:isLgl/>
      <w:lvlText w:val="%1.%2.%3.%4.%5."/>
      <w:lvlJc w:val="left"/>
      <w:pPr>
        <w:ind w:left="1632" w:hanging="1080"/>
      </w:pPr>
      <w:rPr>
        <w:rFonts w:hint="default"/>
      </w:rPr>
    </w:lvl>
    <w:lvl w:ilvl="5">
      <w:start w:val="1"/>
      <w:numFmt w:val="decimal"/>
      <w:isLgl/>
      <w:lvlText w:val="%1.%2.%3.%4.%5.%6."/>
      <w:lvlJc w:val="left"/>
      <w:pPr>
        <w:ind w:left="1632" w:hanging="1080"/>
      </w:pPr>
      <w:rPr>
        <w:rFonts w:hint="default"/>
      </w:rPr>
    </w:lvl>
    <w:lvl w:ilvl="6">
      <w:start w:val="1"/>
      <w:numFmt w:val="decimal"/>
      <w:isLgl/>
      <w:lvlText w:val="%1.%2.%3.%4.%5.%6.%7."/>
      <w:lvlJc w:val="left"/>
      <w:pPr>
        <w:ind w:left="1992" w:hanging="1440"/>
      </w:pPr>
      <w:rPr>
        <w:rFonts w:hint="default"/>
      </w:rPr>
    </w:lvl>
    <w:lvl w:ilvl="7">
      <w:start w:val="1"/>
      <w:numFmt w:val="decimal"/>
      <w:isLgl/>
      <w:lvlText w:val="%1.%2.%3.%4.%5.%6.%7.%8."/>
      <w:lvlJc w:val="left"/>
      <w:pPr>
        <w:ind w:left="1992" w:hanging="1440"/>
      </w:pPr>
      <w:rPr>
        <w:rFonts w:hint="default"/>
      </w:rPr>
    </w:lvl>
    <w:lvl w:ilvl="8">
      <w:start w:val="1"/>
      <w:numFmt w:val="decimal"/>
      <w:isLgl/>
      <w:lvlText w:val="%1.%2.%3.%4.%5.%6.%7.%8.%9."/>
      <w:lvlJc w:val="left"/>
      <w:pPr>
        <w:ind w:left="2352" w:hanging="1800"/>
      </w:pPr>
      <w:rPr>
        <w:rFonts w:hint="default"/>
      </w:rPr>
    </w:lvl>
  </w:abstractNum>
  <w:abstractNum w:abstractNumId="22" w15:restartNumberingAfterBreak="0">
    <w:nsid w:val="408D2A51"/>
    <w:multiLevelType w:val="hybridMultilevel"/>
    <w:tmpl w:val="8DF8D546"/>
    <w:lvl w:ilvl="0" w:tplc="6CEACD90">
      <w:start w:val="1"/>
      <w:numFmt w:val="bullet"/>
      <w:pStyle w:val="GroupHeading"/>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220B75"/>
    <w:multiLevelType w:val="multilevel"/>
    <w:tmpl w:val="E466D48E"/>
    <w:lvl w:ilvl="0">
      <w:start w:val="1"/>
      <w:numFmt w:val="decimal"/>
      <w:pStyle w:val="11"/>
      <w:suff w:val="space"/>
      <w:lvlText w:val="%1."/>
      <w:lvlJc w:val="left"/>
      <w:pPr>
        <w:ind w:left="0" w:firstLine="0"/>
      </w:pPr>
      <w:rPr>
        <w:rFonts w:hint="default"/>
      </w:rPr>
    </w:lvl>
    <w:lvl w:ilvl="1">
      <w:start w:val="1"/>
      <w:numFmt w:val="decimal"/>
      <w:pStyle w:val="21"/>
      <w:suff w:val="space"/>
      <w:lvlText w:val="%1.%2."/>
      <w:lvlJc w:val="left"/>
      <w:pPr>
        <w:ind w:left="0" w:firstLine="0"/>
      </w:pPr>
      <w:rPr>
        <w:rFonts w:hint="default"/>
      </w:rPr>
    </w:lvl>
    <w:lvl w:ilvl="2">
      <w:start w:val="1"/>
      <w:numFmt w:val="decimal"/>
      <w:pStyle w:val="31"/>
      <w:suff w:val="space"/>
      <w:lvlText w:val="%1.%2.%3."/>
      <w:lvlJc w:val="left"/>
      <w:pPr>
        <w:ind w:left="680" w:firstLine="0"/>
      </w:pPr>
      <w:rPr>
        <w:rFonts w:hint="default"/>
      </w:rPr>
    </w:lvl>
    <w:lvl w:ilvl="3">
      <w:start w:val="1"/>
      <w:numFmt w:val="none"/>
      <w:pStyle w:val="41"/>
      <w:suff w:val="nothing"/>
      <w:lvlText w:val=""/>
      <w:lvlJc w:val="left"/>
      <w:pPr>
        <w:ind w:left="680" w:firstLine="0"/>
      </w:pPr>
      <w:rPr>
        <w:rFonts w:hint="default"/>
      </w:rPr>
    </w:lvl>
    <w:lvl w:ilvl="4">
      <w:start w:val="1"/>
      <w:numFmt w:val="none"/>
      <w:pStyle w:val="51"/>
      <w:suff w:val="nothing"/>
      <w:lvlText w:val=""/>
      <w:lvlJc w:val="left"/>
      <w:pPr>
        <w:ind w:left="680" w:firstLine="0"/>
      </w:pPr>
      <w:rPr>
        <w:rFonts w:hint="default"/>
      </w:rPr>
    </w:lvl>
    <w:lvl w:ilvl="5">
      <w:start w:val="1"/>
      <w:numFmt w:val="none"/>
      <w:pStyle w:val="Part1"/>
      <w:suff w:val="nothing"/>
      <w:lvlText w:val=""/>
      <w:lvlJc w:val="left"/>
      <w:pPr>
        <w:ind w:left="680" w:firstLine="0"/>
      </w:pPr>
      <w:rPr>
        <w:rFonts w:hint="default"/>
      </w:rPr>
    </w:lvl>
    <w:lvl w:ilvl="6">
      <w:start w:val="1"/>
      <w:numFmt w:val="upperLetter"/>
      <w:lvlRestart w:val="0"/>
      <w:pStyle w:val="DocAnnX1"/>
      <w:suff w:val="space"/>
      <w:lvlText w:val="Annex %7."/>
      <w:lvlJc w:val="center"/>
      <w:pPr>
        <w:ind w:left="0" w:firstLine="288"/>
      </w:pPr>
      <w:rPr>
        <w:rFonts w:hint="default"/>
      </w:rPr>
    </w:lvl>
    <w:lvl w:ilvl="7">
      <w:start w:val="1"/>
      <w:numFmt w:val="none"/>
      <w:pStyle w:val="PartAnnX1"/>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4" w15:restartNumberingAfterBreak="0">
    <w:nsid w:val="4FA35B0A"/>
    <w:multiLevelType w:val="hybridMultilevel"/>
    <w:tmpl w:val="916659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5176726A"/>
    <w:multiLevelType w:val="hybridMultilevel"/>
    <w:tmpl w:val="80140844"/>
    <w:lvl w:ilvl="0" w:tplc="39446FC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51AA2422"/>
    <w:multiLevelType w:val="hybridMultilevel"/>
    <w:tmpl w:val="986AA772"/>
    <w:lvl w:ilvl="0" w:tplc="45C8685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4E70B6"/>
    <w:multiLevelType w:val="hybridMultilevel"/>
    <w:tmpl w:val="AD0E6EE0"/>
    <w:lvl w:ilvl="0" w:tplc="ABB84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212722"/>
    <w:multiLevelType w:val="hybridMultilevel"/>
    <w:tmpl w:val="DF6CF792"/>
    <w:lvl w:ilvl="0" w:tplc="ABB847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3F457D0"/>
    <w:multiLevelType w:val="hybridMultilevel"/>
    <w:tmpl w:val="202E0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C2A58F1"/>
    <w:multiLevelType w:val="hybridMultilevel"/>
    <w:tmpl w:val="09704C18"/>
    <w:lvl w:ilvl="0" w:tplc="04190003">
      <w:start w:val="1"/>
      <w:numFmt w:val="bullet"/>
      <w:lvlText w:val="o"/>
      <w:lvlJc w:val="left"/>
      <w:pPr>
        <w:ind w:left="720" w:hanging="360"/>
      </w:pPr>
      <w:rPr>
        <w:rFonts w:ascii="Courier New" w:hAnsi="Courier New" w:cs="Courier New" w:hint="default"/>
      </w:rPr>
    </w:lvl>
    <w:lvl w:ilvl="1" w:tplc="92B0CEAC">
      <w:numFmt w:val="bullet"/>
      <w:lvlText w:val="•"/>
      <w:lvlJc w:val="left"/>
      <w:pPr>
        <w:ind w:left="1440" w:hanging="36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030AF0"/>
    <w:multiLevelType w:val="hybridMultilevel"/>
    <w:tmpl w:val="D7EAE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5C5AB7"/>
    <w:multiLevelType w:val="hybridMultilevel"/>
    <w:tmpl w:val="7548BF20"/>
    <w:lvl w:ilvl="0" w:tplc="37F2CDEC">
      <w:start w:val="1"/>
      <w:numFmt w:val="bullet"/>
      <w:lvlText w:val=""/>
      <w:lvlJc w:val="left"/>
      <w:pPr>
        <w:tabs>
          <w:tab w:val="num" w:pos="340"/>
        </w:tabs>
        <w:ind w:left="1361" w:hanging="340"/>
      </w:pPr>
      <w:rPr>
        <w:rFonts w:ascii="Symbol" w:hAnsi="Symbol" w:hint="default"/>
      </w:rPr>
    </w:lvl>
    <w:lvl w:ilvl="1" w:tplc="5D76F430">
      <w:start w:val="1"/>
      <w:numFmt w:val="bullet"/>
      <w:lvlText w:val="o"/>
      <w:lvlJc w:val="left"/>
      <w:pPr>
        <w:tabs>
          <w:tab w:val="num" w:pos="340"/>
        </w:tabs>
        <w:ind w:left="1701" w:hanging="340"/>
      </w:pPr>
      <w:rPr>
        <w:rFonts w:ascii="Courier New" w:hAnsi="Courier New" w:hint="default"/>
      </w:rPr>
    </w:lvl>
    <w:lvl w:ilvl="2" w:tplc="F6E2001C">
      <w:start w:val="1"/>
      <w:numFmt w:val="bullet"/>
      <w:lvlText w:val="˗"/>
      <w:lvlJc w:val="left"/>
      <w:pPr>
        <w:tabs>
          <w:tab w:val="num" w:pos="340"/>
        </w:tabs>
        <w:ind w:left="2041" w:hanging="340"/>
      </w:pPr>
      <w:rPr>
        <w:rFonts w:ascii="Times New Roman" w:hAnsi="Times New Roman" w:cs="Times New Roman" w:hint="default"/>
      </w:rPr>
    </w:lvl>
    <w:lvl w:ilvl="3" w:tplc="FD7E6002">
      <w:start w:val="1"/>
      <w:numFmt w:val="bullet"/>
      <w:lvlText w:val="˗"/>
      <w:lvlJc w:val="left"/>
      <w:pPr>
        <w:tabs>
          <w:tab w:val="num" w:pos="340"/>
        </w:tabs>
        <w:ind w:left="2381" w:hanging="340"/>
      </w:pPr>
      <w:rPr>
        <w:rFonts w:ascii="Times New Roman" w:hAnsi="Times New Roman" w:cs="Times New Roman" w:hint="default"/>
      </w:rPr>
    </w:lvl>
    <w:lvl w:ilvl="4" w:tplc="B6D4948C">
      <w:start w:val="1"/>
      <w:numFmt w:val="bullet"/>
      <w:lvlText w:val="˗"/>
      <w:lvlJc w:val="left"/>
      <w:pPr>
        <w:tabs>
          <w:tab w:val="num" w:pos="340"/>
        </w:tabs>
        <w:ind w:left="2722" w:hanging="341"/>
      </w:pPr>
      <w:rPr>
        <w:rFonts w:ascii="Times New Roman" w:hAnsi="Times New Roman" w:cs="Times New Roman"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pStyle w:val="ChapAnnX1"/>
      <w:lvlText w:val=""/>
      <w:lvlJc w:val="left"/>
      <w:pPr>
        <w:ind w:left="7200" w:hanging="360"/>
      </w:pPr>
      <w:rPr>
        <w:rFonts w:ascii="Wingdings" w:hAnsi="Wingdings" w:hint="default"/>
      </w:rPr>
    </w:lvl>
  </w:abstractNum>
  <w:num w:numId="1">
    <w:abstractNumId w:val="16"/>
  </w:num>
  <w:num w:numId="2">
    <w:abstractNumId w:val="21"/>
  </w:num>
  <w:num w:numId="3">
    <w:abstractNumId w:val="24"/>
  </w:num>
  <w:num w:numId="4">
    <w:abstractNumId w:val="15"/>
  </w:num>
  <w:num w:numId="5">
    <w:abstractNumId w:val="32"/>
  </w:num>
  <w:num w:numId="6">
    <w:abstractNumId w:val="7"/>
  </w:num>
  <w:num w:numId="7">
    <w:abstractNumId w:val="22"/>
  </w:num>
  <w:num w:numId="8">
    <w:abstractNumId w:val="6"/>
  </w:num>
  <w:num w:numId="9">
    <w:abstractNumId w:val="23"/>
  </w:num>
  <w:num w:numId="10">
    <w:abstractNumId w:val="25"/>
  </w:num>
  <w:num w:numId="11">
    <w:abstractNumId w:val="9"/>
  </w:num>
  <w:num w:numId="12">
    <w:abstractNumId w:val="10"/>
  </w:num>
  <w:num w:numId="13">
    <w:abstractNumId w:val="4"/>
  </w:num>
  <w:num w:numId="14">
    <w:abstractNumId w:val="20"/>
  </w:num>
  <w:num w:numId="15">
    <w:abstractNumId w:val="19"/>
  </w:num>
  <w:num w:numId="16">
    <w:abstractNumId w:val="5"/>
  </w:num>
  <w:num w:numId="17">
    <w:abstractNumId w:val="29"/>
  </w:num>
  <w:num w:numId="18">
    <w:abstractNumId w:val="3"/>
  </w:num>
  <w:num w:numId="19">
    <w:abstractNumId w:val="2"/>
  </w:num>
  <w:num w:numId="20">
    <w:abstractNumId w:val="31"/>
  </w:num>
  <w:num w:numId="21">
    <w:abstractNumId w:val="1"/>
  </w:num>
  <w:num w:numId="22">
    <w:abstractNumId w:val="13"/>
  </w:num>
  <w:num w:numId="23">
    <w:abstractNumId w:val="14"/>
  </w:num>
  <w:num w:numId="24">
    <w:abstractNumId w:val="0"/>
  </w:num>
  <w:num w:numId="25">
    <w:abstractNumId w:val="12"/>
  </w:num>
  <w:num w:numId="26">
    <w:abstractNumId w:val="17"/>
  </w:num>
  <w:num w:numId="27">
    <w:abstractNumId w:val="11"/>
  </w:num>
  <w:num w:numId="28">
    <w:abstractNumId w:val="26"/>
  </w:num>
  <w:num w:numId="29">
    <w:abstractNumId w:val="18"/>
  </w:num>
  <w:num w:numId="30">
    <w:abstractNumId w:val="30"/>
  </w:num>
  <w:num w:numId="31">
    <w:abstractNumId w:val="8"/>
  </w:num>
  <w:num w:numId="32">
    <w:abstractNumId w:val="27"/>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EB1"/>
    <w:rsid w:val="0001176B"/>
    <w:rsid w:val="0001253B"/>
    <w:rsid w:val="00024831"/>
    <w:rsid w:val="000329C2"/>
    <w:rsid w:val="00045A1E"/>
    <w:rsid w:val="00047DB5"/>
    <w:rsid w:val="00052CD9"/>
    <w:rsid w:val="000531D9"/>
    <w:rsid w:val="0005424D"/>
    <w:rsid w:val="00056E64"/>
    <w:rsid w:val="000622BF"/>
    <w:rsid w:val="000822AE"/>
    <w:rsid w:val="0008366C"/>
    <w:rsid w:val="000A0A7F"/>
    <w:rsid w:val="000A1D3B"/>
    <w:rsid w:val="000A56D1"/>
    <w:rsid w:val="000A662E"/>
    <w:rsid w:val="000B0D9A"/>
    <w:rsid w:val="000D4FFB"/>
    <w:rsid w:val="000E2807"/>
    <w:rsid w:val="000E4DB3"/>
    <w:rsid w:val="000F06A9"/>
    <w:rsid w:val="000F1145"/>
    <w:rsid w:val="000F34CC"/>
    <w:rsid w:val="000F7BFA"/>
    <w:rsid w:val="0010368C"/>
    <w:rsid w:val="001135CA"/>
    <w:rsid w:val="001147EA"/>
    <w:rsid w:val="00134CA7"/>
    <w:rsid w:val="0013603C"/>
    <w:rsid w:val="00140E40"/>
    <w:rsid w:val="00144A29"/>
    <w:rsid w:val="001462D2"/>
    <w:rsid w:val="001740C8"/>
    <w:rsid w:val="00185AA9"/>
    <w:rsid w:val="00195DFB"/>
    <w:rsid w:val="001A2364"/>
    <w:rsid w:val="001A7AD1"/>
    <w:rsid w:val="001B133C"/>
    <w:rsid w:val="001C207D"/>
    <w:rsid w:val="001C2380"/>
    <w:rsid w:val="001D4D6E"/>
    <w:rsid w:val="001D7FE8"/>
    <w:rsid w:val="001E0126"/>
    <w:rsid w:val="001E7086"/>
    <w:rsid w:val="00220A9E"/>
    <w:rsid w:val="00223C4D"/>
    <w:rsid w:val="002266A2"/>
    <w:rsid w:val="0023213D"/>
    <w:rsid w:val="002365EC"/>
    <w:rsid w:val="002444F5"/>
    <w:rsid w:val="00246918"/>
    <w:rsid w:val="00247EFA"/>
    <w:rsid w:val="00270C81"/>
    <w:rsid w:val="00271585"/>
    <w:rsid w:val="00273203"/>
    <w:rsid w:val="00274F99"/>
    <w:rsid w:val="00275BE4"/>
    <w:rsid w:val="002803A4"/>
    <w:rsid w:val="002843DB"/>
    <w:rsid w:val="002A09A6"/>
    <w:rsid w:val="002B368A"/>
    <w:rsid w:val="002C5E8D"/>
    <w:rsid w:val="002E09A2"/>
    <w:rsid w:val="002E0EF8"/>
    <w:rsid w:val="002E366D"/>
    <w:rsid w:val="002F0873"/>
    <w:rsid w:val="00301E02"/>
    <w:rsid w:val="00306730"/>
    <w:rsid w:val="003068DF"/>
    <w:rsid w:val="00307644"/>
    <w:rsid w:val="00307A8A"/>
    <w:rsid w:val="0031072B"/>
    <w:rsid w:val="00311318"/>
    <w:rsid w:val="003130DE"/>
    <w:rsid w:val="0031679E"/>
    <w:rsid w:val="00317B17"/>
    <w:rsid w:val="0032202F"/>
    <w:rsid w:val="00323998"/>
    <w:rsid w:val="0032661C"/>
    <w:rsid w:val="00334CC2"/>
    <w:rsid w:val="003445E8"/>
    <w:rsid w:val="00344750"/>
    <w:rsid w:val="00351721"/>
    <w:rsid w:val="00355889"/>
    <w:rsid w:val="00357AF9"/>
    <w:rsid w:val="00360D31"/>
    <w:rsid w:val="003715EF"/>
    <w:rsid w:val="00374A9F"/>
    <w:rsid w:val="003846F2"/>
    <w:rsid w:val="00384C89"/>
    <w:rsid w:val="0038559E"/>
    <w:rsid w:val="00385623"/>
    <w:rsid w:val="003A1BC4"/>
    <w:rsid w:val="003A48B9"/>
    <w:rsid w:val="003A6472"/>
    <w:rsid w:val="003B28F1"/>
    <w:rsid w:val="003B6726"/>
    <w:rsid w:val="003C5C1C"/>
    <w:rsid w:val="003D76CA"/>
    <w:rsid w:val="003E3F25"/>
    <w:rsid w:val="003F0645"/>
    <w:rsid w:val="003F23F7"/>
    <w:rsid w:val="00403E23"/>
    <w:rsid w:val="004044EC"/>
    <w:rsid w:val="00412F2A"/>
    <w:rsid w:val="00420D04"/>
    <w:rsid w:val="004331A9"/>
    <w:rsid w:val="004548B5"/>
    <w:rsid w:val="004565E1"/>
    <w:rsid w:val="00464D4F"/>
    <w:rsid w:val="004708A4"/>
    <w:rsid w:val="0048655B"/>
    <w:rsid w:val="0049198B"/>
    <w:rsid w:val="00496C93"/>
    <w:rsid w:val="004A24F7"/>
    <w:rsid w:val="004A45C8"/>
    <w:rsid w:val="004A61E4"/>
    <w:rsid w:val="004B3B11"/>
    <w:rsid w:val="004C18E3"/>
    <w:rsid w:val="004C2300"/>
    <w:rsid w:val="004D19D0"/>
    <w:rsid w:val="004D2C7E"/>
    <w:rsid w:val="004D58DE"/>
    <w:rsid w:val="004E024A"/>
    <w:rsid w:val="004E71B2"/>
    <w:rsid w:val="004F4B89"/>
    <w:rsid w:val="0051114E"/>
    <w:rsid w:val="005178F2"/>
    <w:rsid w:val="00520123"/>
    <w:rsid w:val="00522456"/>
    <w:rsid w:val="00522EB9"/>
    <w:rsid w:val="00524A54"/>
    <w:rsid w:val="00532F34"/>
    <w:rsid w:val="00541450"/>
    <w:rsid w:val="00541CC3"/>
    <w:rsid w:val="00542B5D"/>
    <w:rsid w:val="00551EF2"/>
    <w:rsid w:val="0056505C"/>
    <w:rsid w:val="00574F0D"/>
    <w:rsid w:val="005760E8"/>
    <w:rsid w:val="00577A83"/>
    <w:rsid w:val="00584E44"/>
    <w:rsid w:val="00584E84"/>
    <w:rsid w:val="00585384"/>
    <w:rsid w:val="00585BEA"/>
    <w:rsid w:val="00591A54"/>
    <w:rsid w:val="00592227"/>
    <w:rsid w:val="005C3813"/>
    <w:rsid w:val="005D1721"/>
    <w:rsid w:val="005E654F"/>
    <w:rsid w:val="005E6838"/>
    <w:rsid w:val="0060415C"/>
    <w:rsid w:val="00605338"/>
    <w:rsid w:val="00613C2E"/>
    <w:rsid w:val="00625026"/>
    <w:rsid w:val="00626056"/>
    <w:rsid w:val="006457C0"/>
    <w:rsid w:val="00651AD5"/>
    <w:rsid w:val="006565B3"/>
    <w:rsid w:val="00661187"/>
    <w:rsid w:val="00666B73"/>
    <w:rsid w:val="00667A0D"/>
    <w:rsid w:val="00676210"/>
    <w:rsid w:val="00686852"/>
    <w:rsid w:val="00695646"/>
    <w:rsid w:val="006A008E"/>
    <w:rsid w:val="006A032C"/>
    <w:rsid w:val="006A417B"/>
    <w:rsid w:val="006A5589"/>
    <w:rsid w:val="006A5A52"/>
    <w:rsid w:val="006A5EB1"/>
    <w:rsid w:val="006B1422"/>
    <w:rsid w:val="006B5235"/>
    <w:rsid w:val="006C1CD0"/>
    <w:rsid w:val="006C464B"/>
    <w:rsid w:val="006C6CD3"/>
    <w:rsid w:val="006D38F5"/>
    <w:rsid w:val="006D5A53"/>
    <w:rsid w:val="006E0A24"/>
    <w:rsid w:val="006E2446"/>
    <w:rsid w:val="006E5CD5"/>
    <w:rsid w:val="006F09C4"/>
    <w:rsid w:val="006F0B73"/>
    <w:rsid w:val="006F1DA7"/>
    <w:rsid w:val="00723160"/>
    <w:rsid w:val="007239B6"/>
    <w:rsid w:val="007248BA"/>
    <w:rsid w:val="00724F14"/>
    <w:rsid w:val="007305A6"/>
    <w:rsid w:val="00730FD4"/>
    <w:rsid w:val="007449F0"/>
    <w:rsid w:val="00746281"/>
    <w:rsid w:val="00753897"/>
    <w:rsid w:val="007748A7"/>
    <w:rsid w:val="00775E19"/>
    <w:rsid w:val="007837A4"/>
    <w:rsid w:val="007A1235"/>
    <w:rsid w:val="007A70B1"/>
    <w:rsid w:val="007B3A42"/>
    <w:rsid w:val="007B3D44"/>
    <w:rsid w:val="007B5C87"/>
    <w:rsid w:val="007C4D5C"/>
    <w:rsid w:val="007C6B1D"/>
    <w:rsid w:val="007D65AF"/>
    <w:rsid w:val="007E28E7"/>
    <w:rsid w:val="007E41D1"/>
    <w:rsid w:val="007F2F33"/>
    <w:rsid w:val="00800558"/>
    <w:rsid w:val="00805506"/>
    <w:rsid w:val="00814FFF"/>
    <w:rsid w:val="008230A3"/>
    <w:rsid w:val="00823CB6"/>
    <w:rsid w:val="00825C6A"/>
    <w:rsid w:val="00847A61"/>
    <w:rsid w:val="00847F8E"/>
    <w:rsid w:val="00852A0F"/>
    <w:rsid w:val="00855E11"/>
    <w:rsid w:val="008606CF"/>
    <w:rsid w:val="00865B2C"/>
    <w:rsid w:val="00867D2E"/>
    <w:rsid w:val="0087199B"/>
    <w:rsid w:val="00880E8C"/>
    <w:rsid w:val="0088724A"/>
    <w:rsid w:val="008903C6"/>
    <w:rsid w:val="008946C8"/>
    <w:rsid w:val="008950C3"/>
    <w:rsid w:val="008952BA"/>
    <w:rsid w:val="008A748D"/>
    <w:rsid w:val="008C1688"/>
    <w:rsid w:val="008C5346"/>
    <w:rsid w:val="008C5AAE"/>
    <w:rsid w:val="008C7842"/>
    <w:rsid w:val="008D08AD"/>
    <w:rsid w:val="008D4D8A"/>
    <w:rsid w:val="008E3A38"/>
    <w:rsid w:val="008E4029"/>
    <w:rsid w:val="008E7978"/>
    <w:rsid w:val="008F06B2"/>
    <w:rsid w:val="008F6F7F"/>
    <w:rsid w:val="009034CD"/>
    <w:rsid w:val="009062A4"/>
    <w:rsid w:val="00907737"/>
    <w:rsid w:val="00910EA1"/>
    <w:rsid w:val="009204D3"/>
    <w:rsid w:val="0092437D"/>
    <w:rsid w:val="00926259"/>
    <w:rsid w:val="009272EB"/>
    <w:rsid w:val="009341B9"/>
    <w:rsid w:val="0093598B"/>
    <w:rsid w:val="00937BC8"/>
    <w:rsid w:val="00960835"/>
    <w:rsid w:val="00963E50"/>
    <w:rsid w:val="00982617"/>
    <w:rsid w:val="009836A6"/>
    <w:rsid w:val="00983796"/>
    <w:rsid w:val="009842DB"/>
    <w:rsid w:val="00986891"/>
    <w:rsid w:val="00990D7D"/>
    <w:rsid w:val="00992644"/>
    <w:rsid w:val="00994CE0"/>
    <w:rsid w:val="009A0424"/>
    <w:rsid w:val="009B06DA"/>
    <w:rsid w:val="009B47C1"/>
    <w:rsid w:val="009C3A13"/>
    <w:rsid w:val="009C3C75"/>
    <w:rsid w:val="009C597B"/>
    <w:rsid w:val="009E2744"/>
    <w:rsid w:val="009F2761"/>
    <w:rsid w:val="009F2C9C"/>
    <w:rsid w:val="00A0098C"/>
    <w:rsid w:val="00A00A05"/>
    <w:rsid w:val="00A115FD"/>
    <w:rsid w:val="00A11E9D"/>
    <w:rsid w:val="00A213EA"/>
    <w:rsid w:val="00A31483"/>
    <w:rsid w:val="00A32757"/>
    <w:rsid w:val="00A413EB"/>
    <w:rsid w:val="00A50643"/>
    <w:rsid w:val="00A53B42"/>
    <w:rsid w:val="00A631C8"/>
    <w:rsid w:val="00A63705"/>
    <w:rsid w:val="00A760FC"/>
    <w:rsid w:val="00A76F9B"/>
    <w:rsid w:val="00A86C81"/>
    <w:rsid w:val="00A968DC"/>
    <w:rsid w:val="00AB045D"/>
    <w:rsid w:val="00AB1387"/>
    <w:rsid w:val="00AB4FCB"/>
    <w:rsid w:val="00AB5587"/>
    <w:rsid w:val="00AC06FB"/>
    <w:rsid w:val="00AC383F"/>
    <w:rsid w:val="00AC3E68"/>
    <w:rsid w:val="00AC5125"/>
    <w:rsid w:val="00AD1948"/>
    <w:rsid w:val="00AE18B8"/>
    <w:rsid w:val="00AF3B7E"/>
    <w:rsid w:val="00B03116"/>
    <w:rsid w:val="00B119E1"/>
    <w:rsid w:val="00B2189E"/>
    <w:rsid w:val="00B24BA9"/>
    <w:rsid w:val="00B27262"/>
    <w:rsid w:val="00B30247"/>
    <w:rsid w:val="00B50C0E"/>
    <w:rsid w:val="00B551BE"/>
    <w:rsid w:val="00B56D11"/>
    <w:rsid w:val="00B57A49"/>
    <w:rsid w:val="00B6568D"/>
    <w:rsid w:val="00B65D55"/>
    <w:rsid w:val="00B7796F"/>
    <w:rsid w:val="00B80ACC"/>
    <w:rsid w:val="00B85655"/>
    <w:rsid w:val="00BA41AC"/>
    <w:rsid w:val="00BB0665"/>
    <w:rsid w:val="00BC0342"/>
    <w:rsid w:val="00BC674C"/>
    <w:rsid w:val="00BC6938"/>
    <w:rsid w:val="00BD1DB5"/>
    <w:rsid w:val="00BE1359"/>
    <w:rsid w:val="00BF3BF0"/>
    <w:rsid w:val="00BF6AA0"/>
    <w:rsid w:val="00BF7484"/>
    <w:rsid w:val="00C1128C"/>
    <w:rsid w:val="00C15C96"/>
    <w:rsid w:val="00C2089D"/>
    <w:rsid w:val="00C2467A"/>
    <w:rsid w:val="00C25662"/>
    <w:rsid w:val="00C370CE"/>
    <w:rsid w:val="00C504A7"/>
    <w:rsid w:val="00C60F31"/>
    <w:rsid w:val="00C61CCC"/>
    <w:rsid w:val="00C874CB"/>
    <w:rsid w:val="00C967B6"/>
    <w:rsid w:val="00CA564D"/>
    <w:rsid w:val="00CB4383"/>
    <w:rsid w:val="00CC1CAE"/>
    <w:rsid w:val="00CC1F65"/>
    <w:rsid w:val="00CD09E2"/>
    <w:rsid w:val="00CD72D4"/>
    <w:rsid w:val="00CE18E6"/>
    <w:rsid w:val="00CE2297"/>
    <w:rsid w:val="00CE5411"/>
    <w:rsid w:val="00CF0F91"/>
    <w:rsid w:val="00D109C0"/>
    <w:rsid w:val="00D16DA9"/>
    <w:rsid w:val="00D34A1C"/>
    <w:rsid w:val="00D350BA"/>
    <w:rsid w:val="00D378CB"/>
    <w:rsid w:val="00D41FFA"/>
    <w:rsid w:val="00D570A6"/>
    <w:rsid w:val="00D57F89"/>
    <w:rsid w:val="00D62A51"/>
    <w:rsid w:val="00D70ACA"/>
    <w:rsid w:val="00D71BCB"/>
    <w:rsid w:val="00D825D3"/>
    <w:rsid w:val="00D84177"/>
    <w:rsid w:val="00DB288C"/>
    <w:rsid w:val="00DC23FC"/>
    <w:rsid w:val="00DC2809"/>
    <w:rsid w:val="00DC2813"/>
    <w:rsid w:val="00DD4820"/>
    <w:rsid w:val="00DE76BF"/>
    <w:rsid w:val="00DF267B"/>
    <w:rsid w:val="00DF7C49"/>
    <w:rsid w:val="00E008F8"/>
    <w:rsid w:val="00E051A4"/>
    <w:rsid w:val="00E10AA6"/>
    <w:rsid w:val="00E14DC9"/>
    <w:rsid w:val="00E15CB8"/>
    <w:rsid w:val="00E40B38"/>
    <w:rsid w:val="00E40BF4"/>
    <w:rsid w:val="00E4732A"/>
    <w:rsid w:val="00E56B8C"/>
    <w:rsid w:val="00E64623"/>
    <w:rsid w:val="00E71163"/>
    <w:rsid w:val="00E71C9C"/>
    <w:rsid w:val="00E75394"/>
    <w:rsid w:val="00E765BC"/>
    <w:rsid w:val="00E82F71"/>
    <w:rsid w:val="00E831EF"/>
    <w:rsid w:val="00E915F2"/>
    <w:rsid w:val="00E91AFD"/>
    <w:rsid w:val="00E96872"/>
    <w:rsid w:val="00E97F26"/>
    <w:rsid w:val="00EA1904"/>
    <w:rsid w:val="00EA26CF"/>
    <w:rsid w:val="00EB1346"/>
    <w:rsid w:val="00EB6284"/>
    <w:rsid w:val="00EC1C4C"/>
    <w:rsid w:val="00EC26FE"/>
    <w:rsid w:val="00EC6EE8"/>
    <w:rsid w:val="00ED3070"/>
    <w:rsid w:val="00ED67EE"/>
    <w:rsid w:val="00ED7D82"/>
    <w:rsid w:val="00EE3082"/>
    <w:rsid w:val="00EE467D"/>
    <w:rsid w:val="00EE79D4"/>
    <w:rsid w:val="00EF2A60"/>
    <w:rsid w:val="00F03735"/>
    <w:rsid w:val="00F136BD"/>
    <w:rsid w:val="00F23C83"/>
    <w:rsid w:val="00F2466F"/>
    <w:rsid w:val="00F312B6"/>
    <w:rsid w:val="00F322A3"/>
    <w:rsid w:val="00F4017F"/>
    <w:rsid w:val="00F50CE2"/>
    <w:rsid w:val="00F53186"/>
    <w:rsid w:val="00F5334C"/>
    <w:rsid w:val="00F572FA"/>
    <w:rsid w:val="00F60793"/>
    <w:rsid w:val="00F616C9"/>
    <w:rsid w:val="00F63ED3"/>
    <w:rsid w:val="00F663BB"/>
    <w:rsid w:val="00F67C09"/>
    <w:rsid w:val="00F759EB"/>
    <w:rsid w:val="00F85B07"/>
    <w:rsid w:val="00F85CBA"/>
    <w:rsid w:val="00FA71FA"/>
    <w:rsid w:val="00FB2579"/>
    <w:rsid w:val="00FB443C"/>
    <w:rsid w:val="00FB489B"/>
    <w:rsid w:val="00FB53CD"/>
    <w:rsid w:val="00FC391D"/>
    <w:rsid w:val="00FC4869"/>
    <w:rsid w:val="00FC7A0A"/>
    <w:rsid w:val="00FD6658"/>
    <w:rsid w:val="00FD7959"/>
    <w:rsid w:val="00FE563F"/>
    <w:rsid w:val="00FE6D1E"/>
    <w:rsid w:val="00FF0F40"/>
    <w:rsid w:val="00FF15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6CB2B-3281-4377-ACEB-743F8E48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5125"/>
  </w:style>
  <w:style w:type="paragraph" w:styleId="1">
    <w:name w:val="heading 1"/>
    <w:basedOn w:val="a"/>
    <w:next w:val="a"/>
    <w:link w:val="110"/>
    <w:uiPriority w:val="9"/>
    <w:qFormat/>
    <w:rsid w:val="003067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semiHidden/>
    <w:unhideWhenUsed/>
    <w:qFormat/>
    <w:rsid w:val="00306730"/>
    <w:pPr>
      <w:keepNext/>
      <w:keepLines/>
      <w:spacing w:before="40"/>
      <w:outlineLvl w:val="1"/>
    </w:pPr>
    <w:rPr>
      <w:b/>
      <w:bCs/>
      <w:sz w:val="24"/>
    </w:rPr>
  </w:style>
  <w:style w:type="paragraph" w:styleId="3">
    <w:name w:val="heading 3"/>
    <w:basedOn w:val="a"/>
    <w:next w:val="a"/>
    <w:link w:val="30"/>
    <w:uiPriority w:val="1"/>
    <w:semiHidden/>
    <w:unhideWhenUsed/>
    <w:qFormat/>
    <w:rsid w:val="00306730"/>
    <w:pPr>
      <w:keepNext/>
      <w:keepLines/>
      <w:spacing w:before="40"/>
      <w:outlineLvl w:val="2"/>
    </w:pPr>
    <w:rPr>
      <w:b/>
      <w:bCs/>
      <w:i/>
      <w:iCs/>
      <w:color w:val="262626"/>
      <w:sz w:val="24"/>
    </w:rPr>
  </w:style>
  <w:style w:type="paragraph" w:styleId="4">
    <w:name w:val="heading 4"/>
    <w:basedOn w:val="a"/>
    <w:next w:val="a"/>
    <w:link w:val="40"/>
    <w:uiPriority w:val="1"/>
    <w:semiHidden/>
    <w:unhideWhenUsed/>
    <w:qFormat/>
    <w:rsid w:val="00306730"/>
    <w:pPr>
      <w:keepNext/>
      <w:keepLines/>
      <w:spacing w:before="40"/>
      <w:outlineLvl w:val="3"/>
    </w:pPr>
    <w:rPr>
      <w:i/>
      <w:iCs/>
      <w:color w:val="000000"/>
      <w:sz w:val="24"/>
    </w:rPr>
  </w:style>
  <w:style w:type="paragraph" w:styleId="5">
    <w:name w:val="heading 5"/>
    <w:basedOn w:val="a"/>
    <w:next w:val="a"/>
    <w:link w:val="50"/>
    <w:uiPriority w:val="1"/>
    <w:semiHidden/>
    <w:unhideWhenUsed/>
    <w:qFormat/>
    <w:rsid w:val="00306730"/>
    <w:pPr>
      <w:keepNext/>
      <w:keepLines/>
      <w:spacing w:before="40"/>
      <w:outlineLvl w:val="4"/>
    </w:pPr>
    <w:rPr>
      <w:color w:val="000000"/>
      <w:sz w:val="24"/>
    </w:rPr>
  </w:style>
  <w:style w:type="paragraph" w:styleId="6">
    <w:name w:val="heading 6"/>
    <w:basedOn w:val="a"/>
    <w:next w:val="a"/>
    <w:link w:val="60"/>
    <w:uiPriority w:val="1"/>
    <w:semiHidden/>
    <w:unhideWhenUsed/>
    <w:qFormat/>
    <w:rsid w:val="00306730"/>
    <w:pPr>
      <w:keepNext/>
      <w:keepLines/>
      <w:spacing w:before="40"/>
      <w:outlineLvl w:val="5"/>
    </w:pPr>
    <w:rPr>
      <w:b/>
      <w:color w:val="4E81BD"/>
      <w:sz w:val="28"/>
    </w:rPr>
  </w:style>
  <w:style w:type="paragraph" w:styleId="7">
    <w:name w:val="heading 7"/>
    <w:basedOn w:val="a"/>
    <w:next w:val="a"/>
    <w:link w:val="70"/>
    <w:uiPriority w:val="12"/>
    <w:semiHidden/>
    <w:unhideWhenUsed/>
    <w:qFormat/>
    <w:rsid w:val="00306730"/>
    <w:pPr>
      <w:keepNext/>
      <w:keepLines/>
      <w:spacing w:before="40"/>
      <w:outlineLvl w:val="6"/>
    </w:pPr>
    <w:rPr>
      <w:b/>
      <w:color w:val="4E81BD"/>
      <w:sz w:val="28"/>
    </w:rPr>
  </w:style>
  <w:style w:type="paragraph" w:styleId="8">
    <w:name w:val="heading 8"/>
    <w:basedOn w:val="a"/>
    <w:next w:val="a"/>
    <w:link w:val="81"/>
    <w:uiPriority w:val="9"/>
    <w:semiHidden/>
    <w:unhideWhenUsed/>
    <w:qFormat/>
    <w:rsid w:val="0030673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14"/>
    <w:semiHidden/>
    <w:unhideWhenUsed/>
    <w:qFormat/>
    <w:rsid w:val="00306730"/>
    <w:pPr>
      <w:keepNext/>
      <w:keepLines/>
      <w:spacing w:before="40"/>
      <w:outlineLvl w:val="8"/>
    </w:pPr>
    <w:rPr>
      <w:b/>
      <w:color w:val="4E81BD"/>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customStyle="1" w:styleId="42">
    <w:name w:val="Заголовок №4_"/>
    <w:basedOn w:val="a0"/>
    <w:link w:val="43"/>
    <w:rsid w:val="009842DB"/>
    <w:rPr>
      <w:rFonts w:eastAsia="Times New Roman"/>
      <w:b/>
      <w:bCs/>
      <w:shd w:val="clear" w:color="auto" w:fill="FFFFFF"/>
    </w:rPr>
  </w:style>
  <w:style w:type="paragraph" w:customStyle="1" w:styleId="43">
    <w:name w:val="Заголовок №4"/>
    <w:basedOn w:val="a"/>
    <w:link w:val="42"/>
    <w:rsid w:val="009842DB"/>
    <w:pPr>
      <w:widowControl w:val="0"/>
      <w:shd w:val="clear" w:color="auto" w:fill="FFFFFF"/>
      <w:spacing w:before="1680" w:after="780" w:line="0" w:lineRule="atLeast"/>
      <w:ind w:firstLine="86"/>
      <w:jc w:val="both"/>
      <w:outlineLvl w:val="3"/>
    </w:pPr>
    <w:rPr>
      <w:rFonts w:eastAsia="Times New Roman"/>
      <w:b/>
      <w:bCs/>
    </w:rPr>
  </w:style>
  <w:style w:type="paragraph" w:styleId="a4">
    <w:name w:val="List Paragraph"/>
    <w:basedOn w:val="a"/>
    <w:uiPriority w:val="34"/>
    <w:qFormat/>
    <w:rsid w:val="00805506"/>
    <w:pPr>
      <w:ind w:left="720"/>
      <w:contextualSpacing/>
    </w:pPr>
  </w:style>
  <w:style w:type="paragraph" w:styleId="a5">
    <w:name w:val="header"/>
    <w:basedOn w:val="a"/>
    <w:link w:val="a6"/>
    <w:uiPriority w:val="99"/>
    <w:unhideWhenUsed/>
    <w:rsid w:val="008C5AAE"/>
    <w:pPr>
      <w:tabs>
        <w:tab w:val="center" w:pos="4677"/>
        <w:tab w:val="right" w:pos="9355"/>
      </w:tabs>
    </w:pPr>
  </w:style>
  <w:style w:type="character" w:customStyle="1" w:styleId="a6">
    <w:name w:val="Верхний колонтитул Знак"/>
    <w:basedOn w:val="a0"/>
    <w:link w:val="a5"/>
    <w:uiPriority w:val="99"/>
    <w:rsid w:val="008C5AAE"/>
  </w:style>
  <w:style w:type="paragraph" w:styleId="a7">
    <w:name w:val="footer"/>
    <w:basedOn w:val="a"/>
    <w:link w:val="a8"/>
    <w:uiPriority w:val="99"/>
    <w:unhideWhenUsed/>
    <w:rsid w:val="008C5AAE"/>
    <w:pPr>
      <w:tabs>
        <w:tab w:val="center" w:pos="4677"/>
        <w:tab w:val="right" w:pos="9355"/>
      </w:tabs>
    </w:pPr>
  </w:style>
  <w:style w:type="character" w:customStyle="1" w:styleId="a8">
    <w:name w:val="Нижний колонтитул Знак"/>
    <w:basedOn w:val="a0"/>
    <w:link w:val="a7"/>
    <w:uiPriority w:val="99"/>
    <w:rsid w:val="008C5AAE"/>
  </w:style>
  <w:style w:type="character" w:customStyle="1" w:styleId="22">
    <w:name w:val="Основной текст (2)_"/>
    <w:basedOn w:val="a0"/>
    <w:link w:val="220"/>
    <w:rsid w:val="00651AD5"/>
    <w:rPr>
      <w:rFonts w:eastAsia="Times New Roman"/>
      <w:shd w:val="clear" w:color="auto" w:fill="FFFFFF"/>
    </w:rPr>
  </w:style>
  <w:style w:type="paragraph" w:customStyle="1" w:styleId="220">
    <w:name w:val="Основной текст (2)_2"/>
    <w:basedOn w:val="a"/>
    <w:link w:val="22"/>
    <w:rsid w:val="00651AD5"/>
    <w:pPr>
      <w:widowControl w:val="0"/>
      <w:shd w:val="clear" w:color="auto" w:fill="FFFFFF"/>
      <w:spacing w:before="300" w:after="60" w:line="240" w:lineRule="exact"/>
      <w:ind w:hanging="579"/>
      <w:jc w:val="both"/>
    </w:pPr>
    <w:rPr>
      <w:rFonts w:eastAsia="Times New Roman"/>
    </w:rPr>
  </w:style>
  <w:style w:type="paragraph" w:styleId="a9">
    <w:name w:val="footnote text"/>
    <w:basedOn w:val="a"/>
    <w:link w:val="aa"/>
    <w:uiPriority w:val="99"/>
    <w:semiHidden/>
    <w:unhideWhenUsed/>
    <w:rsid w:val="009C3A13"/>
    <w:pPr>
      <w:widowControl w:val="0"/>
    </w:pPr>
    <w:rPr>
      <w:rFonts w:ascii="Courier New" w:eastAsia="Courier New" w:hAnsi="Courier New" w:cs="Courier New"/>
      <w:color w:val="000000"/>
      <w:sz w:val="20"/>
      <w:szCs w:val="20"/>
      <w:lang w:val="en-US" w:eastAsia="en-US" w:bidi="en-US"/>
    </w:rPr>
  </w:style>
  <w:style w:type="character" w:customStyle="1" w:styleId="aa">
    <w:name w:val="Текст сноски Знак"/>
    <w:basedOn w:val="a0"/>
    <w:link w:val="a9"/>
    <w:uiPriority w:val="99"/>
    <w:semiHidden/>
    <w:rsid w:val="009C3A13"/>
    <w:rPr>
      <w:rFonts w:ascii="Courier New" w:eastAsia="Courier New" w:hAnsi="Courier New" w:cs="Courier New"/>
      <w:color w:val="000000"/>
      <w:sz w:val="20"/>
      <w:szCs w:val="20"/>
      <w:lang w:val="en-US" w:eastAsia="en-US" w:bidi="en-US"/>
    </w:rPr>
  </w:style>
  <w:style w:type="character" w:styleId="ab">
    <w:name w:val="footnote reference"/>
    <w:basedOn w:val="a0"/>
    <w:uiPriority w:val="99"/>
    <w:semiHidden/>
    <w:unhideWhenUsed/>
    <w:rsid w:val="009C3A13"/>
    <w:rPr>
      <w:vertAlign w:val="superscript"/>
    </w:rPr>
  </w:style>
  <w:style w:type="paragraph" w:customStyle="1" w:styleId="CoverAbstract">
    <w:name w:val="CoverAbstract"/>
    <w:basedOn w:val="a"/>
    <w:link w:val="CoverAbstractChar"/>
    <w:rsid w:val="00FD7959"/>
    <w:rPr>
      <w:rFonts w:eastAsiaTheme="minorHAnsi"/>
      <w:sz w:val="20"/>
      <w:szCs w:val="20"/>
      <w:lang w:val="en-GB" w:eastAsia="en-US"/>
    </w:rPr>
  </w:style>
  <w:style w:type="character" w:customStyle="1" w:styleId="CoverTable">
    <w:name w:val="CoverTable"/>
    <w:uiPriority w:val="1"/>
    <w:rsid w:val="00FD7959"/>
  </w:style>
  <w:style w:type="character" w:customStyle="1" w:styleId="CoverAbstractChar">
    <w:name w:val="CoverAbstract Char"/>
    <w:basedOn w:val="a0"/>
    <w:link w:val="CoverAbstract"/>
    <w:rsid w:val="00FD7959"/>
    <w:rPr>
      <w:rFonts w:eastAsiaTheme="minorHAnsi"/>
      <w:sz w:val="20"/>
      <w:szCs w:val="20"/>
      <w:lang w:val="en-GB" w:eastAsia="en-US"/>
    </w:rPr>
  </w:style>
  <w:style w:type="paragraph" w:customStyle="1" w:styleId="11">
    <w:name w:val="Заголовок 11"/>
    <w:basedOn w:val="a"/>
    <w:next w:val="Para0"/>
    <w:link w:val="10"/>
    <w:uiPriority w:val="1"/>
    <w:qFormat/>
    <w:rsid w:val="00306730"/>
    <w:pPr>
      <w:keepNext/>
      <w:keepLines/>
      <w:numPr>
        <w:numId w:val="9"/>
      </w:numPr>
      <w:tabs>
        <w:tab w:val="left" w:pos="850"/>
        <w:tab w:val="left" w:pos="1191"/>
        <w:tab w:val="left" w:pos="1531"/>
      </w:tabs>
      <w:spacing w:before="480" w:after="240"/>
      <w:outlineLvl w:val="0"/>
    </w:pPr>
    <w:rPr>
      <w:b/>
      <w:bCs/>
      <w:color w:val="4E81BD"/>
      <w:kern w:val="28"/>
      <w:sz w:val="24"/>
    </w:rPr>
  </w:style>
  <w:style w:type="paragraph" w:customStyle="1" w:styleId="21">
    <w:name w:val="Заголовок 21"/>
    <w:basedOn w:val="a"/>
    <w:next w:val="Para0"/>
    <w:uiPriority w:val="1"/>
    <w:qFormat/>
    <w:rsid w:val="00306730"/>
    <w:pPr>
      <w:keepNext/>
      <w:numPr>
        <w:ilvl w:val="1"/>
        <w:numId w:val="9"/>
      </w:numPr>
      <w:tabs>
        <w:tab w:val="left" w:pos="850"/>
        <w:tab w:val="left" w:pos="1191"/>
        <w:tab w:val="left" w:pos="1531"/>
      </w:tabs>
      <w:spacing w:before="240" w:after="240"/>
      <w:ind w:right="680"/>
      <w:outlineLvl w:val="1"/>
    </w:pPr>
    <w:rPr>
      <w:rFonts w:eastAsia="Calibri"/>
      <w:b/>
      <w:bCs/>
      <w:sz w:val="24"/>
      <w:szCs w:val="20"/>
      <w:lang w:val="en-GB" w:eastAsia="en-US"/>
    </w:rPr>
  </w:style>
  <w:style w:type="paragraph" w:customStyle="1" w:styleId="31">
    <w:name w:val="Заголовок 31"/>
    <w:basedOn w:val="a"/>
    <w:next w:val="Para0"/>
    <w:uiPriority w:val="1"/>
    <w:qFormat/>
    <w:rsid w:val="00306730"/>
    <w:pPr>
      <w:keepNext/>
      <w:keepLines/>
      <w:numPr>
        <w:ilvl w:val="2"/>
        <w:numId w:val="9"/>
      </w:numPr>
      <w:tabs>
        <w:tab w:val="left" w:pos="850"/>
        <w:tab w:val="left" w:pos="1191"/>
        <w:tab w:val="left" w:pos="1531"/>
      </w:tabs>
      <w:spacing w:before="240" w:after="120"/>
      <w:ind w:left="0" w:right="680"/>
      <w:outlineLvl w:val="2"/>
    </w:pPr>
    <w:rPr>
      <w:rFonts w:eastAsia="Calibri"/>
      <w:b/>
      <w:bCs/>
      <w:i/>
      <w:iCs/>
      <w:color w:val="262626"/>
      <w:sz w:val="24"/>
      <w:szCs w:val="20"/>
      <w:lang w:val="en-GB" w:eastAsia="en-US"/>
    </w:rPr>
  </w:style>
  <w:style w:type="paragraph" w:customStyle="1" w:styleId="41">
    <w:name w:val="Заголовок 41"/>
    <w:basedOn w:val="a"/>
    <w:next w:val="Para0"/>
    <w:uiPriority w:val="1"/>
    <w:qFormat/>
    <w:rsid w:val="00306730"/>
    <w:pPr>
      <w:keepNext/>
      <w:keepLines/>
      <w:numPr>
        <w:ilvl w:val="3"/>
        <w:numId w:val="9"/>
      </w:numPr>
      <w:tabs>
        <w:tab w:val="left" w:pos="850"/>
        <w:tab w:val="left" w:pos="1191"/>
        <w:tab w:val="left" w:pos="1531"/>
      </w:tabs>
      <w:spacing w:before="240" w:after="120"/>
      <w:ind w:left="0" w:right="680"/>
      <w:outlineLvl w:val="3"/>
    </w:pPr>
    <w:rPr>
      <w:rFonts w:eastAsia="Calibri"/>
      <w:i/>
      <w:iCs/>
      <w:color w:val="000000"/>
      <w:sz w:val="24"/>
      <w:szCs w:val="20"/>
      <w:lang w:val="en-GB" w:eastAsia="en-US"/>
    </w:rPr>
  </w:style>
  <w:style w:type="paragraph" w:customStyle="1" w:styleId="51">
    <w:name w:val="Заголовок 51"/>
    <w:basedOn w:val="a"/>
    <w:next w:val="Para0"/>
    <w:uiPriority w:val="1"/>
    <w:qFormat/>
    <w:rsid w:val="00306730"/>
    <w:pPr>
      <w:keepNext/>
      <w:keepLines/>
      <w:numPr>
        <w:ilvl w:val="4"/>
        <w:numId w:val="9"/>
      </w:numPr>
      <w:tabs>
        <w:tab w:val="left" w:pos="850"/>
        <w:tab w:val="left" w:pos="1191"/>
        <w:tab w:val="left" w:pos="1531"/>
      </w:tabs>
      <w:spacing w:before="240" w:after="120"/>
      <w:ind w:left="0" w:right="680"/>
      <w:outlineLvl w:val="4"/>
    </w:pPr>
    <w:rPr>
      <w:rFonts w:eastAsia="Calibri"/>
      <w:color w:val="000000"/>
      <w:sz w:val="24"/>
      <w:szCs w:val="20"/>
      <w:lang w:val="en-GB" w:eastAsia="en-US"/>
    </w:rPr>
  </w:style>
  <w:style w:type="paragraph" w:customStyle="1" w:styleId="Part1">
    <w:name w:val="Part1"/>
    <w:basedOn w:val="a"/>
    <w:next w:val="1"/>
    <w:uiPriority w:val="1"/>
    <w:qFormat/>
    <w:rsid w:val="00306730"/>
    <w:pPr>
      <w:keepNext/>
      <w:numPr>
        <w:ilvl w:val="5"/>
        <w:numId w:val="9"/>
      </w:numPr>
      <w:tabs>
        <w:tab w:val="left" w:pos="850"/>
        <w:tab w:val="left" w:pos="1191"/>
        <w:tab w:val="left" w:pos="1531"/>
      </w:tabs>
      <w:spacing w:before="1200" w:after="720"/>
      <w:ind w:left="0"/>
      <w:jc w:val="center"/>
      <w:outlineLvl w:val="5"/>
    </w:pPr>
    <w:rPr>
      <w:rFonts w:eastAsia="Calibri"/>
      <w:b/>
      <w:color w:val="4E81BD"/>
      <w:sz w:val="28"/>
      <w:szCs w:val="20"/>
      <w:lang w:val="en-GB" w:eastAsia="en-US"/>
    </w:rPr>
  </w:style>
  <w:style w:type="paragraph" w:customStyle="1" w:styleId="DocAnnX1">
    <w:name w:val="Doc AnnX1"/>
    <w:basedOn w:val="a"/>
    <w:next w:val="Para0"/>
    <w:uiPriority w:val="12"/>
    <w:qFormat/>
    <w:rsid w:val="00306730"/>
    <w:pPr>
      <w:keepNext/>
      <w:numPr>
        <w:ilvl w:val="6"/>
        <w:numId w:val="9"/>
      </w:numPr>
      <w:tabs>
        <w:tab w:val="left" w:pos="850"/>
        <w:tab w:val="left" w:pos="1191"/>
        <w:tab w:val="left" w:pos="1531"/>
      </w:tabs>
      <w:spacing w:before="1200" w:after="720"/>
      <w:ind w:firstLine="0"/>
      <w:jc w:val="center"/>
      <w:outlineLvl w:val="6"/>
    </w:pPr>
    <w:rPr>
      <w:rFonts w:eastAsia="Calibri"/>
      <w:b/>
      <w:color w:val="4E81BD"/>
      <w:sz w:val="28"/>
      <w:szCs w:val="20"/>
      <w:lang w:val="en-GB" w:eastAsia="en-US"/>
    </w:rPr>
  </w:style>
  <w:style w:type="paragraph" w:customStyle="1" w:styleId="PartAnnX1">
    <w:name w:val="Part AnnX1"/>
    <w:basedOn w:val="a"/>
    <w:next w:val="Para0"/>
    <w:link w:val="80"/>
    <w:uiPriority w:val="9"/>
    <w:rsid w:val="00306730"/>
    <w:pPr>
      <w:keepNext/>
      <w:pageBreakBefore/>
      <w:numPr>
        <w:ilvl w:val="7"/>
        <w:numId w:val="9"/>
      </w:numPr>
      <w:spacing w:before="1200" w:after="720"/>
      <w:jc w:val="center"/>
      <w:outlineLvl w:val="7"/>
    </w:pPr>
    <w:rPr>
      <w:rFonts w:eastAsia="SimSun"/>
      <w:b/>
      <w:color w:val="4E81BD"/>
      <w:sz w:val="28"/>
      <w:szCs w:val="21"/>
    </w:rPr>
  </w:style>
  <w:style w:type="paragraph" w:customStyle="1" w:styleId="ChapAnnX1">
    <w:name w:val="Chap AnnX1"/>
    <w:basedOn w:val="8"/>
    <w:next w:val="Para0"/>
    <w:uiPriority w:val="14"/>
    <w:qFormat/>
    <w:rsid w:val="00306730"/>
    <w:pPr>
      <w:keepLines w:val="0"/>
      <w:numPr>
        <w:ilvl w:val="8"/>
        <w:numId w:val="5"/>
      </w:numPr>
      <w:tabs>
        <w:tab w:val="left" w:pos="850"/>
        <w:tab w:val="left" w:pos="1191"/>
        <w:tab w:val="left" w:pos="1531"/>
      </w:tabs>
      <w:spacing w:before="1200" w:after="720"/>
      <w:ind w:left="0" w:firstLine="0"/>
      <w:jc w:val="center"/>
      <w:outlineLvl w:val="8"/>
    </w:pPr>
    <w:rPr>
      <w:rFonts w:ascii="Times New Roman" w:eastAsia="Calibri" w:hAnsi="Times New Roman"/>
      <w:b/>
      <w:color w:val="4E81BD"/>
      <w:sz w:val="28"/>
      <w:szCs w:val="20"/>
      <w:lang w:val="en-GB" w:eastAsia="en-US"/>
    </w:rPr>
  </w:style>
  <w:style w:type="numbering" w:customStyle="1" w:styleId="12">
    <w:name w:val="Нет списка1"/>
    <w:next w:val="a2"/>
    <w:uiPriority w:val="99"/>
    <w:semiHidden/>
    <w:unhideWhenUsed/>
    <w:rsid w:val="00306730"/>
  </w:style>
  <w:style w:type="character" w:customStyle="1" w:styleId="10">
    <w:name w:val="Заголовок 1 Знак"/>
    <w:basedOn w:val="a0"/>
    <w:link w:val="11"/>
    <w:uiPriority w:val="1"/>
    <w:rsid w:val="00306730"/>
    <w:rPr>
      <w:b/>
      <w:bCs/>
      <w:color w:val="4E81BD"/>
      <w:kern w:val="28"/>
      <w:sz w:val="24"/>
    </w:rPr>
  </w:style>
  <w:style w:type="character" w:customStyle="1" w:styleId="20">
    <w:name w:val="Заголовок 2 Знак"/>
    <w:basedOn w:val="a0"/>
    <w:link w:val="2"/>
    <w:uiPriority w:val="1"/>
    <w:rsid w:val="00306730"/>
    <w:rPr>
      <w:rFonts w:ascii="Times New Roman" w:hAnsi="Times New Roman" w:cs="Times New Roman"/>
      <w:b/>
      <w:bCs/>
      <w:sz w:val="24"/>
    </w:rPr>
  </w:style>
  <w:style w:type="character" w:customStyle="1" w:styleId="30">
    <w:name w:val="Заголовок 3 Знак"/>
    <w:basedOn w:val="a0"/>
    <w:link w:val="3"/>
    <w:uiPriority w:val="1"/>
    <w:rsid w:val="00306730"/>
    <w:rPr>
      <w:rFonts w:ascii="Times New Roman" w:hAnsi="Times New Roman" w:cs="Times New Roman"/>
      <w:b/>
      <w:bCs/>
      <w:i/>
      <w:iCs/>
      <w:color w:val="262626"/>
      <w:sz w:val="24"/>
    </w:rPr>
  </w:style>
  <w:style w:type="character" w:customStyle="1" w:styleId="40">
    <w:name w:val="Заголовок 4 Знак"/>
    <w:basedOn w:val="a0"/>
    <w:link w:val="4"/>
    <w:uiPriority w:val="1"/>
    <w:rsid w:val="00306730"/>
    <w:rPr>
      <w:rFonts w:ascii="Times New Roman" w:hAnsi="Times New Roman" w:cs="Times New Roman"/>
      <w:i/>
      <w:iCs/>
      <w:color w:val="000000"/>
      <w:sz w:val="24"/>
    </w:rPr>
  </w:style>
  <w:style w:type="character" w:customStyle="1" w:styleId="50">
    <w:name w:val="Заголовок 5 Знак"/>
    <w:basedOn w:val="a0"/>
    <w:link w:val="5"/>
    <w:uiPriority w:val="1"/>
    <w:rsid w:val="00306730"/>
    <w:rPr>
      <w:rFonts w:ascii="Times New Roman" w:hAnsi="Times New Roman" w:cs="Times New Roman"/>
      <w:color w:val="000000"/>
      <w:sz w:val="24"/>
    </w:rPr>
  </w:style>
  <w:style w:type="character" w:customStyle="1" w:styleId="60">
    <w:name w:val="Заголовок 6 Знак"/>
    <w:basedOn w:val="a0"/>
    <w:link w:val="6"/>
    <w:uiPriority w:val="1"/>
    <w:rsid w:val="00306730"/>
    <w:rPr>
      <w:rFonts w:ascii="Times New Roman" w:hAnsi="Times New Roman" w:cs="Times New Roman"/>
      <w:b/>
      <w:color w:val="4E81BD"/>
      <w:sz w:val="28"/>
    </w:rPr>
  </w:style>
  <w:style w:type="character" w:customStyle="1" w:styleId="70">
    <w:name w:val="Заголовок 7 Знак"/>
    <w:basedOn w:val="a0"/>
    <w:link w:val="7"/>
    <w:uiPriority w:val="12"/>
    <w:rsid w:val="00306730"/>
    <w:rPr>
      <w:rFonts w:ascii="Times New Roman" w:hAnsi="Times New Roman" w:cs="Times New Roman"/>
      <w:b/>
      <w:color w:val="4E81BD"/>
      <w:sz w:val="28"/>
    </w:rPr>
  </w:style>
  <w:style w:type="character" w:customStyle="1" w:styleId="80">
    <w:name w:val="Заголовок 8 Знак"/>
    <w:aliases w:val="Part AnnX Знак"/>
    <w:basedOn w:val="a0"/>
    <w:link w:val="PartAnnX1"/>
    <w:uiPriority w:val="9"/>
    <w:rsid w:val="00306730"/>
    <w:rPr>
      <w:rFonts w:eastAsia="SimSun"/>
      <w:b/>
      <w:color w:val="4E81BD"/>
      <w:sz w:val="28"/>
      <w:szCs w:val="21"/>
    </w:rPr>
  </w:style>
  <w:style w:type="character" w:customStyle="1" w:styleId="90">
    <w:name w:val="Заголовок 9 Знак"/>
    <w:basedOn w:val="a0"/>
    <w:link w:val="9"/>
    <w:uiPriority w:val="14"/>
    <w:rsid w:val="00306730"/>
    <w:rPr>
      <w:rFonts w:ascii="Times New Roman" w:hAnsi="Times New Roman" w:cs="Times New Roman"/>
      <w:b/>
      <w:color w:val="4E81BD"/>
      <w:sz w:val="28"/>
    </w:rPr>
  </w:style>
  <w:style w:type="paragraph" w:customStyle="1" w:styleId="Para0">
    <w:name w:val="Para"/>
    <w:basedOn w:val="a"/>
    <w:link w:val="ParaChar"/>
    <w:uiPriority w:val="3"/>
    <w:qFormat/>
    <w:rsid w:val="00306730"/>
    <w:pPr>
      <w:spacing w:before="120" w:after="120"/>
      <w:ind w:left="680" w:right="680"/>
      <w:jc w:val="both"/>
    </w:pPr>
    <w:rPr>
      <w:rFonts w:eastAsia="SimSun"/>
      <w:szCs w:val="20"/>
      <w:lang w:val="en-GB" w:eastAsia="en-US"/>
    </w:rPr>
  </w:style>
  <w:style w:type="paragraph" w:customStyle="1" w:styleId="13">
    <w:name w:val="Заголовок1"/>
    <w:basedOn w:val="a"/>
    <w:next w:val="Para0"/>
    <w:qFormat/>
    <w:rsid w:val="00306730"/>
    <w:pPr>
      <w:keepNext/>
      <w:keepLines/>
      <w:tabs>
        <w:tab w:val="left" w:pos="850"/>
        <w:tab w:val="left" w:pos="1191"/>
        <w:tab w:val="left" w:pos="1531"/>
      </w:tabs>
      <w:spacing w:before="1200" w:after="720"/>
      <w:ind w:left="680" w:right="680"/>
      <w:jc w:val="center"/>
      <w:outlineLvl w:val="0"/>
    </w:pPr>
    <w:rPr>
      <w:rFonts w:eastAsia="Calibri" w:cs="Arial"/>
      <w:bCs/>
      <w:i/>
      <w:color w:val="4E81BD"/>
      <w:kern w:val="28"/>
      <w:sz w:val="32"/>
      <w:szCs w:val="32"/>
      <w:lang w:val="en-GB" w:eastAsia="en-US"/>
    </w:rPr>
  </w:style>
  <w:style w:type="character" w:customStyle="1" w:styleId="ac">
    <w:name w:val="Название Знак"/>
    <w:basedOn w:val="a0"/>
    <w:link w:val="ad"/>
    <w:rsid w:val="00306730"/>
    <w:rPr>
      <w:rFonts w:ascii="Times New Roman" w:hAnsi="Times New Roman" w:cs="Arial"/>
      <w:bCs/>
      <w:i/>
      <w:color w:val="4E81BD"/>
      <w:kern w:val="28"/>
      <w:sz w:val="32"/>
      <w:szCs w:val="32"/>
    </w:rPr>
  </w:style>
  <w:style w:type="character" w:customStyle="1" w:styleId="ParaChar">
    <w:name w:val="Para Char"/>
    <w:basedOn w:val="a0"/>
    <w:link w:val="Para0"/>
    <w:uiPriority w:val="3"/>
    <w:rsid w:val="00306730"/>
    <w:rPr>
      <w:rFonts w:eastAsia="SimSun"/>
      <w:szCs w:val="20"/>
      <w:lang w:val="en-GB" w:eastAsia="en-US"/>
    </w:rPr>
  </w:style>
  <w:style w:type="paragraph" w:customStyle="1" w:styleId="Title2">
    <w:name w:val="Title 2"/>
    <w:basedOn w:val="2"/>
    <w:next w:val="Para0"/>
    <w:qFormat/>
    <w:rsid w:val="00306730"/>
  </w:style>
  <w:style w:type="paragraph" w:customStyle="1" w:styleId="Title3">
    <w:name w:val="Title 3"/>
    <w:basedOn w:val="a"/>
    <w:next w:val="Para0"/>
    <w:qFormat/>
    <w:rsid w:val="00306730"/>
    <w:pPr>
      <w:keepNext/>
      <w:keepLines/>
      <w:tabs>
        <w:tab w:val="left" w:pos="850"/>
        <w:tab w:val="left" w:pos="1191"/>
        <w:tab w:val="left" w:pos="1531"/>
      </w:tabs>
      <w:spacing w:before="240" w:after="120"/>
      <w:ind w:left="680" w:right="680"/>
      <w:outlineLvl w:val="2"/>
    </w:pPr>
    <w:rPr>
      <w:rFonts w:eastAsia="Calibri"/>
      <w:b/>
      <w:i/>
      <w:sz w:val="24"/>
      <w:szCs w:val="20"/>
      <w:lang w:val="en-GB" w:eastAsia="en-US"/>
    </w:rPr>
  </w:style>
  <w:style w:type="paragraph" w:customStyle="1" w:styleId="Abstract">
    <w:name w:val="Abstract"/>
    <w:basedOn w:val="Para0"/>
    <w:uiPriority w:val="2"/>
    <w:qFormat/>
    <w:rsid w:val="00306730"/>
    <w:pPr>
      <w:pBdr>
        <w:top w:val="single" w:sz="4" w:space="12" w:color="auto"/>
        <w:left w:val="single" w:sz="4" w:space="12" w:color="auto"/>
        <w:bottom w:val="single" w:sz="4" w:space="12" w:color="auto"/>
        <w:right w:val="single" w:sz="4" w:space="12" w:color="auto"/>
      </w:pBdr>
    </w:pPr>
    <w:rPr>
      <w:i/>
    </w:rPr>
  </w:style>
  <w:style w:type="paragraph" w:customStyle="1" w:styleId="Para">
    <w:name w:val="Para #"/>
    <w:basedOn w:val="a"/>
    <w:link w:val="ParaChar0"/>
    <w:uiPriority w:val="4"/>
    <w:qFormat/>
    <w:rsid w:val="00306730"/>
    <w:pPr>
      <w:numPr>
        <w:numId w:val="4"/>
      </w:numPr>
      <w:tabs>
        <w:tab w:val="left" w:pos="1361"/>
      </w:tabs>
      <w:spacing w:before="120" w:after="120"/>
      <w:ind w:right="680"/>
      <w:jc w:val="both"/>
    </w:pPr>
    <w:rPr>
      <w:rFonts w:eastAsia="SimSun"/>
      <w:szCs w:val="20"/>
      <w:lang w:val="en-GB" w:eastAsia="en-US"/>
    </w:rPr>
  </w:style>
  <w:style w:type="paragraph" w:customStyle="1" w:styleId="NumberedList">
    <w:name w:val="Numbered List"/>
    <w:basedOn w:val="a4"/>
    <w:uiPriority w:val="5"/>
    <w:qFormat/>
    <w:rsid w:val="00306730"/>
    <w:pPr>
      <w:numPr>
        <w:numId w:val="11"/>
      </w:numPr>
      <w:spacing w:after="120"/>
      <w:ind w:right="680"/>
      <w:contextualSpacing w:val="0"/>
      <w:jc w:val="both"/>
    </w:pPr>
    <w:rPr>
      <w:rFonts w:eastAsia="SimSun"/>
      <w:szCs w:val="20"/>
      <w:lang w:val="en-GB" w:eastAsia="en-US"/>
    </w:rPr>
  </w:style>
  <w:style w:type="paragraph" w:customStyle="1" w:styleId="BulletedList">
    <w:name w:val="Bulleted List"/>
    <w:basedOn w:val="a4"/>
    <w:uiPriority w:val="6"/>
    <w:qFormat/>
    <w:rsid w:val="00306730"/>
    <w:pPr>
      <w:numPr>
        <w:numId w:val="10"/>
      </w:numPr>
      <w:spacing w:after="120"/>
      <w:ind w:right="680"/>
      <w:contextualSpacing w:val="0"/>
      <w:jc w:val="both"/>
    </w:pPr>
    <w:rPr>
      <w:rFonts w:eastAsia="SimSun"/>
      <w:szCs w:val="20"/>
      <w:lang w:val="en-GB" w:eastAsia="en-US"/>
    </w:rPr>
  </w:style>
  <w:style w:type="paragraph" w:customStyle="1" w:styleId="CaptionSubtitle">
    <w:name w:val="Caption Subtitle"/>
    <w:basedOn w:val="a"/>
    <w:next w:val="Para0"/>
    <w:uiPriority w:val="6"/>
    <w:rsid w:val="00306730"/>
    <w:pPr>
      <w:keepNext/>
      <w:spacing w:after="120"/>
      <w:ind w:left="680" w:right="680"/>
      <w:jc w:val="center"/>
    </w:pPr>
    <w:rPr>
      <w:rFonts w:eastAsia="Calibri"/>
      <w:sz w:val="18"/>
      <w:szCs w:val="20"/>
      <w:lang w:val="en-GB" w:eastAsia="en-US"/>
    </w:rPr>
  </w:style>
  <w:style w:type="paragraph" w:customStyle="1" w:styleId="14">
    <w:name w:val="Название объекта1"/>
    <w:basedOn w:val="a"/>
    <w:next w:val="CaptionSubtitle"/>
    <w:uiPriority w:val="35"/>
    <w:semiHidden/>
    <w:unhideWhenUsed/>
    <w:rsid w:val="00306730"/>
    <w:pPr>
      <w:keepNext/>
      <w:spacing w:before="240" w:after="240"/>
      <w:ind w:left="680" w:right="680"/>
      <w:jc w:val="center"/>
    </w:pPr>
    <w:rPr>
      <w:rFonts w:eastAsia="Calibri"/>
      <w:b/>
      <w:iCs/>
      <w:sz w:val="20"/>
      <w:szCs w:val="18"/>
      <w:lang w:val="en-GB" w:eastAsia="en-US"/>
    </w:rPr>
  </w:style>
  <w:style w:type="paragraph" w:customStyle="1" w:styleId="BoxHeading">
    <w:name w:val="Box Heading"/>
    <w:basedOn w:val="a"/>
    <w:next w:val="Para0"/>
    <w:uiPriority w:val="8"/>
    <w:qFormat/>
    <w:rsid w:val="00306730"/>
    <w:pPr>
      <w:keepNext/>
      <w:tabs>
        <w:tab w:val="left" w:pos="850"/>
        <w:tab w:val="left" w:pos="1191"/>
        <w:tab w:val="left" w:pos="1531"/>
      </w:tabs>
      <w:spacing w:before="240" w:after="120"/>
      <w:ind w:left="680" w:right="680"/>
    </w:pPr>
    <w:rPr>
      <w:rFonts w:eastAsia="Calibri"/>
      <w:b/>
      <w:sz w:val="20"/>
      <w:szCs w:val="20"/>
      <w:lang w:val="en-GB" w:eastAsia="en-US"/>
    </w:rPr>
  </w:style>
  <w:style w:type="paragraph" w:customStyle="1" w:styleId="Sourcenotes">
    <w:name w:val="Source &amp; notes"/>
    <w:basedOn w:val="a"/>
    <w:uiPriority w:val="9"/>
    <w:qFormat/>
    <w:rsid w:val="00306730"/>
    <w:pPr>
      <w:keepLines/>
      <w:spacing w:before="120" w:after="240"/>
      <w:ind w:left="680" w:right="680"/>
      <w:contextualSpacing/>
      <w:jc w:val="both"/>
    </w:pPr>
    <w:rPr>
      <w:rFonts w:eastAsia="SimSun" w:cs="Arial"/>
      <w:sz w:val="18"/>
      <w:szCs w:val="18"/>
      <w:lang w:val="en-GB" w:eastAsia="en-US"/>
    </w:rPr>
  </w:style>
  <w:style w:type="paragraph" w:customStyle="1" w:styleId="TableCell">
    <w:name w:val="Table Cell"/>
    <w:basedOn w:val="a"/>
    <w:uiPriority w:val="10"/>
    <w:qFormat/>
    <w:rsid w:val="00306730"/>
    <w:pPr>
      <w:keepNext/>
      <w:keepLines/>
      <w:tabs>
        <w:tab w:val="left" w:pos="340"/>
        <w:tab w:val="left" w:pos="680"/>
      </w:tabs>
      <w:spacing w:before="20" w:after="20"/>
      <w:jc w:val="right"/>
    </w:pPr>
    <w:rPr>
      <w:rFonts w:ascii="Arial Narrow" w:eastAsia="SimSun" w:hAnsi="Arial Narrow" w:cs="Arial"/>
      <w:sz w:val="17"/>
      <w:szCs w:val="18"/>
      <w:lang w:val="en-GB" w:eastAsia="en-US"/>
    </w:rPr>
  </w:style>
  <w:style w:type="paragraph" w:customStyle="1" w:styleId="TableRow">
    <w:name w:val="Table Row"/>
    <w:basedOn w:val="TableCell"/>
    <w:uiPriority w:val="10"/>
    <w:qFormat/>
    <w:rsid w:val="00306730"/>
    <w:pPr>
      <w:jc w:val="left"/>
    </w:pPr>
  </w:style>
  <w:style w:type="paragraph" w:customStyle="1" w:styleId="TableColumn">
    <w:name w:val="Table Column"/>
    <w:basedOn w:val="TableRow"/>
    <w:uiPriority w:val="10"/>
    <w:qFormat/>
    <w:rsid w:val="00306730"/>
    <w:pPr>
      <w:jc w:val="center"/>
    </w:pPr>
  </w:style>
  <w:style w:type="paragraph" w:customStyle="1" w:styleId="Quotationshort">
    <w:name w:val="Quotation (short)"/>
    <w:basedOn w:val="a"/>
    <w:link w:val="QuotationshortChar"/>
    <w:uiPriority w:val="11"/>
    <w:qFormat/>
    <w:rsid w:val="00306730"/>
    <w:pPr>
      <w:spacing w:after="120"/>
      <w:jc w:val="both"/>
    </w:pPr>
    <w:rPr>
      <w:rFonts w:eastAsia="SimSun"/>
      <w:i/>
      <w:szCs w:val="20"/>
      <w:lang w:val="en-GB" w:eastAsia="en-US"/>
    </w:rPr>
  </w:style>
  <w:style w:type="paragraph" w:styleId="23">
    <w:name w:val="Quote"/>
    <w:aliases w:val="Quotation (long)"/>
    <w:basedOn w:val="a"/>
    <w:link w:val="24"/>
    <w:uiPriority w:val="11"/>
    <w:qFormat/>
    <w:rsid w:val="00306730"/>
    <w:pPr>
      <w:spacing w:after="120"/>
      <w:ind w:left="1021" w:right="1021"/>
      <w:jc w:val="both"/>
    </w:pPr>
    <w:rPr>
      <w:rFonts w:eastAsia="SimSun"/>
      <w:i/>
      <w:iCs/>
      <w:color w:val="404040"/>
      <w:szCs w:val="20"/>
      <w:lang w:val="en-GB" w:eastAsia="en-US"/>
    </w:rPr>
  </w:style>
  <w:style w:type="character" w:customStyle="1" w:styleId="24">
    <w:name w:val="Цитата 2 Знак"/>
    <w:aliases w:val="Quotation (long) Знак"/>
    <w:basedOn w:val="a0"/>
    <w:link w:val="23"/>
    <w:uiPriority w:val="11"/>
    <w:rsid w:val="00306730"/>
    <w:rPr>
      <w:rFonts w:eastAsia="SimSun"/>
      <w:i/>
      <w:iCs/>
      <w:color w:val="404040"/>
      <w:szCs w:val="20"/>
      <w:lang w:val="en-GB" w:eastAsia="en-US"/>
    </w:rPr>
  </w:style>
  <w:style w:type="paragraph" w:customStyle="1" w:styleId="AnnexH2">
    <w:name w:val="Annex H2"/>
    <w:basedOn w:val="a"/>
    <w:next w:val="Para0"/>
    <w:uiPriority w:val="15"/>
    <w:qFormat/>
    <w:rsid w:val="00306730"/>
    <w:pPr>
      <w:keepNext/>
      <w:tabs>
        <w:tab w:val="left" w:pos="850"/>
        <w:tab w:val="left" w:pos="1191"/>
        <w:tab w:val="left" w:pos="1531"/>
      </w:tabs>
      <w:spacing w:before="240" w:after="240"/>
      <w:ind w:right="680"/>
      <w:outlineLvl w:val="1"/>
    </w:pPr>
    <w:rPr>
      <w:rFonts w:eastAsia="Calibri"/>
      <w:b/>
      <w:color w:val="4E81BD"/>
      <w:sz w:val="24"/>
      <w:szCs w:val="20"/>
      <w:lang w:val="en-GB" w:eastAsia="en-US"/>
    </w:rPr>
  </w:style>
  <w:style w:type="paragraph" w:customStyle="1" w:styleId="AnnexH3">
    <w:name w:val="Annex H3"/>
    <w:basedOn w:val="a"/>
    <w:next w:val="Para0"/>
    <w:uiPriority w:val="15"/>
    <w:qFormat/>
    <w:rsid w:val="00306730"/>
    <w:pPr>
      <w:keepNext/>
      <w:keepLines/>
      <w:tabs>
        <w:tab w:val="left" w:pos="850"/>
        <w:tab w:val="left" w:pos="1191"/>
        <w:tab w:val="left" w:pos="1531"/>
      </w:tabs>
      <w:spacing w:before="240" w:after="120"/>
      <w:ind w:left="680" w:right="680"/>
      <w:outlineLvl w:val="2"/>
    </w:pPr>
    <w:rPr>
      <w:rFonts w:eastAsia="Calibri"/>
      <w:b/>
      <w:i/>
      <w:color w:val="262626"/>
      <w:sz w:val="24"/>
      <w:szCs w:val="20"/>
      <w:lang w:val="en-GB" w:eastAsia="en-US"/>
    </w:rPr>
  </w:style>
  <w:style w:type="paragraph" w:customStyle="1" w:styleId="Disclaimer">
    <w:name w:val="Disclaimer"/>
    <w:basedOn w:val="Para0"/>
    <w:rsid w:val="00306730"/>
    <w:pPr>
      <w:pBdr>
        <w:top w:val="single" w:sz="4" w:space="6" w:color="auto"/>
      </w:pBdr>
      <w:spacing w:before="0" w:line="220" w:lineRule="exact"/>
    </w:pPr>
    <w:rPr>
      <w:sz w:val="18"/>
    </w:rPr>
  </w:style>
  <w:style w:type="paragraph" w:customStyle="1" w:styleId="Action">
    <w:name w:val="Action"/>
    <w:basedOn w:val="Para0"/>
    <w:next w:val="2"/>
    <w:rsid w:val="00306730"/>
    <w:rPr>
      <w:u w:val="single"/>
    </w:rPr>
  </w:style>
  <w:style w:type="paragraph" w:customStyle="1" w:styleId="Annotation">
    <w:name w:val="Annotation"/>
    <w:basedOn w:val="a"/>
    <w:rsid w:val="00306730"/>
    <w:pPr>
      <w:numPr>
        <w:numId w:val="6"/>
      </w:numPr>
      <w:pBdr>
        <w:bottom w:val="single" w:sz="4" w:space="10" w:color="auto"/>
      </w:pBdr>
      <w:spacing w:before="120" w:after="120"/>
      <w:ind w:left="981" w:hanging="414"/>
    </w:pPr>
    <w:rPr>
      <w:rFonts w:eastAsia="Calibri"/>
      <w:sz w:val="20"/>
      <w:szCs w:val="20"/>
      <w:lang w:val="en-GB" w:eastAsia="en-US"/>
    </w:rPr>
  </w:style>
  <w:style w:type="paragraph" w:customStyle="1" w:styleId="15">
    <w:name w:val="Список литературы1"/>
    <w:basedOn w:val="a"/>
    <w:next w:val="a"/>
    <w:uiPriority w:val="37"/>
    <w:unhideWhenUsed/>
    <w:rsid w:val="00306730"/>
    <w:pPr>
      <w:spacing w:after="120"/>
      <w:ind w:left="284" w:hanging="284"/>
    </w:pPr>
    <w:rPr>
      <w:rFonts w:eastAsia="Calibri"/>
      <w:sz w:val="20"/>
      <w:szCs w:val="20"/>
      <w:lang w:val="en-GB" w:eastAsia="en-US"/>
    </w:rPr>
  </w:style>
  <w:style w:type="paragraph" w:customStyle="1" w:styleId="Break">
    <w:name w:val="Break"/>
    <w:basedOn w:val="a"/>
    <w:next w:val="Time"/>
    <w:rsid w:val="00306730"/>
    <w:pPr>
      <w:pBdr>
        <w:top w:val="single" w:sz="4" w:space="4" w:color="auto"/>
        <w:bottom w:val="single" w:sz="4" w:space="4" w:color="auto"/>
      </w:pBdr>
      <w:shd w:val="pct5" w:color="auto" w:fill="auto"/>
      <w:jc w:val="center"/>
    </w:pPr>
    <w:rPr>
      <w:rFonts w:eastAsia="Calibri"/>
      <w:i/>
      <w:sz w:val="20"/>
      <w:szCs w:val="20"/>
      <w:lang w:val="en-GB" w:eastAsia="en-US"/>
    </w:rPr>
  </w:style>
  <w:style w:type="paragraph" w:customStyle="1" w:styleId="Time">
    <w:name w:val="Time"/>
    <w:basedOn w:val="a"/>
    <w:next w:val="Para0"/>
    <w:rsid w:val="00306730"/>
    <w:pPr>
      <w:keepNext/>
      <w:spacing w:before="240" w:after="120"/>
      <w:ind w:left="851"/>
      <w:jc w:val="both"/>
    </w:pPr>
    <w:rPr>
      <w:rFonts w:eastAsia="Calibri"/>
      <w:b/>
      <w:i/>
      <w:sz w:val="20"/>
      <w:szCs w:val="20"/>
      <w:lang w:val="en-GB" w:eastAsia="en-US"/>
    </w:rPr>
  </w:style>
  <w:style w:type="paragraph" w:customStyle="1" w:styleId="Conclusion">
    <w:name w:val="Conclusion"/>
    <w:basedOn w:val="Para0"/>
    <w:next w:val="1"/>
    <w:rsid w:val="00306730"/>
    <w:pPr>
      <w:jc w:val="center"/>
    </w:pPr>
    <w:rPr>
      <w:b/>
    </w:rPr>
  </w:style>
  <w:style w:type="character" w:styleId="ae">
    <w:name w:val="endnote reference"/>
    <w:basedOn w:val="a0"/>
    <w:uiPriority w:val="99"/>
    <w:semiHidden/>
    <w:unhideWhenUsed/>
    <w:rsid w:val="00306730"/>
    <w:rPr>
      <w:rFonts w:ascii="Times New Roman" w:hAnsi="Times New Roman"/>
      <w:sz w:val="22"/>
      <w:vertAlign w:val="superscript"/>
    </w:rPr>
  </w:style>
  <w:style w:type="paragraph" w:customStyle="1" w:styleId="16">
    <w:name w:val="Текст концевой сноски1"/>
    <w:basedOn w:val="a9"/>
    <w:next w:val="af"/>
    <w:link w:val="af0"/>
    <w:uiPriority w:val="99"/>
    <w:semiHidden/>
    <w:unhideWhenUsed/>
    <w:rsid w:val="00306730"/>
    <w:pPr>
      <w:widowControl/>
      <w:spacing w:after="120"/>
      <w:ind w:left="680" w:right="680"/>
      <w:jc w:val="both"/>
    </w:pPr>
    <w:rPr>
      <w:rFonts w:ascii="Times New Roman" w:eastAsiaTheme="minorEastAsia" w:hAnsi="Times New Roman" w:cs="Times New Roman"/>
      <w:color w:val="auto"/>
      <w:sz w:val="22"/>
      <w:szCs w:val="22"/>
      <w:lang w:val="ru-RU" w:eastAsia="zh-CN" w:bidi="ar-SA"/>
    </w:rPr>
  </w:style>
  <w:style w:type="character" w:customStyle="1" w:styleId="af0">
    <w:name w:val="Текст концевой сноски Знак"/>
    <w:basedOn w:val="a0"/>
    <w:link w:val="16"/>
    <w:uiPriority w:val="99"/>
    <w:semiHidden/>
    <w:rsid w:val="00306730"/>
    <w:rPr>
      <w:rFonts w:ascii="Times New Roman" w:hAnsi="Times New Roman"/>
    </w:rPr>
  </w:style>
  <w:style w:type="paragraph" w:customStyle="1" w:styleId="Figure">
    <w:name w:val="Figure"/>
    <w:basedOn w:val="a"/>
    <w:rsid w:val="00306730"/>
    <w:pPr>
      <w:jc w:val="center"/>
    </w:pPr>
    <w:rPr>
      <w:rFonts w:eastAsia="Calibri"/>
      <w:sz w:val="20"/>
      <w:szCs w:val="20"/>
      <w:lang w:val="en-GB" w:eastAsia="en-US"/>
    </w:rPr>
  </w:style>
  <w:style w:type="paragraph" w:customStyle="1" w:styleId="Para1">
    <w:name w:val="Para #.#"/>
    <w:basedOn w:val="Para"/>
    <w:rsid w:val="00306730"/>
  </w:style>
  <w:style w:type="paragraph" w:customStyle="1" w:styleId="CoverNormal">
    <w:name w:val="CoverNormal"/>
    <w:basedOn w:val="a"/>
    <w:link w:val="CoverNormalChar"/>
    <w:rsid w:val="00306730"/>
    <w:rPr>
      <w:rFonts w:eastAsia="Calibri"/>
      <w:sz w:val="20"/>
      <w:szCs w:val="20"/>
      <w:lang w:val="en-GB" w:eastAsia="en-US"/>
    </w:rPr>
  </w:style>
  <w:style w:type="paragraph" w:customStyle="1" w:styleId="CoverCancel">
    <w:name w:val="CoverCancel"/>
    <w:basedOn w:val="CoverNormal"/>
    <w:link w:val="CoverCancelChar"/>
    <w:rsid w:val="00306730"/>
    <w:pPr>
      <w:spacing w:before="240" w:after="120" w:line="312" w:lineRule="auto"/>
      <w:jc w:val="center"/>
    </w:pPr>
    <w:rPr>
      <w:b/>
    </w:rPr>
  </w:style>
  <w:style w:type="paragraph" w:customStyle="1" w:styleId="CoverClassification">
    <w:name w:val="CoverClassification"/>
    <w:basedOn w:val="CoverNormal"/>
    <w:rsid w:val="00306730"/>
    <w:rPr>
      <w:b/>
    </w:rPr>
  </w:style>
  <w:style w:type="paragraph" w:customStyle="1" w:styleId="CoverCommittee">
    <w:name w:val="CoverCommittee"/>
    <w:basedOn w:val="CoverNormal"/>
    <w:rsid w:val="00306730"/>
    <w:rPr>
      <w:b/>
    </w:rPr>
  </w:style>
  <w:style w:type="character" w:customStyle="1" w:styleId="CoverCote">
    <w:name w:val="CoverCote"/>
    <w:basedOn w:val="a0"/>
    <w:uiPriority w:val="1"/>
    <w:rsid w:val="00306730"/>
    <w:rPr>
      <w:rFonts w:ascii="Times New Roman Bold" w:hAnsi="Times New Roman Bold"/>
      <w:b/>
      <w:caps/>
      <w:smallCaps w:val="0"/>
      <w:sz w:val="22"/>
    </w:rPr>
  </w:style>
  <w:style w:type="paragraph" w:customStyle="1" w:styleId="CoverDate">
    <w:name w:val="CoverDate"/>
    <w:basedOn w:val="CoverNormal"/>
    <w:link w:val="CoverDateChar"/>
    <w:rsid w:val="00306730"/>
    <w:pPr>
      <w:spacing w:before="40" w:after="40"/>
      <w:jc w:val="right"/>
    </w:pPr>
    <w:rPr>
      <w:b/>
      <w:sz w:val="18"/>
    </w:rPr>
  </w:style>
  <w:style w:type="paragraph" w:customStyle="1" w:styleId="CoverDisclaimer">
    <w:name w:val="CoverDisclaimer"/>
    <w:basedOn w:val="CoverNormal"/>
    <w:rsid w:val="00306730"/>
    <w:pPr>
      <w:spacing w:line="312" w:lineRule="auto"/>
      <w:jc w:val="both"/>
    </w:pPr>
    <w:rPr>
      <w:b/>
      <w:i/>
      <w:sz w:val="16"/>
    </w:rPr>
  </w:style>
  <w:style w:type="paragraph" w:customStyle="1" w:styleId="CoverInformation">
    <w:name w:val="CoverInformation"/>
    <w:basedOn w:val="CoverNormal"/>
    <w:rsid w:val="00306730"/>
  </w:style>
  <w:style w:type="paragraph" w:customStyle="1" w:styleId="CoverJobTicket">
    <w:name w:val="CoverJobTicket"/>
    <w:basedOn w:val="CoverNormal"/>
    <w:rsid w:val="00306730"/>
    <w:rPr>
      <w:b/>
    </w:rPr>
  </w:style>
  <w:style w:type="paragraph" w:customStyle="1" w:styleId="CoverLanguage">
    <w:name w:val="CoverLanguage"/>
    <w:basedOn w:val="CoverNormal"/>
    <w:rsid w:val="00306730"/>
    <w:pPr>
      <w:jc w:val="right"/>
    </w:pPr>
    <w:rPr>
      <w:b/>
    </w:rPr>
  </w:style>
  <w:style w:type="paragraph" w:customStyle="1" w:styleId="CoverPwbCode">
    <w:name w:val="CoverPwbCode"/>
    <w:basedOn w:val="CoverNormal"/>
    <w:rsid w:val="00306730"/>
    <w:pPr>
      <w:spacing w:after="120"/>
    </w:pPr>
    <w:rPr>
      <w:b/>
    </w:rPr>
  </w:style>
  <w:style w:type="paragraph" w:customStyle="1" w:styleId="CoverSeriesTitlePublication">
    <w:name w:val="CoverSeriesTitlePublication"/>
    <w:basedOn w:val="CoverNormal"/>
    <w:semiHidden/>
    <w:rsid w:val="00306730"/>
    <w:pPr>
      <w:spacing w:after="40"/>
    </w:pPr>
    <w:rPr>
      <w:sz w:val="32"/>
    </w:rPr>
  </w:style>
  <w:style w:type="paragraph" w:customStyle="1" w:styleId="CoverSubTitle">
    <w:name w:val="CoverSubTitle"/>
    <w:basedOn w:val="CoverNormal"/>
    <w:link w:val="CoverSubTitleChar"/>
    <w:rsid w:val="00306730"/>
    <w:rPr>
      <w:b/>
    </w:rPr>
  </w:style>
  <w:style w:type="paragraph" w:customStyle="1" w:styleId="CoverSubtitlePublication">
    <w:name w:val="CoverSubtitlePublication"/>
    <w:basedOn w:val="CoverNormal"/>
    <w:semiHidden/>
    <w:rsid w:val="00306730"/>
    <w:pPr>
      <w:jc w:val="center"/>
    </w:pPr>
    <w:rPr>
      <w:sz w:val="40"/>
    </w:rPr>
  </w:style>
  <w:style w:type="paragraph" w:customStyle="1" w:styleId="CoverTitle">
    <w:name w:val="CoverTitle"/>
    <w:basedOn w:val="CoverNormal"/>
    <w:link w:val="CoverTitleChar"/>
    <w:rsid w:val="00306730"/>
    <w:pPr>
      <w:spacing w:after="240"/>
    </w:pPr>
    <w:rPr>
      <w:b/>
      <w:sz w:val="24"/>
    </w:rPr>
  </w:style>
  <w:style w:type="paragraph" w:customStyle="1" w:styleId="CoverTitlePublication">
    <w:name w:val="CoverTitlePublication"/>
    <w:basedOn w:val="CoverNormal"/>
    <w:semiHidden/>
    <w:rsid w:val="00306730"/>
    <w:pPr>
      <w:jc w:val="center"/>
    </w:pPr>
    <w:rPr>
      <w:b/>
      <w:sz w:val="52"/>
    </w:rPr>
  </w:style>
  <w:style w:type="paragraph" w:customStyle="1" w:styleId="CoverWorkingParty">
    <w:name w:val="CoverWorkingParty"/>
    <w:basedOn w:val="CoverNormal"/>
    <w:rsid w:val="00306730"/>
    <w:rPr>
      <w:b/>
      <w:sz w:val="24"/>
    </w:rPr>
  </w:style>
  <w:style w:type="paragraph" w:customStyle="1" w:styleId="FooterClassification">
    <w:name w:val="Footer Classification"/>
    <w:basedOn w:val="a"/>
    <w:rsid w:val="00306730"/>
    <w:pPr>
      <w:jc w:val="right"/>
    </w:pPr>
    <w:rPr>
      <w:rFonts w:eastAsia="Calibri"/>
      <w:sz w:val="16"/>
      <w:szCs w:val="20"/>
      <w:lang w:val="en-GB" w:eastAsia="en-US"/>
    </w:rPr>
  </w:style>
  <w:style w:type="paragraph" w:customStyle="1" w:styleId="GroupHeading">
    <w:name w:val="Group Heading"/>
    <w:basedOn w:val="a"/>
    <w:next w:val="Para0"/>
    <w:rsid w:val="00306730"/>
    <w:pPr>
      <w:keepNext/>
      <w:numPr>
        <w:numId w:val="7"/>
      </w:numPr>
      <w:pBdr>
        <w:top w:val="single" w:sz="4" w:space="1" w:color="auto"/>
      </w:pBdr>
      <w:tabs>
        <w:tab w:val="num" w:pos="360"/>
      </w:tabs>
      <w:spacing w:after="120"/>
      <w:ind w:left="357" w:hanging="357"/>
    </w:pPr>
    <w:rPr>
      <w:rFonts w:eastAsia="Calibri"/>
      <w:b/>
      <w:i/>
      <w:color w:val="4E81BD"/>
      <w:sz w:val="20"/>
      <w:szCs w:val="20"/>
      <w:lang w:val="en-GB" w:eastAsia="en-US"/>
    </w:rPr>
  </w:style>
  <w:style w:type="character" w:customStyle="1" w:styleId="HeaderCoteChar">
    <w:name w:val="Header Cote (Char)"/>
    <w:basedOn w:val="a0"/>
    <w:uiPriority w:val="1"/>
    <w:semiHidden/>
    <w:rsid w:val="00306730"/>
    <w:rPr>
      <w:rFonts w:ascii="Times New Roman" w:hAnsi="Times New Roman"/>
      <w:sz w:val="22"/>
    </w:rPr>
  </w:style>
  <w:style w:type="paragraph" w:customStyle="1" w:styleId="HeaderOdd">
    <w:name w:val="Header Odd"/>
    <w:basedOn w:val="a"/>
    <w:next w:val="a"/>
    <w:rsid w:val="00306730"/>
    <w:pPr>
      <w:pBdr>
        <w:bottom w:val="single" w:sz="4" w:space="0" w:color="auto"/>
      </w:pBdr>
      <w:jc w:val="right"/>
    </w:pPr>
    <w:rPr>
      <w:rFonts w:eastAsia="Calibri"/>
      <w:sz w:val="2"/>
      <w:szCs w:val="20"/>
      <w:lang w:val="en-GB" w:eastAsia="en-US"/>
    </w:rPr>
  </w:style>
  <w:style w:type="paragraph" w:customStyle="1" w:styleId="HeaderEven">
    <w:name w:val="Header Even"/>
    <w:basedOn w:val="HeaderOdd"/>
    <w:rsid w:val="00306730"/>
    <w:pPr>
      <w:jc w:val="left"/>
    </w:pPr>
  </w:style>
  <w:style w:type="character" w:customStyle="1" w:styleId="HeaderTitle">
    <w:name w:val="Header Title"/>
    <w:uiPriority w:val="1"/>
    <w:rsid w:val="00306730"/>
    <w:rPr>
      <w:caps/>
      <w:smallCaps w:val="0"/>
      <w:sz w:val="18"/>
    </w:rPr>
  </w:style>
  <w:style w:type="paragraph" w:customStyle="1" w:styleId="ImportantInformation">
    <w:name w:val="Important Information"/>
    <w:basedOn w:val="Para0"/>
    <w:rsid w:val="00306730"/>
    <w:pPr>
      <w:spacing w:after="480"/>
      <w:ind w:left="284" w:right="284"/>
      <w:jc w:val="center"/>
    </w:pPr>
  </w:style>
  <w:style w:type="paragraph" w:customStyle="1" w:styleId="Notes">
    <w:name w:val="Notes"/>
    <w:basedOn w:val="a"/>
    <w:rsid w:val="00306730"/>
    <w:pPr>
      <w:keepNext/>
      <w:keepLines/>
      <w:spacing w:before="120"/>
      <w:ind w:left="680" w:right="680"/>
      <w:contextualSpacing/>
      <w:jc w:val="both"/>
    </w:pPr>
    <w:rPr>
      <w:rFonts w:eastAsia="Calibri"/>
      <w:sz w:val="18"/>
      <w:szCs w:val="20"/>
      <w:lang w:val="en-GB" w:eastAsia="en-US"/>
    </w:rPr>
  </w:style>
  <w:style w:type="character" w:styleId="af1">
    <w:name w:val="page number"/>
    <w:basedOn w:val="a0"/>
    <w:uiPriority w:val="99"/>
    <w:rsid w:val="00306730"/>
    <w:rPr>
      <w:rFonts w:ascii="Times New Roman" w:hAnsi="Times New Roman"/>
      <w:b/>
      <w:sz w:val="22"/>
    </w:rPr>
  </w:style>
  <w:style w:type="paragraph" w:customStyle="1" w:styleId="ProposedAction">
    <w:name w:val="Proposed Action"/>
    <w:basedOn w:val="Para0"/>
    <w:rsid w:val="00306730"/>
    <w:pPr>
      <w:numPr>
        <w:numId w:val="8"/>
      </w:numPr>
      <w:tabs>
        <w:tab w:val="num" w:pos="360"/>
        <w:tab w:val="left" w:pos="425"/>
      </w:tabs>
      <w:spacing w:before="0" w:after="240"/>
      <w:ind w:left="2268" w:hanging="425"/>
    </w:pPr>
  </w:style>
  <w:style w:type="paragraph" w:customStyle="1" w:styleId="RefDocuments">
    <w:name w:val="Ref Documents"/>
    <w:basedOn w:val="Para0"/>
    <w:next w:val="Annotation"/>
    <w:rsid w:val="00306730"/>
    <w:pPr>
      <w:ind w:left="7371"/>
      <w:contextualSpacing/>
      <w:jc w:val="left"/>
    </w:pPr>
  </w:style>
  <w:style w:type="paragraph" w:customStyle="1" w:styleId="Session">
    <w:name w:val="Session"/>
    <w:basedOn w:val="a"/>
    <w:next w:val="Time"/>
    <w:rsid w:val="00306730"/>
    <w:pPr>
      <w:keepNext/>
      <w:spacing w:after="240"/>
    </w:pPr>
    <w:rPr>
      <w:rFonts w:eastAsia="Calibri"/>
      <w:i/>
      <w:sz w:val="20"/>
      <w:szCs w:val="20"/>
      <w:u w:val="single"/>
      <w:lang w:val="en-GB" w:eastAsia="en-US"/>
    </w:rPr>
  </w:style>
  <w:style w:type="paragraph" w:customStyle="1" w:styleId="SpecialItem">
    <w:name w:val="Special Item"/>
    <w:basedOn w:val="a"/>
    <w:next w:val="Time"/>
    <w:rsid w:val="00306730"/>
    <w:pPr>
      <w:spacing w:before="240" w:after="240"/>
      <w:jc w:val="both"/>
    </w:pPr>
    <w:rPr>
      <w:rFonts w:eastAsia="Calibri"/>
      <w:i/>
      <w:sz w:val="20"/>
      <w:szCs w:val="20"/>
      <w:lang w:val="en-GB" w:eastAsia="en-US"/>
    </w:rPr>
  </w:style>
  <w:style w:type="character" w:customStyle="1" w:styleId="StatLinkDOI">
    <w:name w:val="StatLink DOI"/>
    <w:basedOn w:val="a0"/>
    <w:uiPriority w:val="1"/>
    <w:rsid w:val="00306730"/>
    <w:rPr>
      <w:rFonts w:ascii="Times New Roman" w:hAnsi="Times New Roman"/>
      <w:sz w:val="18"/>
    </w:rPr>
  </w:style>
  <w:style w:type="paragraph" w:customStyle="1" w:styleId="StatLinkLogo">
    <w:name w:val="StatLink Logo"/>
    <w:basedOn w:val="Para0"/>
    <w:next w:val="Para0"/>
    <w:rsid w:val="00306730"/>
    <w:pPr>
      <w:spacing w:after="240"/>
      <w:jc w:val="right"/>
    </w:pPr>
    <w:rPr>
      <w:rFonts w:ascii="StatLink" w:hAnsi="StatLink"/>
      <w:sz w:val="18"/>
    </w:rPr>
  </w:style>
  <w:style w:type="paragraph" w:customStyle="1" w:styleId="17">
    <w:name w:val="Перечень рисунков1"/>
    <w:basedOn w:val="a"/>
    <w:next w:val="a"/>
    <w:uiPriority w:val="99"/>
    <w:semiHidden/>
    <w:unhideWhenUsed/>
    <w:rsid w:val="00306730"/>
    <w:pPr>
      <w:tabs>
        <w:tab w:val="right" w:leader="dot" w:pos="9072"/>
      </w:tabs>
      <w:ind w:left="442" w:right="510" w:hanging="442"/>
    </w:pPr>
    <w:rPr>
      <w:rFonts w:eastAsia="Calibri"/>
      <w:sz w:val="20"/>
      <w:szCs w:val="20"/>
      <w:lang w:val="en-GB" w:eastAsia="en-US"/>
    </w:rPr>
  </w:style>
  <w:style w:type="paragraph" w:customStyle="1" w:styleId="111">
    <w:name w:val="Оглавление 11"/>
    <w:basedOn w:val="a"/>
    <w:next w:val="a"/>
    <w:uiPriority w:val="39"/>
    <w:semiHidden/>
    <w:unhideWhenUsed/>
    <w:rsid w:val="00306730"/>
    <w:pPr>
      <w:tabs>
        <w:tab w:val="right" w:leader="dot" w:pos="9072"/>
      </w:tabs>
      <w:spacing w:before="120" w:after="120"/>
      <w:ind w:right="510"/>
    </w:pPr>
    <w:rPr>
      <w:rFonts w:eastAsia="Calibri"/>
      <w:b/>
      <w:sz w:val="20"/>
      <w:szCs w:val="20"/>
      <w:lang w:val="en-GB" w:eastAsia="en-US"/>
    </w:rPr>
  </w:style>
  <w:style w:type="paragraph" w:customStyle="1" w:styleId="210">
    <w:name w:val="Оглавление 21"/>
    <w:basedOn w:val="a"/>
    <w:next w:val="a"/>
    <w:uiPriority w:val="39"/>
    <w:semiHidden/>
    <w:unhideWhenUsed/>
    <w:rsid w:val="00306730"/>
    <w:pPr>
      <w:tabs>
        <w:tab w:val="right" w:leader="dot" w:pos="9072"/>
      </w:tabs>
      <w:ind w:left="198" w:right="510"/>
    </w:pPr>
    <w:rPr>
      <w:rFonts w:eastAsia="Calibri"/>
      <w:sz w:val="20"/>
      <w:szCs w:val="20"/>
      <w:lang w:val="en-GB" w:eastAsia="en-US"/>
    </w:rPr>
  </w:style>
  <w:style w:type="paragraph" w:customStyle="1" w:styleId="310">
    <w:name w:val="Оглавление 31"/>
    <w:basedOn w:val="a"/>
    <w:next w:val="a"/>
    <w:autoRedefine/>
    <w:uiPriority w:val="39"/>
    <w:semiHidden/>
    <w:unhideWhenUsed/>
    <w:rsid w:val="00306730"/>
    <w:pPr>
      <w:tabs>
        <w:tab w:val="right" w:leader="dot" w:pos="9072"/>
      </w:tabs>
      <w:ind w:left="397" w:right="510"/>
    </w:pPr>
    <w:rPr>
      <w:rFonts w:eastAsia="Calibri"/>
      <w:sz w:val="20"/>
      <w:szCs w:val="20"/>
      <w:lang w:val="en-GB" w:eastAsia="en-US"/>
    </w:rPr>
  </w:style>
  <w:style w:type="paragraph" w:customStyle="1" w:styleId="410">
    <w:name w:val="Оглавление 41"/>
    <w:basedOn w:val="a"/>
    <w:next w:val="a"/>
    <w:uiPriority w:val="39"/>
    <w:semiHidden/>
    <w:unhideWhenUsed/>
    <w:rsid w:val="00306730"/>
    <w:pPr>
      <w:tabs>
        <w:tab w:val="right" w:leader="dot" w:pos="9072"/>
      </w:tabs>
      <w:ind w:left="595" w:right="510"/>
    </w:pPr>
    <w:rPr>
      <w:rFonts w:eastAsia="Calibri"/>
      <w:sz w:val="20"/>
      <w:szCs w:val="20"/>
      <w:lang w:val="en-GB" w:eastAsia="en-US"/>
    </w:rPr>
  </w:style>
  <w:style w:type="paragraph" w:customStyle="1" w:styleId="AnnotatedItem1">
    <w:name w:val="Annotated Item1"/>
    <w:basedOn w:val="a"/>
    <w:next w:val="a"/>
    <w:uiPriority w:val="39"/>
    <w:semiHidden/>
    <w:unhideWhenUsed/>
    <w:rsid w:val="00306730"/>
    <w:pPr>
      <w:keepNext/>
      <w:spacing w:after="120"/>
      <w:jc w:val="both"/>
    </w:pPr>
    <w:rPr>
      <w:rFonts w:eastAsia="Calibri"/>
      <w:b/>
      <w:color w:val="4E81BD"/>
      <w:sz w:val="20"/>
      <w:szCs w:val="20"/>
      <w:lang w:val="en-GB" w:eastAsia="en-US"/>
    </w:rPr>
  </w:style>
  <w:style w:type="paragraph" w:customStyle="1" w:styleId="18">
    <w:name w:val="Заголовок оглавления1"/>
    <w:basedOn w:val="1"/>
    <w:next w:val="a"/>
    <w:uiPriority w:val="39"/>
    <w:semiHidden/>
    <w:unhideWhenUsed/>
    <w:rsid w:val="00306730"/>
    <w:pPr>
      <w:tabs>
        <w:tab w:val="left" w:pos="850"/>
        <w:tab w:val="left" w:pos="1191"/>
        <w:tab w:val="left" w:pos="1531"/>
      </w:tabs>
      <w:spacing w:before="480" w:after="240"/>
      <w:ind w:left="680" w:right="680"/>
      <w:outlineLvl w:val="9"/>
    </w:pPr>
    <w:rPr>
      <w:rFonts w:ascii="Times New Roman" w:eastAsia="Calibri" w:hAnsi="Times New Roman"/>
      <w:bCs/>
      <w:i/>
      <w:color w:val="4E81BD"/>
      <w:szCs w:val="20"/>
      <w:lang w:val="en-GB" w:eastAsia="en-US"/>
    </w:rPr>
  </w:style>
  <w:style w:type="paragraph" w:customStyle="1" w:styleId="19">
    <w:name w:val="Подзаголовок1"/>
    <w:basedOn w:val="a"/>
    <w:next w:val="a"/>
    <w:uiPriority w:val="11"/>
    <w:rsid w:val="00306730"/>
    <w:pPr>
      <w:numPr>
        <w:ilvl w:val="1"/>
      </w:numPr>
      <w:spacing w:after="240"/>
      <w:jc w:val="center"/>
    </w:pPr>
    <w:rPr>
      <w:rFonts w:ascii="Times New Roman Bold" w:hAnsi="Times New Roman Bold"/>
      <w:b/>
      <w:color w:val="000000"/>
      <w:sz w:val="24"/>
      <w:szCs w:val="20"/>
      <w:lang w:val="en-GB" w:eastAsia="en-US"/>
    </w:rPr>
  </w:style>
  <w:style w:type="character" w:customStyle="1" w:styleId="af2">
    <w:name w:val="Подзаголовок Знак"/>
    <w:basedOn w:val="a0"/>
    <w:link w:val="af3"/>
    <w:uiPriority w:val="11"/>
    <w:rsid w:val="00306730"/>
    <w:rPr>
      <w:rFonts w:ascii="Times New Roman Bold" w:eastAsia="SimSun" w:hAnsi="Times New Roman Bold"/>
      <w:b/>
      <w:color w:val="000000"/>
      <w:sz w:val="24"/>
    </w:rPr>
  </w:style>
  <w:style w:type="character" w:styleId="af4">
    <w:name w:val="Placeholder Text"/>
    <w:basedOn w:val="a0"/>
    <w:uiPriority w:val="99"/>
    <w:semiHidden/>
    <w:rsid w:val="00306730"/>
    <w:rPr>
      <w:color w:val="808080"/>
    </w:rPr>
  </w:style>
  <w:style w:type="paragraph" w:customStyle="1" w:styleId="CoverDirectorate">
    <w:name w:val="CoverDirectorate"/>
    <w:basedOn w:val="CoverNormal"/>
    <w:link w:val="CoverDirectorateChar"/>
    <w:rsid w:val="00306730"/>
    <w:rPr>
      <w:b/>
    </w:rPr>
  </w:style>
  <w:style w:type="table" w:customStyle="1" w:styleId="1a">
    <w:name w:val="Сетка таблицы1"/>
    <w:basedOn w:val="a1"/>
    <w:next w:val="af5"/>
    <w:uiPriority w:val="59"/>
    <w:rsid w:val="00306730"/>
    <w:rPr>
      <w:rFonts w:ascii="Georgia" w:eastAsia="Calibri" w:hAnsi="Georgia"/>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NormalChar">
    <w:name w:val="CoverNormal Char"/>
    <w:basedOn w:val="a0"/>
    <w:link w:val="CoverNormal"/>
    <w:rsid w:val="00306730"/>
    <w:rPr>
      <w:rFonts w:eastAsia="Calibri"/>
      <w:sz w:val="20"/>
      <w:szCs w:val="20"/>
      <w:lang w:val="en-GB" w:eastAsia="en-US"/>
    </w:rPr>
  </w:style>
  <w:style w:type="character" w:customStyle="1" w:styleId="CoverSubTitleChar">
    <w:name w:val="CoverSubTitle Char"/>
    <w:basedOn w:val="a0"/>
    <w:link w:val="CoverSubTitle"/>
    <w:rsid w:val="00306730"/>
    <w:rPr>
      <w:rFonts w:eastAsia="Calibri"/>
      <w:b/>
      <w:sz w:val="20"/>
      <w:szCs w:val="20"/>
      <w:lang w:val="en-GB" w:eastAsia="en-US"/>
    </w:rPr>
  </w:style>
  <w:style w:type="character" w:customStyle="1" w:styleId="CoverTitleChar">
    <w:name w:val="CoverTitle Char"/>
    <w:basedOn w:val="a0"/>
    <w:link w:val="CoverTitle"/>
    <w:rsid w:val="00306730"/>
    <w:rPr>
      <w:rFonts w:eastAsia="Calibri"/>
      <w:b/>
      <w:sz w:val="24"/>
      <w:szCs w:val="20"/>
      <w:lang w:val="en-GB" w:eastAsia="en-US"/>
    </w:rPr>
  </w:style>
  <w:style w:type="character" w:customStyle="1" w:styleId="CoverCancelChar">
    <w:name w:val="CoverCancel Char"/>
    <w:basedOn w:val="a0"/>
    <w:link w:val="CoverCancel"/>
    <w:rsid w:val="00306730"/>
    <w:rPr>
      <w:rFonts w:eastAsia="Calibri"/>
      <w:b/>
      <w:sz w:val="20"/>
      <w:szCs w:val="20"/>
      <w:lang w:val="en-GB" w:eastAsia="en-US"/>
    </w:rPr>
  </w:style>
  <w:style w:type="character" w:customStyle="1" w:styleId="CoverDirectorateChar">
    <w:name w:val="CoverDirectorate Char"/>
    <w:basedOn w:val="CoverNormalChar"/>
    <w:link w:val="CoverDirectorate"/>
    <w:rsid w:val="00306730"/>
    <w:rPr>
      <w:rFonts w:eastAsia="Calibri"/>
      <w:b/>
      <w:sz w:val="20"/>
      <w:szCs w:val="20"/>
      <w:lang w:val="en-GB" w:eastAsia="en-US"/>
    </w:rPr>
  </w:style>
  <w:style w:type="character" w:customStyle="1" w:styleId="CoverDateChar">
    <w:name w:val="CoverDate Char"/>
    <w:basedOn w:val="CoverNormalChar"/>
    <w:link w:val="CoverDate"/>
    <w:rsid w:val="00306730"/>
    <w:rPr>
      <w:rFonts w:eastAsia="Calibri"/>
      <w:b/>
      <w:sz w:val="18"/>
      <w:szCs w:val="20"/>
      <w:lang w:val="en-GB" w:eastAsia="en-US"/>
    </w:rPr>
  </w:style>
  <w:style w:type="table" w:customStyle="1" w:styleId="OECD">
    <w:name w:val="OECD"/>
    <w:basedOn w:val="-11"/>
    <w:uiPriority w:val="99"/>
    <w:rsid w:val="00306730"/>
    <w:rPr>
      <w:lang w:val="en-US" w:eastAsia="en-GB"/>
    </w:rPr>
    <w:tblPr>
      <w:tblBorders>
        <w:top w:val="single" w:sz="12" w:space="0" w:color="auto"/>
        <w:bottom w:val="single" w:sz="12" w:space="0" w:color="auto"/>
      </w:tblBorders>
    </w:tblPr>
    <w:tcPr>
      <w:shd w:val="clear" w:color="auto" w:fill="FFFFFF"/>
    </w:tcPr>
    <w:tblStylePr w:type="firstRow">
      <w:pPr>
        <w:spacing w:beforeLines="0" w:before="0" w:beforeAutospacing="0" w:afterLines="0" w:after="0" w:afterAutospacing="0" w:line="240" w:lineRule="auto"/>
      </w:pPr>
      <w:rPr>
        <w:b w:val="0"/>
        <w:bCs/>
      </w:rPr>
      <w:tblPr/>
      <w:tcPr>
        <w:tcBorders>
          <w:top w:val="single" w:sz="12" w:space="0" w:color="4E81BD"/>
          <w:left w:val="nil"/>
          <w:bottom w:val="nil"/>
          <w:right w:val="nil"/>
          <w:insideH w:val="nil"/>
          <w:insideV w:val="nil"/>
        </w:tcBorders>
      </w:tcPr>
    </w:tblStylePr>
    <w:tblStylePr w:type="lastRow">
      <w:pPr>
        <w:spacing w:beforeLines="0" w:before="0" w:beforeAutospacing="0" w:afterLines="0" w:after="0" w:afterAutospacing="0" w:line="240" w:lineRule="auto"/>
      </w:pPr>
      <w:rPr>
        <w:b w:val="0"/>
        <w:bCs/>
      </w:rPr>
      <w:tblPr/>
      <w:tcPr>
        <w:tcBorders>
          <w:top w:val="single" w:sz="8" w:space="0" w:color="4F81BD"/>
          <w:left w:val="nil"/>
          <w:bottom w:val="single" w:sz="8" w:space="0" w:color="4F81BD"/>
          <w:right w:val="nil"/>
          <w:insideH w:val="nil"/>
          <w:insideV w:val="nil"/>
        </w:tcBorders>
      </w:tcPr>
    </w:tblStylePr>
    <w:tblStylePr w:type="firstCol">
      <w:rPr>
        <w:b w:val="0"/>
        <w:bCs/>
      </w:rPr>
    </w:tblStylePr>
    <w:tblStylePr w:type="lastCol">
      <w:rPr>
        <w:b w:val="0"/>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EDF0F7"/>
      </w:tcPr>
    </w:tblStylePr>
    <w:tblStylePr w:type="band2Horz">
      <w:tblPr/>
      <w:tcPr>
        <w:shd w:val="clear" w:color="auto" w:fill="FFFFFF"/>
      </w:tcPr>
    </w:tblStylePr>
  </w:style>
  <w:style w:type="table" w:customStyle="1" w:styleId="-11">
    <w:name w:val="Светлая заливка - Акцент 11"/>
    <w:basedOn w:val="a1"/>
    <w:uiPriority w:val="60"/>
    <w:semiHidden/>
    <w:unhideWhenUsed/>
    <w:rsid w:val="00306730"/>
    <w:rPr>
      <w:rFonts w:ascii="Georgia" w:eastAsia="Calibri" w:hAnsi="Georgia"/>
      <w:color w:val="365F91"/>
      <w:sz w:val="20"/>
      <w:szCs w:val="20"/>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ationshortChar">
    <w:name w:val="Quotation (short) Char"/>
    <w:basedOn w:val="a0"/>
    <w:link w:val="Quotationshort"/>
    <w:uiPriority w:val="11"/>
    <w:rsid w:val="00306730"/>
    <w:rPr>
      <w:rFonts w:eastAsia="SimSun"/>
      <w:i/>
      <w:szCs w:val="20"/>
      <w:lang w:val="en-GB" w:eastAsia="en-US"/>
    </w:rPr>
  </w:style>
  <w:style w:type="character" w:customStyle="1" w:styleId="ParaChar0">
    <w:name w:val="Para # Char"/>
    <w:basedOn w:val="a0"/>
    <w:link w:val="Para"/>
    <w:uiPriority w:val="4"/>
    <w:rsid w:val="00306730"/>
    <w:rPr>
      <w:rFonts w:eastAsia="SimSun"/>
      <w:szCs w:val="20"/>
      <w:lang w:val="en-GB" w:eastAsia="en-US"/>
    </w:rPr>
  </w:style>
  <w:style w:type="character" w:customStyle="1" w:styleId="1b">
    <w:name w:val="Просмотренная гиперссылка1"/>
    <w:basedOn w:val="a0"/>
    <w:uiPriority w:val="99"/>
    <w:semiHidden/>
    <w:unhideWhenUsed/>
    <w:rsid w:val="00306730"/>
    <w:rPr>
      <w:color w:val="800080"/>
      <w:u w:val="single"/>
    </w:rPr>
  </w:style>
  <w:style w:type="paragraph" w:customStyle="1" w:styleId="1c">
    <w:name w:val="Текст выноски1"/>
    <w:basedOn w:val="a"/>
    <w:next w:val="af6"/>
    <w:link w:val="af7"/>
    <w:uiPriority w:val="99"/>
    <w:semiHidden/>
    <w:unhideWhenUsed/>
    <w:rsid w:val="00306730"/>
    <w:pPr>
      <w:jc w:val="both"/>
    </w:pPr>
    <w:rPr>
      <w:rFonts w:ascii="Tahoma" w:hAnsi="Tahoma" w:cs="Tahoma"/>
      <w:sz w:val="16"/>
      <w:szCs w:val="16"/>
    </w:rPr>
  </w:style>
  <w:style w:type="character" w:customStyle="1" w:styleId="af7">
    <w:name w:val="Текст выноски Знак"/>
    <w:basedOn w:val="a0"/>
    <w:link w:val="1c"/>
    <w:uiPriority w:val="99"/>
    <w:semiHidden/>
    <w:rsid w:val="00306730"/>
    <w:rPr>
      <w:rFonts w:ascii="Tahoma" w:hAnsi="Tahoma" w:cs="Tahoma"/>
      <w:sz w:val="16"/>
      <w:szCs w:val="16"/>
    </w:rPr>
  </w:style>
  <w:style w:type="character" w:styleId="af8">
    <w:name w:val="annotation reference"/>
    <w:basedOn w:val="a0"/>
    <w:uiPriority w:val="99"/>
    <w:semiHidden/>
    <w:unhideWhenUsed/>
    <w:rsid w:val="00306730"/>
    <w:rPr>
      <w:sz w:val="16"/>
      <w:szCs w:val="16"/>
    </w:rPr>
  </w:style>
  <w:style w:type="paragraph" w:customStyle="1" w:styleId="1d">
    <w:name w:val="Текст примечания1"/>
    <w:basedOn w:val="a"/>
    <w:next w:val="af9"/>
    <w:link w:val="afa"/>
    <w:uiPriority w:val="99"/>
    <w:semiHidden/>
    <w:unhideWhenUsed/>
    <w:rsid w:val="00306730"/>
    <w:pPr>
      <w:jc w:val="both"/>
    </w:pPr>
  </w:style>
  <w:style w:type="character" w:customStyle="1" w:styleId="afa">
    <w:name w:val="Текст примечания Знак"/>
    <w:basedOn w:val="a0"/>
    <w:link w:val="1d"/>
    <w:uiPriority w:val="99"/>
    <w:semiHidden/>
    <w:rsid w:val="00306730"/>
    <w:rPr>
      <w:rFonts w:ascii="Times New Roman" w:hAnsi="Times New Roman"/>
    </w:rPr>
  </w:style>
  <w:style w:type="paragraph" w:customStyle="1" w:styleId="1e">
    <w:name w:val="Тема примечания1"/>
    <w:basedOn w:val="af9"/>
    <w:next w:val="af9"/>
    <w:uiPriority w:val="99"/>
    <w:semiHidden/>
    <w:unhideWhenUsed/>
    <w:rsid w:val="00306730"/>
    <w:pPr>
      <w:jc w:val="both"/>
    </w:pPr>
    <w:rPr>
      <w:rFonts w:eastAsia="Calibri"/>
      <w:b/>
      <w:bCs/>
      <w:lang w:val="en-GB" w:eastAsia="en-US"/>
    </w:rPr>
  </w:style>
  <w:style w:type="character" w:customStyle="1" w:styleId="afb">
    <w:name w:val="Тема примечания Знак"/>
    <w:basedOn w:val="afa"/>
    <w:link w:val="afc"/>
    <w:uiPriority w:val="99"/>
    <w:semiHidden/>
    <w:rsid w:val="00306730"/>
    <w:rPr>
      <w:rFonts w:ascii="Times New Roman" w:hAnsi="Times New Roman"/>
      <w:b/>
      <w:bCs/>
    </w:rPr>
  </w:style>
  <w:style w:type="character" w:styleId="afd">
    <w:name w:val="Emphasis"/>
    <w:basedOn w:val="a0"/>
    <w:uiPriority w:val="20"/>
    <w:qFormat/>
    <w:rsid w:val="00306730"/>
    <w:rPr>
      <w:i/>
      <w:iCs/>
    </w:rPr>
  </w:style>
  <w:style w:type="character" w:customStyle="1" w:styleId="blk">
    <w:name w:val="blk"/>
    <w:basedOn w:val="a0"/>
    <w:rsid w:val="00306730"/>
  </w:style>
  <w:style w:type="character" w:customStyle="1" w:styleId="nobr">
    <w:name w:val="nobr"/>
    <w:basedOn w:val="a0"/>
    <w:rsid w:val="00306730"/>
  </w:style>
  <w:style w:type="character" w:customStyle="1" w:styleId="UnresolvedMention">
    <w:name w:val="Unresolved Mention"/>
    <w:basedOn w:val="a0"/>
    <w:uiPriority w:val="99"/>
    <w:semiHidden/>
    <w:unhideWhenUsed/>
    <w:rsid w:val="00306730"/>
    <w:rPr>
      <w:color w:val="605E5C"/>
      <w:shd w:val="clear" w:color="auto" w:fill="E1DFDD"/>
    </w:rPr>
  </w:style>
  <w:style w:type="character" w:customStyle="1" w:styleId="110">
    <w:name w:val="Заголовок 1 Знак1"/>
    <w:basedOn w:val="a0"/>
    <w:link w:val="1"/>
    <w:uiPriority w:val="9"/>
    <w:rsid w:val="00306730"/>
    <w:rPr>
      <w:rFonts w:asciiTheme="majorHAnsi" w:eastAsiaTheme="majorEastAsia" w:hAnsiTheme="majorHAnsi" w:cstheme="majorBidi"/>
      <w:color w:val="2F5496" w:themeColor="accent1" w:themeShade="BF"/>
      <w:sz w:val="32"/>
      <w:szCs w:val="32"/>
    </w:rPr>
  </w:style>
  <w:style w:type="character" w:customStyle="1" w:styleId="81">
    <w:name w:val="Заголовок 8 Знак1"/>
    <w:basedOn w:val="a0"/>
    <w:link w:val="8"/>
    <w:uiPriority w:val="9"/>
    <w:semiHidden/>
    <w:rsid w:val="00306730"/>
    <w:rPr>
      <w:rFonts w:asciiTheme="majorHAnsi" w:eastAsiaTheme="majorEastAsia" w:hAnsiTheme="majorHAnsi" w:cstheme="majorBidi"/>
      <w:color w:val="272727" w:themeColor="text1" w:themeTint="D8"/>
      <w:sz w:val="21"/>
      <w:szCs w:val="21"/>
    </w:rPr>
  </w:style>
  <w:style w:type="character" w:customStyle="1" w:styleId="211">
    <w:name w:val="Заголовок 2 Знак1"/>
    <w:basedOn w:val="a0"/>
    <w:uiPriority w:val="9"/>
    <w:semiHidden/>
    <w:rsid w:val="00306730"/>
    <w:rPr>
      <w:rFonts w:asciiTheme="majorHAnsi" w:eastAsiaTheme="majorEastAsia" w:hAnsiTheme="majorHAnsi" w:cstheme="majorBidi"/>
      <w:color w:val="2F5496" w:themeColor="accent1" w:themeShade="BF"/>
      <w:sz w:val="26"/>
      <w:szCs w:val="26"/>
    </w:rPr>
  </w:style>
  <w:style w:type="character" w:customStyle="1" w:styleId="311">
    <w:name w:val="Заголовок 3 Знак1"/>
    <w:basedOn w:val="a0"/>
    <w:uiPriority w:val="9"/>
    <w:semiHidden/>
    <w:rsid w:val="00306730"/>
    <w:rPr>
      <w:rFonts w:asciiTheme="majorHAnsi" w:eastAsiaTheme="majorEastAsia" w:hAnsiTheme="majorHAnsi" w:cstheme="majorBidi"/>
      <w:color w:val="1F3763" w:themeColor="accent1" w:themeShade="7F"/>
      <w:sz w:val="24"/>
      <w:szCs w:val="24"/>
    </w:rPr>
  </w:style>
  <w:style w:type="character" w:customStyle="1" w:styleId="411">
    <w:name w:val="Заголовок 4 Знак1"/>
    <w:basedOn w:val="a0"/>
    <w:uiPriority w:val="9"/>
    <w:semiHidden/>
    <w:rsid w:val="00306730"/>
    <w:rPr>
      <w:rFonts w:asciiTheme="majorHAnsi" w:eastAsiaTheme="majorEastAsia" w:hAnsiTheme="majorHAnsi" w:cstheme="majorBidi"/>
      <w:i/>
      <w:iCs/>
      <w:color w:val="2F5496" w:themeColor="accent1" w:themeShade="BF"/>
    </w:rPr>
  </w:style>
  <w:style w:type="character" w:customStyle="1" w:styleId="510">
    <w:name w:val="Заголовок 5 Знак1"/>
    <w:basedOn w:val="a0"/>
    <w:uiPriority w:val="9"/>
    <w:semiHidden/>
    <w:rsid w:val="00306730"/>
    <w:rPr>
      <w:rFonts w:asciiTheme="majorHAnsi" w:eastAsiaTheme="majorEastAsia" w:hAnsiTheme="majorHAnsi" w:cstheme="majorBidi"/>
      <w:color w:val="2F5496" w:themeColor="accent1" w:themeShade="BF"/>
    </w:rPr>
  </w:style>
  <w:style w:type="character" w:customStyle="1" w:styleId="61">
    <w:name w:val="Заголовок 6 Знак1"/>
    <w:basedOn w:val="a0"/>
    <w:uiPriority w:val="9"/>
    <w:semiHidden/>
    <w:rsid w:val="00306730"/>
    <w:rPr>
      <w:rFonts w:asciiTheme="majorHAnsi" w:eastAsiaTheme="majorEastAsia" w:hAnsiTheme="majorHAnsi" w:cstheme="majorBidi"/>
      <w:color w:val="1F3763" w:themeColor="accent1" w:themeShade="7F"/>
    </w:rPr>
  </w:style>
  <w:style w:type="character" w:customStyle="1" w:styleId="71">
    <w:name w:val="Заголовок 7 Знак1"/>
    <w:basedOn w:val="a0"/>
    <w:uiPriority w:val="9"/>
    <w:semiHidden/>
    <w:rsid w:val="00306730"/>
    <w:rPr>
      <w:rFonts w:asciiTheme="majorHAnsi" w:eastAsiaTheme="majorEastAsia" w:hAnsiTheme="majorHAnsi" w:cstheme="majorBidi"/>
      <w:i/>
      <w:iCs/>
      <w:color w:val="1F3763" w:themeColor="accent1" w:themeShade="7F"/>
    </w:rPr>
  </w:style>
  <w:style w:type="character" w:customStyle="1" w:styleId="91">
    <w:name w:val="Заголовок 9 Знак1"/>
    <w:basedOn w:val="a0"/>
    <w:uiPriority w:val="9"/>
    <w:semiHidden/>
    <w:rsid w:val="00306730"/>
    <w:rPr>
      <w:rFonts w:asciiTheme="majorHAnsi" w:eastAsiaTheme="majorEastAsia" w:hAnsiTheme="majorHAnsi" w:cstheme="majorBidi"/>
      <w:i/>
      <w:iCs/>
      <w:color w:val="272727" w:themeColor="text1" w:themeTint="D8"/>
      <w:sz w:val="21"/>
      <w:szCs w:val="21"/>
    </w:rPr>
  </w:style>
  <w:style w:type="paragraph" w:styleId="ad">
    <w:name w:val="Title"/>
    <w:basedOn w:val="a"/>
    <w:next w:val="a"/>
    <w:link w:val="ac"/>
    <w:qFormat/>
    <w:rsid w:val="00306730"/>
    <w:pPr>
      <w:contextualSpacing/>
    </w:pPr>
    <w:rPr>
      <w:rFonts w:cs="Arial"/>
      <w:bCs/>
      <w:i/>
      <w:color w:val="4E81BD"/>
      <w:kern w:val="28"/>
      <w:sz w:val="32"/>
      <w:szCs w:val="32"/>
    </w:rPr>
  </w:style>
  <w:style w:type="character" w:customStyle="1" w:styleId="1f">
    <w:name w:val="Заголовок Знак1"/>
    <w:basedOn w:val="a0"/>
    <w:uiPriority w:val="10"/>
    <w:rsid w:val="00306730"/>
    <w:rPr>
      <w:rFonts w:asciiTheme="majorHAnsi" w:eastAsiaTheme="majorEastAsia" w:hAnsiTheme="majorHAnsi" w:cstheme="majorBidi"/>
      <w:spacing w:val="-10"/>
      <w:kern w:val="28"/>
      <w:sz w:val="56"/>
      <w:szCs w:val="56"/>
    </w:rPr>
  </w:style>
  <w:style w:type="paragraph" w:styleId="af">
    <w:name w:val="endnote text"/>
    <w:basedOn w:val="a"/>
    <w:link w:val="1f0"/>
    <w:uiPriority w:val="99"/>
    <w:semiHidden/>
    <w:unhideWhenUsed/>
    <w:rsid w:val="00306730"/>
    <w:rPr>
      <w:sz w:val="20"/>
      <w:szCs w:val="20"/>
    </w:rPr>
  </w:style>
  <w:style w:type="character" w:customStyle="1" w:styleId="1f0">
    <w:name w:val="Текст концевой сноски Знак1"/>
    <w:basedOn w:val="a0"/>
    <w:link w:val="af"/>
    <w:uiPriority w:val="99"/>
    <w:semiHidden/>
    <w:rsid w:val="00306730"/>
    <w:rPr>
      <w:sz w:val="20"/>
      <w:szCs w:val="20"/>
    </w:rPr>
  </w:style>
  <w:style w:type="paragraph" w:styleId="af3">
    <w:name w:val="Subtitle"/>
    <w:basedOn w:val="a"/>
    <w:next w:val="a"/>
    <w:link w:val="af2"/>
    <w:uiPriority w:val="11"/>
    <w:qFormat/>
    <w:rsid w:val="00306730"/>
    <w:pPr>
      <w:numPr>
        <w:ilvl w:val="1"/>
      </w:numPr>
      <w:spacing w:after="160"/>
    </w:pPr>
    <w:rPr>
      <w:rFonts w:ascii="Times New Roman Bold" w:eastAsia="SimSun" w:hAnsi="Times New Roman Bold"/>
      <w:b/>
      <w:color w:val="000000"/>
      <w:sz w:val="24"/>
    </w:rPr>
  </w:style>
  <w:style w:type="character" w:customStyle="1" w:styleId="1f1">
    <w:name w:val="Подзаголовок Знак1"/>
    <w:basedOn w:val="a0"/>
    <w:uiPriority w:val="11"/>
    <w:rsid w:val="00306730"/>
    <w:rPr>
      <w:rFonts w:asciiTheme="minorHAnsi" w:hAnsiTheme="minorHAnsi" w:cstheme="minorBidi"/>
      <w:color w:val="5A5A5A" w:themeColor="text1" w:themeTint="A5"/>
      <w:spacing w:val="15"/>
    </w:rPr>
  </w:style>
  <w:style w:type="table" w:styleId="af5">
    <w:name w:val="Table Grid"/>
    <w:basedOn w:val="a1"/>
    <w:uiPriority w:val="59"/>
    <w:semiHidden/>
    <w:unhideWhenUsed/>
    <w:rsid w:val="00306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306730"/>
    <w:rPr>
      <w:color w:val="954F72" w:themeColor="followedHyperlink"/>
      <w:u w:val="single"/>
    </w:rPr>
  </w:style>
  <w:style w:type="paragraph" w:styleId="af6">
    <w:name w:val="Balloon Text"/>
    <w:basedOn w:val="a"/>
    <w:link w:val="1f2"/>
    <w:uiPriority w:val="99"/>
    <w:semiHidden/>
    <w:unhideWhenUsed/>
    <w:rsid w:val="00306730"/>
    <w:rPr>
      <w:rFonts w:ascii="Segoe UI" w:hAnsi="Segoe UI" w:cs="Segoe UI"/>
      <w:sz w:val="18"/>
      <w:szCs w:val="18"/>
    </w:rPr>
  </w:style>
  <w:style w:type="character" w:customStyle="1" w:styleId="1f2">
    <w:name w:val="Текст выноски Знак1"/>
    <w:basedOn w:val="a0"/>
    <w:link w:val="af6"/>
    <w:uiPriority w:val="99"/>
    <w:semiHidden/>
    <w:rsid w:val="00306730"/>
    <w:rPr>
      <w:rFonts w:ascii="Segoe UI" w:hAnsi="Segoe UI" w:cs="Segoe UI"/>
      <w:sz w:val="18"/>
      <w:szCs w:val="18"/>
    </w:rPr>
  </w:style>
  <w:style w:type="paragraph" w:styleId="af9">
    <w:name w:val="annotation text"/>
    <w:basedOn w:val="a"/>
    <w:link w:val="1f3"/>
    <w:uiPriority w:val="99"/>
    <w:semiHidden/>
    <w:unhideWhenUsed/>
    <w:rsid w:val="00306730"/>
    <w:rPr>
      <w:sz w:val="20"/>
      <w:szCs w:val="20"/>
    </w:rPr>
  </w:style>
  <w:style w:type="character" w:customStyle="1" w:styleId="1f3">
    <w:name w:val="Текст примечания Знак1"/>
    <w:basedOn w:val="a0"/>
    <w:link w:val="af9"/>
    <w:uiPriority w:val="99"/>
    <w:semiHidden/>
    <w:rsid w:val="00306730"/>
    <w:rPr>
      <w:sz w:val="20"/>
      <w:szCs w:val="20"/>
    </w:rPr>
  </w:style>
  <w:style w:type="paragraph" w:styleId="afc">
    <w:name w:val="annotation subject"/>
    <w:basedOn w:val="af9"/>
    <w:next w:val="af9"/>
    <w:link w:val="afb"/>
    <w:uiPriority w:val="99"/>
    <w:semiHidden/>
    <w:unhideWhenUsed/>
    <w:rsid w:val="00306730"/>
    <w:rPr>
      <w:b/>
      <w:bCs/>
      <w:sz w:val="22"/>
      <w:szCs w:val="22"/>
    </w:rPr>
  </w:style>
  <w:style w:type="character" w:customStyle="1" w:styleId="1f4">
    <w:name w:val="Тема примечания Знак1"/>
    <w:basedOn w:val="1f3"/>
    <w:uiPriority w:val="99"/>
    <w:semiHidden/>
    <w:rsid w:val="00306730"/>
    <w:rPr>
      <w:b/>
      <w:bCs/>
      <w:sz w:val="20"/>
      <w:szCs w:val="20"/>
    </w:rPr>
  </w:style>
  <w:style w:type="character" w:customStyle="1" w:styleId="200">
    <w:name w:val="Основной текст (2) + Полужирный_0"/>
    <w:basedOn w:val="22"/>
    <w:rsid w:val="00BE135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aff">
    <w:name w:val="Сноска_"/>
    <w:basedOn w:val="a0"/>
    <w:link w:val="1f5"/>
    <w:rsid w:val="00FC7A0A"/>
    <w:rPr>
      <w:rFonts w:eastAsia="Times New Roman"/>
      <w:sz w:val="16"/>
      <w:szCs w:val="16"/>
      <w:shd w:val="clear" w:color="auto" w:fill="FFFFFF"/>
    </w:rPr>
  </w:style>
  <w:style w:type="paragraph" w:customStyle="1" w:styleId="1f5">
    <w:name w:val="Сноска_1"/>
    <w:basedOn w:val="a"/>
    <w:link w:val="aff"/>
    <w:rsid w:val="00FC7A0A"/>
    <w:pPr>
      <w:widowControl w:val="0"/>
      <w:shd w:val="clear" w:color="auto" w:fill="FFFFFF"/>
      <w:spacing w:after="540" w:line="0" w:lineRule="atLeast"/>
    </w:pPr>
    <w:rPr>
      <w:rFonts w:eastAsia="Times New Roman"/>
      <w:sz w:val="16"/>
      <w:szCs w:val="16"/>
    </w:rPr>
  </w:style>
  <w:style w:type="character" w:customStyle="1" w:styleId="aff0">
    <w:name w:val="Сноска + Полужирный"/>
    <w:basedOn w:val="aff"/>
    <w:rsid w:val="00E915F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f-france.org/fr/actualites-publications/communiques/communiques-de-lamf/lamf-et-lacpr-mettent-en-garde-le-public-contre-les-risques-darnaques-dans-le-contexte-de-lepidemie" TargetMode="External"/><Relationship Id="rId21" Type="http://schemas.openxmlformats.org/officeDocument/2006/relationships/hyperlink" Target="https://www.uiaf.gov.co/sala_prensa/noticias_comunicados/la_actual_coyuntura_exige_se_sigan_30457" TargetMode="External"/><Relationship Id="rId42" Type="http://schemas.openxmlformats.org/officeDocument/2006/relationships/hyperlink" Target="https://justice.public.lu/dam-assets/fr/organisation-justice/crf/2020-04-02-COVID19-EN.pdf" TargetMode="External"/><Relationship Id="rId47" Type="http://schemas.openxmlformats.org/officeDocument/2006/relationships/hyperlink" Target="https://www.fic.na/uploads/Public_Awareness/General_Publications/COVID-19%20&#8211;%20National%20Lockdown.pdf" TargetMode="External"/><Relationship Id="rId63" Type="http://schemas.openxmlformats.org/officeDocument/2006/relationships/hyperlink" Target="https://www.sepblac.es/en/2020/03/18/covid-19/" TargetMode="External"/><Relationship Id="rId68" Type="http://schemas.openxmlformats.org/officeDocument/2006/relationships/hyperlink" Target="https://www.icaew.com/-/media/corporate/files/technical/legal-and-regulatory/money-laundering/coronavirus-guide-aml-responsibilities.ashx" TargetMode="External"/><Relationship Id="rId84" Type="http://schemas.openxmlformats.org/officeDocument/2006/relationships/hyperlink" Target="https://ec.europa.eu/anti-fraud/media-corner/news/20-03-2020/olaf-launches-enquiry-fake-covid-19-related-products_en" TargetMode="External"/><Relationship Id="rId89" Type="http://schemas.openxmlformats.org/officeDocument/2006/relationships/hyperlink" Target="https://www.fbi.gov/news/pressrel/press-releases/school-closings-due-to-covid-19-present-potential-for-increased-risk-of-child-exploitation" TargetMode="External"/><Relationship Id="rId16" Type="http://schemas.openxmlformats.org/officeDocument/2006/relationships/hyperlink" Target="https://www.uaf.cl/prensa/archivo_det.aspx?id=576" TargetMode="External"/><Relationship Id="rId107" Type="http://schemas.openxmlformats.org/officeDocument/2006/relationships/image" Target="media/image3.png"/><Relationship Id="rId11" Type="http://schemas.openxmlformats.org/officeDocument/2006/relationships/image" Target="media/image2.png"/><Relationship Id="rId32" Type="http://schemas.openxmlformats.org/officeDocument/2006/relationships/hyperlink" Target="https://www.bafin.de/DE/Aufsicht/CoronaVirus/CoronaVirus_node.html" TargetMode="External"/><Relationship Id="rId37" Type="http://schemas.openxmlformats.org/officeDocument/2006/relationships/hyperlink" Target="https://www.hkma.gov.hk/media/eng/doc/key-information/guidelines-and-circular/2020/20200407e2.pdf" TargetMode="External"/><Relationship Id="rId53" Type="http://schemas.openxmlformats.org/officeDocument/2006/relationships/hyperlink" Target="https://www.bportugal.pt/sites/default/files/anexos/pdf-boletim/bo3_2020_s.pdf" TargetMode="External"/><Relationship Id="rId58" Type="http://schemas.openxmlformats.org/officeDocument/2006/relationships/hyperlink" Target="https://www.seychellesfiu.sc/FIU/?p=1109" TargetMode="External"/><Relationship Id="rId74" Type="http://schemas.openxmlformats.org/officeDocument/2006/relationships/hyperlink" Target="https://www.fdic.gOv/news/news/financial/2020/fil20018.pdf" TargetMode="External"/><Relationship Id="rId79" Type="http://schemas.openxmlformats.org/officeDocument/2006/relationships/hyperlink" Target="https://home.treasury.gov/policy-issues/cares/assistance-for-small-businesses" TargetMode="External"/><Relationship Id="rId102" Type="http://schemas.openxmlformats.org/officeDocument/2006/relationships/hyperlink" Target="http://www.sec.gov/oiea/investor-alerts-and-bulletins/ia_coronavirus" TargetMode="External"/><Relationship Id="rId5" Type="http://schemas.openxmlformats.org/officeDocument/2006/relationships/webSettings" Target="webSettings.xml"/><Relationship Id="rId90" Type="http://schemas.openxmlformats.org/officeDocument/2006/relationships/hyperlink" Target="https://www.interpol.int/en/News-and-Events/News/2020/Global-operation-sees-a-rise-in-fake-medical-products-related-to-COVID-19" TargetMode="External"/><Relationship Id="rId95" Type="http://schemas.openxmlformats.org/officeDocument/2006/relationships/hyperlink" Target="https://www.un.org/sg/en/content/sg/statement/2020-04-09/secretary-generals-remarks-the-security-council-the-covid-19-pandemic-delivered" TargetMode="External"/><Relationship Id="rId22" Type="http://schemas.openxmlformats.org/officeDocument/2006/relationships/hyperlink" Target="https://www.uiaf.gov.co/sala_prensa/noticias_comunicados/comunicado_gafilat_covid_19_sus_30438" TargetMode="External"/><Relationship Id="rId27" Type="http://schemas.openxmlformats.org/officeDocument/2006/relationships/hyperlink" Target="https://acpr.banque-france.fr/communique-de-presse/lautorite-de-controle-prudentiel-et-de" TargetMode="External"/><Relationship Id="rId43" Type="http://schemas.openxmlformats.org/officeDocument/2006/relationships/hyperlink" Target="https://justice.public.lu/dam-assets/fr/organisation-justice/crf/note-covid19-1.pdf" TargetMode="External"/><Relationship Id="rId48" Type="http://schemas.openxmlformats.org/officeDocument/2006/relationships/hyperlink" Target="https://www.fic.na/index.php?mact=News,cntnt01,detail,0&amp;cntnt01articleid=321&amp;cntnt01showall=&amp;cntnt01pagelimit=25&amp;cntnt01returnid=76" TargetMode="External"/><Relationship Id="rId64" Type="http://schemas.openxmlformats.org/officeDocument/2006/relationships/hyperlink" Target="https://www.bde.es/bde/en/Home/Noticias/covid-19/" TargetMode="External"/><Relationship Id="rId69" Type="http://schemas.openxmlformats.org/officeDocument/2006/relationships/hyperlink" Target="https://www.unodc.org/documents/Advocacy-Section/UNODC_-_MONEY_LAUNDERING_AND_COVID19_-_Profit_and_Loss_v1.1_-_14-04-2020_-_CMLS-COVID19-GPML1_-_UNCLASSIFIED_-_BRANDED.pdf" TargetMode="External"/><Relationship Id="rId80" Type="http://schemas.openxmlformats.org/officeDocument/2006/relationships/hyperlink" Target="%20https://ministers.dss.gov.au/media-releases/5636%20%20%20%5b18" TargetMode="External"/><Relationship Id="rId85" Type="http://schemas.openxmlformats.org/officeDocument/2006/relationships/hyperlink" Target="https://www.europol.europa.eu/sites/default/files/documents/catching_the_virus_cybercrime_disinformation_and_the_covid-19_pandemic_0.pdf" TargetMode="External"/><Relationship Id="rId12" Type="http://schemas.openxmlformats.org/officeDocument/2006/relationships/hyperlink" Target="mailto:contact@fatf-gafi.org" TargetMode="External"/><Relationship Id="rId17" Type="http://schemas.openxmlformats.org/officeDocument/2006/relationships/hyperlink" Target="https://www.uaf.cl/prensa/archivo_det.aspx?id=574" TargetMode="External"/><Relationship Id="rId33" Type="http://schemas.openxmlformats.org/officeDocument/2006/relationships/hyperlink" Target="https://www.sib.gob.gt/c/document_library/view_online_get_file?folderId=6762638&amp;name=DLFE-35740.pdf" TargetMode="External"/><Relationship Id="rId38" Type="http://schemas.openxmlformats.org/officeDocument/2006/relationships/hyperlink" Target="https://www.fiu.im/fiu-covid-19-response/" TargetMode="External"/><Relationship Id="rId59" Type="http://schemas.openxmlformats.org/officeDocument/2006/relationships/hyperlink" Target="https://www.fsaseychelles.sc/wp-content/uploads/2020/03/Communique-COVID19.pdf" TargetMode="External"/><Relationship Id="rId103" Type="http://schemas.openxmlformats.org/officeDocument/2006/relationships/hyperlink" Target="https://home.treasury.gov/services/report-fraud-waste-and-abuse/covid-19-scams" TargetMode="External"/><Relationship Id="rId108" Type="http://schemas.openxmlformats.org/officeDocument/2006/relationships/fontTable" Target="fontTable.xml"/><Relationship Id="rId54" Type="http://schemas.openxmlformats.org/officeDocument/2006/relationships/hyperlink" Target="https://www.bportugal.pt/comunicado/comunicado-sobre-os-documentos-emitidos-pela-eba-e-pelo-gafi-no-contexto-da-pandemia" TargetMode="External"/><Relationship Id="rId70" Type="http://schemas.openxmlformats.org/officeDocument/2006/relationships/hyperlink" Target="https://www.fincen.gov/news/news-releases/financial-crimes-enforcement-network-fincen-encourages-financial-institutions" TargetMode="External"/><Relationship Id="rId75" Type="http://schemas.openxmlformats.org/officeDocument/2006/relationships/hyperlink" Target="https://www.federalreserve.gov/newsevents/pressreleases/files/bcreg20200324a1.pdf" TargetMode="External"/><Relationship Id="rId91" Type="http://schemas.openxmlformats.org/officeDocument/2006/relationships/hyperlink" Target="https://www.interpol.int/fr/Actualites-et-evenements/Actualites/2020/Cybercriminals-targeting-critical-healthcare-institutions-with-ransomware" TargetMode="External"/><Relationship Id="rId96" Type="http://schemas.openxmlformats.org/officeDocument/2006/relationships/hyperlink" Target="http://www.us-cert.gov/ncas/alerts/aa20-099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UAF_Chile" TargetMode="External"/><Relationship Id="rId23" Type="http://schemas.openxmlformats.org/officeDocument/2006/relationships/hyperlink" Target="https://www.dfsa.dk/News/Press-releases/2020/Fighting_money_laundering_covid19" TargetMode="External"/><Relationship Id="rId28" Type="http://schemas.openxmlformats.org/officeDocument/2006/relationships/hyperlink" Target="https://acpr.banque-france.fr/communique-de-presse/lautorite-de-controle-prudentiel-et-de-resolution-annonce-un-assouplissement-des-dates-de-remise-des" TargetMode="External"/><Relationship Id="rId36" Type="http://schemas.openxmlformats.org/officeDocument/2006/relationships/hyperlink" Target="http://pplaft.cnbs.gob.hn/" TargetMode="External"/><Relationship Id="rId49" Type="http://schemas.openxmlformats.org/officeDocument/2006/relationships/hyperlink" Target="https://www.politie.nl/nieuws/2020/maart/17/cybercriminelen-misbruiken-maatregelen-rondom-corona.html" TargetMode="External"/><Relationship Id="rId57" Type="http://schemas.openxmlformats.org/officeDocument/2006/relationships/hyperlink" Target="https://www.asf.com.pt/NR/exeres/DCEA4D59-33B9-4149-91A3-384160BDC805.htm" TargetMode="External"/><Relationship Id="rId106" Type="http://schemas.openxmlformats.org/officeDocument/2006/relationships/hyperlink" Target="http://www.who.int/about/communications/cyber-security" TargetMode="External"/><Relationship Id="rId10" Type="http://schemas.openxmlformats.org/officeDocument/2006/relationships/footer" Target="footer1.xml"/><Relationship Id="rId31" Type="http://schemas.openxmlformats.org/officeDocument/2006/relationships/hyperlink" Target="https://www.bafin.de/EN/Aufsicht/CoronaVirus/CoronaVirus_node_en.html" TargetMode="External"/><Relationship Id="rId44" Type="http://schemas.openxmlformats.org/officeDocument/2006/relationships/hyperlink" Target="https://uif.gob.mx/work/models/uif/imp/AVISO_UIFMARZO.pdf" TargetMode="External"/><Relationship Id="rId52" Type="http://schemas.openxmlformats.org/officeDocument/2006/relationships/hyperlink" Target="https://www.sbs.gob.pe/prevencion-de-lavado-activos/boletines-informativos" TargetMode="External"/><Relationship Id="rId60" Type="http://schemas.openxmlformats.org/officeDocument/2006/relationships/hyperlink" Target="https://www.police.gov.sg/media-room/news/20200222_others_new_type_of_ecommerce_scams_involving_the_sale_of_face_masks" TargetMode="External"/><Relationship Id="rId65" Type="http://schemas.openxmlformats.org/officeDocument/2006/relationships/hyperlink" Target="https://polisen.se/aktuellt/nvheter/2020/mars/forandrade-brottsmonster-till-folid-av-coronaviruset/" TargetMode="External"/><Relationship Id="rId73" Type="http://schemas.openxmlformats.org/officeDocument/2006/relationships/hyperlink" Target="https://www.fdic.gov/news/news/press/2020/pr20040.html" TargetMode="External"/><Relationship Id="rId78" Type="http://schemas.openxmlformats.org/officeDocument/2006/relationships/hyperlink" Target="https://home.treasury.gov/news/press-releases/sm969" TargetMode="External"/><Relationship Id="rId81" Type="http://schemas.openxmlformats.org/officeDocument/2006/relationships/hyperlink" Target="https://justice.public.lu/dam-assets/fr/organisation-justice/crf/2020-04-02-COVID19-EN.pdf" TargetMode="External"/><Relationship Id="rId86" Type="http://schemas.openxmlformats.org/officeDocument/2006/relationships/hyperlink" Target="http://www.europol.europa.eu/covid-19/covid-19-fraud" TargetMode="External"/><Relationship Id="rId94" Type="http://schemas.openxmlformats.org/officeDocument/2006/relationships/hyperlink" Target="https://www.police.gov.sg/media-room/news/20200222_others_new_type_of_ecommerce_scams_involving_the_sale_of_face_masks" TargetMode="External"/><Relationship Id="rId99" Type="http://schemas.openxmlformats.org/officeDocument/2006/relationships/hyperlink" Target="https://www.irs.gov/newsroom/irs-issues-warning-about-coronavirus-related-scams-watch-out-for-schemes-tied-to-economic-impact-payments" TargetMode="External"/><Relationship Id="rId101" Type="http://schemas.openxmlformats.org/officeDocument/2006/relationships/hyperlink" Target="https://www.justice.gov/opa/pr/justice-department-seeks-end-illegal-online-sale-industrial-bleach-marketed-miracle-treatmen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fatf-gafi.org/publications/fatfrecommendations/documents/digital-identity-guidance.html" TargetMode="External"/><Relationship Id="rId18" Type="http://schemas.openxmlformats.org/officeDocument/2006/relationships/hyperlink" Target="https://context.reverso.net/&#1087;&#1077;&#1088;&#1077;&#1074;&#1086;&#1076;/&#1088;&#1091;&#1089;&#1089;&#1082;&#1080;&#1081;-&#1080;&#1089;&#1087;&#1072;&#1085;&#1089;&#1082;&#1080;&#1081;/%D1%84%D0%B8%D0%BD%D0%B0%D0%BD%D1%81%D0%BE%D0%B2%D0%BE%D0%B3%D0%BE+%D0%B0%D0%BD%D0%B0%D0%BB%D0%B8%D0%B7%D0%B0" TargetMode="External"/><Relationship Id="rId39" Type="http://schemas.openxmlformats.org/officeDocument/2006/relationships/hyperlink" Target="https://www.bancaditalia.it/compiti/vigilanza/normativa/orientamenti-vigilanza/Comunicazione-intermediari-aprile.pdf" TargetMode="External"/><Relationship Id="rId109" Type="http://schemas.openxmlformats.org/officeDocument/2006/relationships/theme" Target="theme/theme1.xml"/><Relationship Id="rId34" Type="http://schemas.openxmlformats.org/officeDocument/2006/relationships/hyperlink" Target="https://www.gfsc.gg/news/article/coronavirus-update-2-&#8211;-commission-support-financial-services-industry" TargetMode="External"/><Relationship Id="rId50" Type="http://schemas.openxmlformats.org/officeDocument/2006/relationships/hyperlink" Target="http://www.seprelad.gov.py/gafilat-informa-sobre-el-covid-19-y-sus-riesgos-asociados-de-lavado-de-activos-y-financiamiento-del-terrorismo-n108" TargetMode="External"/><Relationship Id="rId55" Type="http://schemas.openxmlformats.org/officeDocument/2006/relationships/hyperlink" Target="https://www.bportugal.pt/sites/default/files/anexos/pdf-boletim/bo_4_2020s.pdf" TargetMode="External"/><Relationship Id="rId76" Type="http://schemas.openxmlformats.org/officeDocument/2006/relationships/hyperlink" Target="https://www.federalreserve.gov/newsevents/pressreleases/bcreg20200324a.htm" TargetMode="External"/><Relationship Id="rId97" Type="http://schemas.openxmlformats.org/officeDocument/2006/relationships/hyperlink" Target="http://www.fda.gov/consumers/consumer-updates/beware-fraudulent-coronavirus-tests-vaccines-and-treatments" TargetMode="External"/><Relationship Id="rId104" Type="http://schemas.openxmlformats.org/officeDocument/2006/relationships/hyperlink" Target="https://home.treasury.gov/news/press-releases/sm969" TargetMode="External"/><Relationship Id="rId7" Type="http://schemas.openxmlformats.org/officeDocument/2006/relationships/endnotes" Target="endnotes.xml"/><Relationship Id="rId71" Type="http://schemas.openxmlformats.org/officeDocument/2006/relationships/hyperlink" Target="https://www.fincen.gov/news/news-releases/financial-crimes-enforcement-network-provides-further-information-financial" TargetMode="External"/><Relationship Id="rId92" Type="http://schemas.openxmlformats.org/officeDocument/2006/relationships/hyperlink" Target="http://www.interpol.int/en/News-and-Events/News/2020/INTERPOL-warns-of-financial-fraud-linked-to-COVID-19" TargetMode="External"/><Relationship Id="rId2" Type="http://schemas.openxmlformats.org/officeDocument/2006/relationships/numbering" Target="numbering.xml"/><Relationship Id="rId29" Type="http://schemas.openxmlformats.org/officeDocument/2006/relationships/hyperlink" Target="https://www.amf-france.org/fr/actualites-publications/actualites/continuite-des-activites-de-gestion-en-periode-de-coronavirus" TargetMode="External"/><Relationship Id="rId24" Type="http://schemas.openxmlformats.org/officeDocument/2006/relationships/hyperlink" Target="https://eba.europa.eu/eba-provides-additional-clarity-on-measures-mitigate-impact-covid-19-eu-banking-sector" TargetMode="External"/><Relationship Id="rId40" Type="http://schemas.openxmlformats.org/officeDocument/2006/relationships/hyperlink" Target="https://www.npa.go.jp/bureau/soumu/corona/index_corona_special.html" TargetMode="External"/><Relationship Id="rId45" Type="http://schemas.openxmlformats.org/officeDocument/2006/relationships/hyperlink" Target="https://www.dof.gob.mx/nota_detalle.php?codigo=5590567&amp;fecha=26/03/2020" TargetMode="External"/><Relationship Id="rId66" Type="http://schemas.openxmlformats.org/officeDocument/2006/relationships/hyperlink" Target="https://www.fiu.gov.tt/wp-content/uploads/COVID19-SCAM.pdf" TargetMode="External"/><Relationship Id="rId87" Type="http://schemas.openxmlformats.org/officeDocument/2006/relationships/hyperlink" Target="http://www.europol.europa.eu/covid-19/covid-19-fraud" TargetMode="External"/><Relationship Id="rId61" Type="http://schemas.openxmlformats.org/officeDocument/2006/relationships/hyperlink" Target="http://www.scamalert.sg/news8" TargetMode="External"/><Relationship Id="rId82" Type="http://schemas.openxmlformats.org/officeDocument/2006/relationships/hyperlink" Target="http://www.us-cert.gov/ncas/alerts/aa20-099a" TargetMode="External"/><Relationship Id="rId19" Type="http://schemas.openxmlformats.org/officeDocument/2006/relationships/hyperlink" Target="https://context.reverso.net/&#1087;&#1077;&#1088;&#1077;&#1074;&#1086;&#1076;/&#1088;&#1091;&#1089;&#1089;&#1082;&#1080;&#1081;-&#1080;&#1089;&#1087;&#1072;&#1085;&#1089;&#1082;&#1080;&#1081;/%D1%84%D0%B8%D0%BD%D0%B0%D0%BD%D1%81%D0%BE%D0%B2%D0%BE%D0%B3%D0%BE+%D0%B0%D0%BD%D0%B0%D0%BB%D0%B8%D0%B7%D0%B0" TargetMode="External"/><Relationship Id="rId14" Type="http://schemas.openxmlformats.org/officeDocument/2006/relationships/hyperlink" Target="https://www.fazenda.gov.br/orgaos/coaf/publicacoes/comunicado-do-presidente-do-gafi-sobre-covid-19-e-medidas-de-combate-ao-financiamento-ilicito" TargetMode="External"/><Relationship Id="rId30" Type="http://schemas.openxmlformats.org/officeDocument/2006/relationships/hyperlink" Target="https://www.gafilat.org/index.php/es/biblioteca-virtual/gafilat/documentos-de-interes-17/3823-gafilat-covid19-en-gafilat/file" TargetMode="External"/><Relationship Id="rId35" Type="http://schemas.openxmlformats.org/officeDocument/2006/relationships/hyperlink" Target="http://pplaft.cnbs.gob.hn/blog/2020/04/30/el-covid-19-problemas-actuales-y-futuros/" TargetMode="External"/><Relationship Id="rId56" Type="http://schemas.openxmlformats.org/officeDocument/2006/relationships/hyperlink" Target="https://www.cmvm.pt/pt/Legislacao/Legislacaonacional/Recomendacoes/Pages/rec_auditoria_2020.aspx?v" TargetMode="External"/><Relationship Id="rId77" Type="http://schemas.openxmlformats.org/officeDocument/2006/relationships/hyperlink" Target="https://www.occ.gov/news-issuances/bulletins/2020/bulletin-2020-34.html" TargetMode="External"/><Relationship Id="rId100" Type="http://schemas.openxmlformats.org/officeDocument/2006/relationships/hyperlink" Target="https://www.justice.gov/usao-edva/pr/darknet-vendor-arrested-distribution-and-money-laundering-charges" TargetMode="External"/><Relationship Id="rId105" Type="http://schemas.openxmlformats.org/officeDocument/2006/relationships/hyperlink" Target="https://www.weforum.org/agenda/2020/04/covid19-modern-slavery/" TargetMode="External"/><Relationship Id="rId8" Type="http://schemas.openxmlformats.org/officeDocument/2006/relationships/image" Target="media/image1.png"/><Relationship Id="rId51" Type="http://schemas.openxmlformats.org/officeDocument/2006/relationships/hyperlink" Target="https://www.sbs.gob.pe/prevencion-de-lavado-activos/Noticias-Comunicados-SBS/noticia/gafilat-difunde-comunicado-sobre-covid19--y-sus-riesgos-asociados-de-lavado-de-activos-y-financiamiento-del-terrorismo/id/1607" TargetMode="External"/><Relationship Id="rId72" Type="http://schemas.openxmlformats.org/officeDocument/2006/relationships/hyperlink" Target="https://www.justice.gov/ag/page/file/1258676/download" TargetMode="External"/><Relationship Id="rId93" Type="http://schemas.openxmlformats.org/officeDocument/2006/relationships/hyperlink" Target="https://www.interpol.int/News-and-Events/News/2020/Unmasked-International-COVID-19-fraud-exposed" TargetMode="External"/><Relationship Id="rId98" Type="http://schemas.openxmlformats.org/officeDocument/2006/relationships/hyperlink" Target="https://www.ice.gov/news/releases/ice-hsi-arrests-georgia-resident-selling-illegal-pesticide-claiming-it-protects" TargetMode="External"/><Relationship Id="rId3" Type="http://schemas.openxmlformats.org/officeDocument/2006/relationships/styles" Target="styles.xml"/><Relationship Id="rId25" Type="http://schemas.openxmlformats.org/officeDocument/2006/relationships/hyperlink" Target="https://www.europol.europa.eu/newsroom/news/how-criminals-profit-covid19-pandemic" TargetMode="External"/><Relationship Id="rId46" Type="http://schemas.openxmlformats.org/officeDocument/2006/relationships/hyperlink" Target="https://uif.gob.mx/work/models/uif/imp/ComunicadoCOVID19.pdf" TargetMode="External"/><Relationship Id="rId67" Type="http://schemas.openxmlformats.org/officeDocument/2006/relationships/hyperlink" Target="https://fca.org.uk/publication/correspondence/dear-ceo-letter-coronavirus-update-firms-providing-services-retail-investors.pdf" TargetMode="External"/><Relationship Id="rId20" Type="http://schemas.openxmlformats.org/officeDocument/2006/relationships/hyperlink" Target="https://www.uiaf.gov.co/caracterizacion_usuario/slide_home/_30420" TargetMode="External"/><Relationship Id="rId41" Type="http://schemas.openxmlformats.org/officeDocument/2006/relationships/hyperlink" Target="https://www.caa.go.jp/policies/policy/consumer_policy/information/notice_200227.html" TargetMode="External"/><Relationship Id="rId62" Type="http://schemas.openxmlformats.org/officeDocument/2006/relationships/hyperlink" Target="https://www.mas.gov.sg/news/media-releases/2020/mas-takes-regulatory-and-supervisory-measures-to-help-fis-focus-on-supporting-customers" TargetMode="External"/><Relationship Id="rId83" Type="http://schemas.openxmlformats.org/officeDocument/2006/relationships/hyperlink" Target="https://rm.coe.int/greta-statement-covid19-en/16809e126a" TargetMode="External"/><Relationship Id="rId88" Type="http://schemas.openxmlformats.org/officeDocument/2006/relationships/hyperlink" Target="http://www.fbi.gov/news/pressrel/press-releases/fbi-anticipates-rise-in-business-email-compromise-schemes-related-to-the-covid-19-pandemi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4FECF-8997-43AB-B4F4-4D8F402E6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16038</Words>
  <Characters>91420</Characters>
  <Application>Microsoft Office Word</Application>
  <DocSecurity>0</DocSecurity>
  <Lines>761</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Лидия</cp:lastModifiedBy>
  <cp:revision>2</cp:revision>
  <dcterms:created xsi:type="dcterms:W3CDTF">2020-05-13T10:21:00Z</dcterms:created>
  <dcterms:modified xsi:type="dcterms:W3CDTF">2020-05-13T10:21:00Z</dcterms:modified>
</cp:coreProperties>
</file>